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17874" w14:textId="33178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"Ақпараттандыру, байланыс саласындағы, Қазақстан Республикасының электрондық құжат және электрондық цифрлық қолтаңба туралы заңнамасының сақталуына тәуекел дәрежесін бағалау өлшемшарттарын және тексеру парақтарын бекіту туралы" Қазақстан Республикасы Цифрлық даму, қорғаныс және аэроғарыш өнеркәсібі министрінің 2019 жылғы 4 маусымдағы № 114/НҚ және Қазақстан Республикасының Ұлттық экономика министрінің 2019 жылғы 6 маусымдағы № 52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Жасанды интеллект және цифрлық даму министрдің м.а. 2026 жылғы 15 қыркүйектегі № 555/НҚ және Қазақстан Республикасы Премьер-Министрінің орынбасары – Ұлттық экономика министрінің 2026 жылғы 17 қыркүйектегі № 148 бірлескен бұйрығы. Қазақстан Республикасының Әділет министрлігінде 2026 жылғы 24 қыркүйекте № 39964 болып тіркелді</w:t>
      </w:r>
    </w:p>
    <w:p>
      <w:pPr>
        <w:spacing w:after="0"/>
        <w:ind w:left="0"/>
        <w:jc w:val="both"/>
      </w:pPr>
      <w:bookmarkStart w:name="z7" w:id="0"/>
      <w:r>
        <w:rPr>
          <w:rFonts w:ascii="Times New Roman"/>
          <w:b w:val="false"/>
          <w:i w:val="false"/>
          <w:color w:val="000000"/>
          <w:sz w:val="28"/>
        </w:rPr>
        <w:t>
      БҰЙЫРАМЫЗ:</w:t>
      </w:r>
    </w:p>
    <w:bookmarkEnd w:id="0"/>
    <w:bookmarkStart w:name="z8" w:id="1"/>
    <w:p>
      <w:pPr>
        <w:spacing w:after="0"/>
        <w:ind w:left="0"/>
        <w:jc w:val="both"/>
      </w:pPr>
      <w:r>
        <w:rPr>
          <w:rFonts w:ascii="Times New Roman"/>
          <w:b w:val="false"/>
          <w:i w:val="false"/>
          <w:color w:val="000000"/>
          <w:sz w:val="28"/>
        </w:rPr>
        <w:t xml:space="preserve">
      1. "Ақпараттандыру, байланыс саласындағы, Қазақстан Республикасының электрондық құжат және электрондық цифрлық қолтаңба туралы заңнамасының сақталуына тәуекел дәрежесін бағалау өлшемшарттарын және тексеру парақтарын бекіту туралы" Қазақстан Республикасы Цифрлық даму, қорғаныс және аэроғарыш өнеркәсібі министрінің 2019 жылғы 4 маусымдағы № 114/НҚ және Қазақстан Республикасының Ұлттық экономика министрінің 2019 жылғы 6 маусымдағы № 52 </w:t>
      </w:r>
      <w:r>
        <w:rPr>
          <w:rFonts w:ascii="Times New Roman"/>
          <w:b w:val="false"/>
          <w:i w:val="false"/>
          <w:color w:val="000000"/>
          <w:sz w:val="28"/>
        </w:rPr>
        <w:t xml:space="preserve">бірлескен бұйрығына </w:t>
      </w:r>
      <w:r>
        <w:rPr>
          <w:rFonts w:ascii="Times New Roman"/>
          <w:b w:val="false"/>
          <w:i w:val="false"/>
          <w:color w:val="000000"/>
          <w:sz w:val="28"/>
        </w:rPr>
        <w:t xml:space="preserve"> (Нормативтік құқықтық актілерді мемлекеттік тіркеу тізілімінде № 18805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"Байланыс саласындағы, Қазақстан Республикасының электрондық құжат және электрондық цифрлық қолтаңба туралы талаптарының сақталуына тәуекел дәрежесін бағалау өлшемшарттарын және тексеру парақтарын бекіту туралы";</w:t>
      </w:r>
    </w:p>
    <w:bookmarkEnd w:id="2"/>
    <w:bookmarkStart w:name="z11" w:id="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3) тармақшасы</w:t>
      </w:r>
      <w:r>
        <w:rPr>
          <w:rFonts w:ascii="Times New Roman"/>
          <w:b w:val="false"/>
          <w:i w:val="false"/>
          <w:color w:val="000000"/>
          <w:sz w:val="28"/>
        </w:rPr>
        <w:t xml:space="preserve"> алып тасталсын;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алып тасталсын;</w:t>
      </w:r>
    </w:p>
    <w:bookmarkStart w:name="z13" w:id="4"/>
    <w:p>
      <w:pPr>
        <w:spacing w:after="0"/>
        <w:ind w:left="0"/>
        <w:jc w:val="both"/>
      </w:pPr>
      <w:r>
        <w:rPr>
          <w:rFonts w:ascii="Times New Roman"/>
          <w:b w:val="false"/>
          <w:i w:val="false"/>
          <w:color w:val="000000"/>
          <w:sz w:val="28"/>
        </w:rPr>
        <w:t>
      осы бірлескен бұйрықпен бекітілген Мемлекеттік заңды тұлғаларға, квазимемлекеттік сектор субъектілеріне, мемлекеттік органдардың ақпараттық жүйелерімен интеграцияланатын немесе мемлекеттік электрондық ақпараттық ресурстарды қалыптастыруға арналған меншік иелері мен операларға, сондай-ақ ақпараттық-коммуникациялық инфрақұрылымның аса маңызды объектілерінің меншік иелері мен иелеріне қатысты Қазақстан Республикасының электрондық құжат және электрондық цифрлық қолтаңба туралы заңнамасының сақталуын тексеру парағы қосымшаға сәйкес жаңа редакцияда жазылсын.</w:t>
      </w:r>
    </w:p>
    <w:bookmarkEnd w:id="4"/>
    <w:bookmarkStart w:name="z14" w:id="5"/>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заңнамада белгіленген тәртіппен:</w:t>
      </w:r>
    </w:p>
    <w:bookmarkEnd w:id="5"/>
    <w:bookmarkStart w:name="z15" w:id="6"/>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тіркелуді;</w:t>
      </w:r>
    </w:p>
    <w:bookmarkEnd w:id="6"/>
    <w:bookmarkStart w:name="z16" w:id="7"/>
    <w:p>
      <w:pPr>
        <w:spacing w:after="0"/>
        <w:ind w:left="0"/>
        <w:jc w:val="both"/>
      </w:pPr>
      <w:r>
        <w:rPr>
          <w:rFonts w:ascii="Times New Roman"/>
          <w:b w:val="false"/>
          <w:i w:val="false"/>
          <w:color w:val="000000"/>
          <w:sz w:val="28"/>
        </w:rPr>
        <w:t>
      2) осы бірлескен бұйрықтың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7"/>
    <w:bookmarkStart w:name="z17" w:id="8"/>
    <w:p>
      <w:pPr>
        <w:spacing w:after="0"/>
        <w:ind w:left="0"/>
        <w:jc w:val="both"/>
      </w:pPr>
      <w:r>
        <w:rPr>
          <w:rFonts w:ascii="Times New Roman"/>
          <w:b w:val="false"/>
          <w:i w:val="false"/>
          <w:color w:val="000000"/>
          <w:sz w:val="28"/>
        </w:rPr>
        <w:t>
      3) осы бірлескен бұйрық Қазақстан Республикасының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8" w:id="9"/>
    <w:p>
      <w:pPr>
        <w:spacing w:after="0"/>
        <w:ind w:left="0"/>
        <w:jc w:val="both"/>
      </w:pPr>
      <w:r>
        <w:rPr>
          <w:rFonts w:ascii="Times New Roman"/>
          <w:b w:val="false"/>
          <w:i w:val="false"/>
          <w:color w:val="000000"/>
          <w:sz w:val="28"/>
        </w:rPr>
        <w:t>
      4) осы бірлескен бұйрық Қазақстан Республикасының Әділет министрлігінде мемлекеттік тіркелгеннен кейін бес жұмыс күні ішінде оны "Тексеру субъектілері мен объектілерінің бірыңғай тізілімі" ақпараттық жүйесінде орналастыру үшін Қазақстан Республикасы Бас прокуратурасының Құқықтық статистика және арнайы есепке алу комитетіне жіберуді қамтамасыз етсін.</w:t>
      </w:r>
    </w:p>
    <w:bookmarkEnd w:id="9"/>
    <w:bookmarkStart w:name="z19" w:id="10"/>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Жасанды интеллект және цифрлық даму вице-министріне жүктелсін.</w:t>
      </w:r>
    </w:p>
    <w:bookmarkEnd w:id="10"/>
    <w:bookmarkStart w:name="z20"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Ұлттық экономика министрі </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 xml:space="preserve">Жасанды интеллект және цифрлық даму </w:t>
            </w:r>
          </w:p>
          <w:p>
            <w:pPr>
              <w:spacing w:after="0"/>
              <w:ind w:left="0"/>
              <w:jc w:val="left"/>
            </w:pPr>
          </w:p>
          <w:p>
            <w:pPr>
              <w:spacing w:after="20"/>
              <w:ind w:left="20"/>
              <w:jc w:val="both"/>
            </w:pPr>
            <w:r>
              <w:rPr>
                <w:rFonts w:ascii="Times New Roman"/>
                <w:b w:val="false"/>
                <w:i/>
                <w:color w:val="000000"/>
                <w:sz w:val="20"/>
              </w:rPr>
              <w:t xml:space="preserve">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Жумангарин__________Р. Коняшкин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2" w:id="12"/>
    <w:p>
      <w:pPr>
        <w:spacing w:after="0"/>
        <w:ind w:left="0"/>
        <w:jc w:val="both"/>
      </w:pPr>
      <w:r>
        <w:rPr>
          <w:rFonts w:ascii="Times New Roman"/>
          <w:b w:val="false"/>
          <w:i w:val="false"/>
          <w:color w:val="000000"/>
          <w:sz w:val="28"/>
        </w:rPr>
        <w:t>
      "КЕЛІСІЛДІ"</w:t>
      </w:r>
    </w:p>
    <w:bookmarkEnd w:id="12"/>
    <w:bookmarkStart w:name="z23" w:id="13"/>
    <w:p>
      <w:pPr>
        <w:spacing w:after="0"/>
        <w:ind w:left="0"/>
        <w:jc w:val="both"/>
      </w:pPr>
      <w:r>
        <w:rPr>
          <w:rFonts w:ascii="Times New Roman"/>
          <w:b w:val="false"/>
          <w:i w:val="false"/>
          <w:color w:val="000000"/>
          <w:sz w:val="28"/>
        </w:rPr>
        <w:t>
      Қазақстан Республикасы</w:t>
      </w:r>
    </w:p>
    <w:bookmarkEnd w:id="13"/>
    <w:bookmarkStart w:name="z24" w:id="14"/>
    <w:p>
      <w:pPr>
        <w:spacing w:after="0"/>
        <w:ind w:left="0"/>
        <w:jc w:val="both"/>
      </w:pPr>
      <w:r>
        <w:rPr>
          <w:rFonts w:ascii="Times New Roman"/>
          <w:b w:val="false"/>
          <w:i w:val="false"/>
          <w:color w:val="000000"/>
          <w:sz w:val="28"/>
        </w:rPr>
        <w:t>
      Бас прокуратурасының</w:t>
      </w:r>
    </w:p>
    <w:bookmarkEnd w:id="14"/>
    <w:bookmarkStart w:name="z25" w:id="15"/>
    <w:p>
      <w:pPr>
        <w:spacing w:after="0"/>
        <w:ind w:left="0"/>
        <w:jc w:val="both"/>
      </w:pPr>
      <w:r>
        <w:rPr>
          <w:rFonts w:ascii="Times New Roman"/>
          <w:b w:val="false"/>
          <w:i w:val="false"/>
          <w:color w:val="000000"/>
          <w:sz w:val="28"/>
        </w:rPr>
        <w:t>
      Құқықтық статистика және</w:t>
      </w:r>
    </w:p>
    <w:bookmarkEnd w:id="15"/>
    <w:bookmarkStart w:name="z26" w:id="16"/>
    <w:p>
      <w:pPr>
        <w:spacing w:after="0"/>
        <w:ind w:left="0"/>
        <w:jc w:val="both"/>
      </w:pPr>
      <w:r>
        <w:rPr>
          <w:rFonts w:ascii="Times New Roman"/>
          <w:b w:val="false"/>
          <w:i w:val="false"/>
          <w:color w:val="000000"/>
          <w:sz w:val="28"/>
        </w:rPr>
        <w:t>
      арнайы есепке алу комитеті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Премьер-Министрінің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орынбасары – Ұлттық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экономика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148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Жасанды интеллект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даму министрдің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555/НҚ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даму, қорғаныс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аэроғарыш өнеркәсібі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4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114/НҚ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6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52 бірлескен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2" w:id="17"/>
    <w:p>
      <w:pPr>
        <w:spacing w:after="0"/>
        <w:ind w:left="0"/>
        <w:jc w:val="left"/>
      </w:pPr>
      <w:r>
        <w:rPr>
          <w:rFonts w:ascii="Times New Roman"/>
          <w:b/>
          <w:i w:val="false"/>
          <w:color w:val="000000"/>
        </w:rPr>
        <w:t xml:space="preserve"> Мемлекеттік заңды тұлғаларға, квазимемлекеттік сектор субъектілеріне, мемлекеттік органдардың цифрлық жүйелерімен интеграцияланатын немесе мемлекеттік цифрлық ресурстарды қалыптастыруға арналған меншік иелері мен операторларға, сондай-ақ аса маңызды цифрлық объектілерінің меншік иелері мен иелеріне қатысты Қазақстан Республикасы Кәсіпкерлік кодексінің 138-бабына сәйкес Қазақстан Республикасының электрондық құжат және электрондық цифрлық қолтаңба туралы талаптарының сақталуын тексеру парағы</w:t>
      </w:r>
    </w:p>
    <w:bookmarkEnd w:id="17"/>
    <w:bookmarkStart w:name="z53" w:id="18"/>
    <w:p>
      <w:pPr>
        <w:spacing w:after="0"/>
        <w:ind w:left="0"/>
        <w:jc w:val="both"/>
      </w:pPr>
      <w:r>
        <w:rPr>
          <w:rFonts w:ascii="Times New Roman"/>
          <w:b w:val="false"/>
          <w:i w:val="false"/>
          <w:color w:val="000000"/>
          <w:sz w:val="28"/>
        </w:rPr>
        <w:t>
      ____________________________________________________________________</w:t>
      </w:r>
    </w:p>
    <w:bookmarkEnd w:id="18"/>
    <w:bookmarkStart w:name="z54" w:id="19"/>
    <w:p>
      <w:pPr>
        <w:spacing w:after="0"/>
        <w:ind w:left="0"/>
        <w:jc w:val="both"/>
      </w:pPr>
      <w:r>
        <w:rPr>
          <w:rFonts w:ascii="Times New Roman"/>
          <w:b w:val="false"/>
          <w:i w:val="false"/>
          <w:color w:val="000000"/>
          <w:sz w:val="28"/>
        </w:rPr>
        <w:t>
      бақылау субъектілерінің (объектілерінің) біртекті тобының атауы</w:t>
      </w:r>
    </w:p>
    <w:bookmarkEnd w:id="19"/>
    <w:bookmarkStart w:name="z55" w:id="20"/>
    <w:p>
      <w:pPr>
        <w:spacing w:after="0"/>
        <w:ind w:left="0"/>
        <w:jc w:val="both"/>
      </w:pPr>
      <w:r>
        <w:rPr>
          <w:rFonts w:ascii="Times New Roman"/>
          <w:b w:val="false"/>
          <w:i w:val="false"/>
          <w:color w:val="000000"/>
          <w:sz w:val="28"/>
        </w:rPr>
        <w:t>
      ____________________________________________________________________</w:t>
      </w:r>
    </w:p>
    <w:bookmarkEnd w:id="20"/>
    <w:bookmarkStart w:name="z56" w:id="21"/>
    <w:p>
      <w:pPr>
        <w:spacing w:after="0"/>
        <w:ind w:left="0"/>
        <w:jc w:val="both"/>
      </w:pPr>
      <w:r>
        <w:rPr>
          <w:rFonts w:ascii="Times New Roman"/>
          <w:b w:val="false"/>
          <w:i w:val="false"/>
          <w:color w:val="000000"/>
          <w:sz w:val="28"/>
        </w:rPr>
        <w:t>
      ____________________________________________________________________</w:t>
      </w:r>
    </w:p>
    <w:bookmarkEnd w:id="21"/>
    <w:bookmarkStart w:name="z57" w:id="22"/>
    <w:p>
      <w:pPr>
        <w:spacing w:after="0"/>
        <w:ind w:left="0"/>
        <w:jc w:val="both"/>
      </w:pPr>
      <w:r>
        <w:rPr>
          <w:rFonts w:ascii="Times New Roman"/>
          <w:b w:val="false"/>
          <w:i w:val="false"/>
          <w:color w:val="000000"/>
          <w:sz w:val="28"/>
        </w:rPr>
        <w:t>
      Тексеруді тағайындаған мемлекеттік орган _______________________________</w:t>
      </w:r>
    </w:p>
    <w:bookmarkEnd w:id="22"/>
    <w:bookmarkStart w:name="z58" w:id="23"/>
    <w:p>
      <w:pPr>
        <w:spacing w:after="0"/>
        <w:ind w:left="0"/>
        <w:jc w:val="both"/>
      </w:pPr>
      <w:r>
        <w:rPr>
          <w:rFonts w:ascii="Times New Roman"/>
          <w:b w:val="false"/>
          <w:i w:val="false"/>
          <w:color w:val="000000"/>
          <w:sz w:val="28"/>
        </w:rPr>
        <w:t>
      ____________________________________________________________________</w:t>
      </w:r>
    </w:p>
    <w:bookmarkEnd w:id="23"/>
    <w:bookmarkStart w:name="z59" w:id="24"/>
    <w:p>
      <w:pPr>
        <w:spacing w:after="0"/>
        <w:ind w:left="0"/>
        <w:jc w:val="both"/>
      </w:pPr>
      <w:r>
        <w:rPr>
          <w:rFonts w:ascii="Times New Roman"/>
          <w:b w:val="false"/>
          <w:i w:val="false"/>
          <w:color w:val="000000"/>
          <w:sz w:val="28"/>
        </w:rPr>
        <w:t>
      Тексеруді тағайындау туралы акт________________________________________</w:t>
      </w:r>
    </w:p>
    <w:bookmarkEnd w:id="24"/>
    <w:bookmarkStart w:name="z60" w:id="25"/>
    <w:p>
      <w:pPr>
        <w:spacing w:after="0"/>
        <w:ind w:left="0"/>
        <w:jc w:val="both"/>
      </w:pPr>
      <w:r>
        <w:rPr>
          <w:rFonts w:ascii="Times New Roman"/>
          <w:b w:val="false"/>
          <w:i w:val="false"/>
          <w:color w:val="000000"/>
          <w:sz w:val="28"/>
        </w:rPr>
        <w:t>
      №, күні</w:t>
      </w:r>
    </w:p>
    <w:bookmarkEnd w:id="25"/>
    <w:bookmarkStart w:name="z61" w:id="26"/>
    <w:p>
      <w:pPr>
        <w:spacing w:after="0"/>
        <w:ind w:left="0"/>
        <w:jc w:val="both"/>
      </w:pPr>
      <w:r>
        <w:rPr>
          <w:rFonts w:ascii="Times New Roman"/>
          <w:b w:val="false"/>
          <w:i w:val="false"/>
          <w:color w:val="000000"/>
          <w:sz w:val="28"/>
        </w:rPr>
        <w:t>
      Бақылау субъектісінің (объектісінің) атауы ______________________________</w:t>
      </w:r>
    </w:p>
    <w:bookmarkEnd w:id="26"/>
    <w:bookmarkStart w:name="z62" w:id="27"/>
    <w:p>
      <w:pPr>
        <w:spacing w:after="0"/>
        <w:ind w:left="0"/>
        <w:jc w:val="both"/>
      </w:pPr>
      <w:r>
        <w:rPr>
          <w:rFonts w:ascii="Times New Roman"/>
          <w:b w:val="false"/>
          <w:i w:val="false"/>
          <w:color w:val="000000"/>
          <w:sz w:val="28"/>
        </w:rPr>
        <w:t>
      Бақылау субъектісінің (объектісінің) (жеке сәйкестендіру нөмірі), бизнес-</w:t>
      </w:r>
    </w:p>
    <w:bookmarkEnd w:id="27"/>
    <w:bookmarkStart w:name="z63" w:id="28"/>
    <w:p>
      <w:pPr>
        <w:spacing w:after="0"/>
        <w:ind w:left="0"/>
        <w:jc w:val="both"/>
      </w:pPr>
      <w:r>
        <w:rPr>
          <w:rFonts w:ascii="Times New Roman"/>
          <w:b w:val="false"/>
          <w:i w:val="false"/>
          <w:color w:val="000000"/>
          <w:sz w:val="28"/>
        </w:rPr>
        <w:t>
      сәйкестендіру нөмірі_________________________________________________</w:t>
      </w:r>
    </w:p>
    <w:bookmarkEnd w:id="28"/>
    <w:bookmarkStart w:name="z64" w:id="29"/>
    <w:p>
      <w:pPr>
        <w:spacing w:after="0"/>
        <w:ind w:left="0"/>
        <w:jc w:val="both"/>
      </w:pPr>
      <w:r>
        <w:rPr>
          <w:rFonts w:ascii="Times New Roman"/>
          <w:b w:val="false"/>
          <w:i w:val="false"/>
          <w:color w:val="000000"/>
          <w:sz w:val="28"/>
        </w:rPr>
        <w:t>
      Орналасқан жерінің мекенжайы_______________________________________</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құжаттарды қабылдаудан бас тартуға жол бермеу бойынша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орталықтың тіркеу куәліктерін иеленушілер туралы мәліметтерді қорғауды қамтамасыз 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куәлігін иеленушінің өзіне тиесілі электрондық цифрлық қолтаңбаның жабық кілтін құқыққа сыйымсыз қолжеткізуден және пайдаланудан қорғау үшін, сондай-ақ ашық кілттерді сақтау бойынша шараларды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қолтаңбаның жабық кілтін басқа тұлғаларға беру бойынша тыйым салу туралы талаптың сақталуы (электрондық құжаттарға қол қоюшы мәртебесі жоқ тұлғалар)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 w:id="30"/>
    <w:p>
      <w:pPr>
        <w:spacing w:after="0"/>
        <w:ind w:left="0"/>
        <w:jc w:val="both"/>
      </w:pPr>
      <w:r>
        <w:rPr>
          <w:rFonts w:ascii="Times New Roman"/>
          <w:b w:val="false"/>
          <w:i w:val="false"/>
          <w:color w:val="000000"/>
          <w:sz w:val="28"/>
        </w:rPr>
        <w:t>
      Лауазымды тұлға (лар) ________________________________________________</w:t>
      </w:r>
    </w:p>
    <w:bookmarkEnd w:id="30"/>
    <w:bookmarkStart w:name="z66" w:id="31"/>
    <w:p>
      <w:pPr>
        <w:spacing w:after="0"/>
        <w:ind w:left="0"/>
        <w:jc w:val="both"/>
      </w:pPr>
      <w:r>
        <w:rPr>
          <w:rFonts w:ascii="Times New Roman"/>
          <w:b w:val="false"/>
          <w:i w:val="false"/>
          <w:color w:val="000000"/>
          <w:sz w:val="28"/>
        </w:rPr>
        <w:t>
      лауазымы қолы</w:t>
      </w:r>
    </w:p>
    <w:bookmarkEnd w:id="31"/>
    <w:bookmarkStart w:name="z67" w:id="32"/>
    <w:p>
      <w:pPr>
        <w:spacing w:after="0"/>
        <w:ind w:left="0"/>
        <w:jc w:val="both"/>
      </w:pPr>
      <w:r>
        <w:rPr>
          <w:rFonts w:ascii="Times New Roman"/>
          <w:b w:val="false"/>
          <w:i w:val="false"/>
          <w:color w:val="000000"/>
          <w:sz w:val="28"/>
        </w:rPr>
        <w:t>
      ____________________________________________________________________</w:t>
      </w:r>
    </w:p>
    <w:bookmarkEnd w:id="32"/>
    <w:bookmarkStart w:name="z68" w:id="33"/>
    <w:p>
      <w:pPr>
        <w:spacing w:after="0"/>
        <w:ind w:left="0"/>
        <w:jc w:val="both"/>
      </w:pPr>
      <w:r>
        <w:rPr>
          <w:rFonts w:ascii="Times New Roman"/>
          <w:b w:val="false"/>
          <w:i w:val="false"/>
          <w:color w:val="000000"/>
          <w:sz w:val="28"/>
        </w:rPr>
        <w:t>
      тегі, аты, әкесінің аты (бар болса)</w:t>
      </w:r>
    </w:p>
    <w:bookmarkEnd w:id="33"/>
    <w:bookmarkStart w:name="z69" w:id="34"/>
    <w:p>
      <w:pPr>
        <w:spacing w:after="0"/>
        <w:ind w:left="0"/>
        <w:jc w:val="both"/>
      </w:pPr>
      <w:r>
        <w:rPr>
          <w:rFonts w:ascii="Times New Roman"/>
          <w:b w:val="false"/>
          <w:i w:val="false"/>
          <w:color w:val="000000"/>
          <w:sz w:val="28"/>
        </w:rPr>
        <w:t>
      Бақылау субъектісінің басшысы ________________________________________</w:t>
      </w:r>
    </w:p>
    <w:bookmarkEnd w:id="34"/>
    <w:bookmarkStart w:name="z70" w:id="35"/>
    <w:p>
      <w:pPr>
        <w:spacing w:after="0"/>
        <w:ind w:left="0"/>
        <w:jc w:val="both"/>
      </w:pPr>
      <w:r>
        <w:rPr>
          <w:rFonts w:ascii="Times New Roman"/>
          <w:b w:val="false"/>
          <w:i w:val="false"/>
          <w:color w:val="000000"/>
          <w:sz w:val="28"/>
        </w:rPr>
        <w:t>
      лауазымы қолы ______________________________________________________</w:t>
      </w:r>
    </w:p>
    <w:bookmarkEnd w:id="35"/>
    <w:bookmarkStart w:name="z71" w:id="36"/>
    <w:p>
      <w:pPr>
        <w:spacing w:after="0"/>
        <w:ind w:left="0"/>
        <w:jc w:val="both"/>
      </w:pPr>
      <w:r>
        <w:rPr>
          <w:rFonts w:ascii="Times New Roman"/>
          <w:b w:val="false"/>
          <w:i w:val="false"/>
          <w:color w:val="000000"/>
          <w:sz w:val="28"/>
        </w:rPr>
        <w:t>
      тегі, аты, әкесінің аты (бар болған жағдайда)</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