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f7d47" w14:textId="fbf7d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театрлар мен концерттік ойын-сауық ұйымдарының сахналық қойылым құралдарын есепке алу, беру және есептен шығару нұсқаулығын бекiту туралы" Қазақстан Республикасы Мәдениет және ақпарат министрінің 2025 жылғы 11 сәуірдегі № 157-НҚ бұйрығына өзгеріс енгізу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2026 жылғы 18 қыркүйектегі № 451-НҚ бұйрығы. Қазақстан Республикасының Әділет министрлігінде 2026 жылғы 21 қыркүйекте № 39929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"Мемлекеттік театрлар мен концерттік ойын-сауық ұйымдарының сахналық қойылым құралдарын есепке алу, беру және есептен шығару нұсқаулығын бекiту туралы" Қазақстан Республикасы Мәдениет және ақпарат министрінің 2025 жылғы 11 сәуірдегі № 157-НҚ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35969 болып тіркелген) мынадай өзгеріс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Мемлекеттік театрлар мен концерттік ойын-сауық ұйымдарының сахналық қойылым құралдарын есепке алу, беру және есептен шығару </w:t>
      </w:r>
      <w:r>
        <w:rPr>
          <w:rFonts w:ascii="Times New Roman"/>
          <w:b w:val="false"/>
          <w:i w:val="false"/>
          <w:color w:val="000000"/>
          <w:sz w:val="28"/>
        </w:rPr>
        <w:t>нұсқаулығы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10" w:id="3"/>
    <w:p>
      <w:pPr>
        <w:spacing w:after="0"/>
        <w:ind w:left="0"/>
        <w:jc w:val="both"/>
      </w:pPr>
      <w:r>
        <w:rPr>
          <w:rFonts w:ascii="Times New Roman"/>
          <w:b w:val="false"/>
          <w:i w:val="false"/>
          <w:color w:val="000000"/>
          <w:sz w:val="28"/>
        </w:rPr>
        <w:t>
      2. Қазақстан Республикасы Мәдениет және ақпарат министрлігінің Мәдениет комитеті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2"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Мәдениет және ақпарат министрлігінің интернет-ресурсында орналастыруды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Мәдениет және ақпарат министрінің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"КЕЛІСІЛДІ"</w:t>
      </w:r>
    </w:p>
    <w:bookmarkEnd w:id="8"/>
    <w:bookmarkStart w:name="z17" w:id="9"/>
    <w:p>
      <w:pPr>
        <w:spacing w:after="0"/>
        <w:ind w:left="0"/>
        <w:jc w:val="both"/>
      </w:pPr>
      <w:r>
        <w:rPr>
          <w:rFonts w:ascii="Times New Roman"/>
          <w:b w:val="false"/>
          <w:i w:val="false"/>
          <w:color w:val="000000"/>
          <w:sz w:val="28"/>
        </w:rPr>
        <w:t>
      Қазақстан Республикасының</w:t>
      </w:r>
    </w:p>
    <w:bookmarkEnd w:id="9"/>
    <w:bookmarkStart w:name="z18" w:id="10"/>
    <w:p>
      <w:pPr>
        <w:spacing w:after="0"/>
        <w:ind w:left="0"/>
        <w:jc w:val="both"/>
      </w:pPr>
      <w:r>
        <w:rPr>
          <w:rFonts w:ascii="Times New Roman"/>
          <w:b w:val="false"/>
          <w:i w:val="false"/>
          <w:color w:val="000000"/>
          <w:sz w:val="28"/>
        </w:rPr>
        <w:t>
      Қаржы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18 қыркүйектегі</w:t>
            </w:r>
            <w:r>
              <w:br/>
            </w:r>
            <w:r>
              <w:rPr>
                <w:rFonts w:ascii="Times New Roman"/>
                <w:b w:val="false"/>
                <w:i w:val="false"/>
                <w:color w:val="000000"/>
                <w:sz w:val="20"/>
              </w:rPr>
              <w:t>№ 451-НҚ бұйрығына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11 сәуірдегі</w:t>
            </w:r>
            <w:r>
              <w:br/>
            </w:r>
            <w:r>
              <w:rPr>
                <w:rFonts w:ascii="Times New Roman"/>
                <w:b w:val="false"/>
                <w:i w:val="false"/>
                <w:color w:val="000000"/>
                <w:sz w:val="20"/>
              </w:rPr>
              <w:t>№ 157-НҚ бұйрығымен</w:t>
            </w:r>
            <w:r>
              <w:br/>
            </w:r>
            <w:r>
              <w:rPr>
                <w:rFonts w:ascii="Times New Roman"/>
                <w:b w:val="false"/>
                <w:i w:val="false"/>
                <w:color w:val="000000"/>
                <w:sz w:val="20"/>
              </w:rPr>
              <w:t>бекітілген</w:t>
            </w:r>
          </w:p>
        </w:tc>
      </w:tr>
    </w:tbl>
    <w:bookmarkStart w:name="z20" w:id="11"/>
    <w:p>
      <w:pPr>
        <w:spacing w:after="0"/>
        <w:ind w:left="0"/>
        <w:jc w:val="left"/>
      </w:pPr>
      <w:r>
        <w:rPr>
          <w:rFonts w:ascii="Times New Roman"/>
          <w:b/>
          <w:i w:val="false"/>
          <w:color w:val="000000"/>
        </w:rPr>
        <w:t xml:space="preserve"> Мемлекеттік театрлар мен концерттік ойын-сауық ұйымдарының сахналық қойылым құралдарын есепке алу, беру және есептен шығару нұсқаулығы</w:t>
      </w:r>
    </w:p>
    <w:bookmarkEnd w:id="11"/>
    <w:bookmarkStart w:name="z21" w:id="12"/>
    <w:p>
      <w:pPr>
        <w:spacing w:after="0"/>
        <w:ind w:left="0"/>
        <w:jc w:val="left"/>
      </w:pPr>
      <w:r>
        <w:rPr>
          <w:rFonts w:ascii="Times New Roman"/>
          <w:b/>
          <w:i w:val="false"/>
          <w:color w:val="000000"/>
        </w:rPr>
        <w:t xml:space="preserve"> 1-тарау. Жалпы ережелер</w:t>
      </w:r>
    </w:p>
    <w:bookmarkEnd w:id="12"/>
    <w:bookmarkStart w:name="z22" w:id="13"/>
    <w:p>
      <w:pPr>
        <w:spacing w:after="0"/>
        <w:ind w:left="0"/>
        <w:jc w:val="both"/>
      </w:pPr>
      <w:r>
        <w:rPr>
          <w:rFonts w:ascii="Times New Roman"/>
          <w:b w:val="false"/>
          <w:i w:val="false"/>
          <w:color w:val="000000"/>
          <w:sz w:val="28"/>
        </w:rPr>
        <w:t xml:space="preserve">
      1. Осы мемлекеттік театрлар мен концерттік ойын-сауық ұйымдарының сахналық қойылым құралдарын есепке алу, беру және есептен шығару нұсқаулығы (бұдан әрі – Нұсқаулық) "Мәдениет туралы" Қазақстан Республикасының Заңының 7-бабы </w:t>
      </w:r>
      <w:r>
        <w:rPr>
          <w:rFonts w:ascii="Times New Roman"/>
          <w:b w:val="false"/>
          <w:i w:val="false"/>
          <w:color w:val="000000"/>
          <w:sz w:val="28"/>
        </w:rPr>
        <w:t>35-15) тармақшасына</w:t>
      </w:r>
      <w:r>
        <w:rPr>
          <w:rFonts w:ascii="Times New Roman"/>
          <w:b w:val="false"/>
          <w:i w:val="false"/>
          <w:color w:val="000000"/>
          <w:sz w:val="28"/>
        </w:rPr>
        <w:t xml:space="preserve">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15-тармағының </w:t>
      </w:r>
      <w:r>
        <w:rPr>
          <w:rFonts w:ascii="Times New Roman"/>
          <w:b w:val="false"/>
          <w:i w:val="false"/>
          <w:color w:val="000000"/>
          <w:sz w:val="28"/>
        </w:rPr>
        <w:t>344) тармақшасына</w:t>
      </w:r>
      <w:r>
        <w:rPr>
          <w:rFonts w:ascii="Times New Roman"/>
          <w:b w:val="false"/>
          <w:i w:val="false"/>
          <w:color w:val="000000"/>
          <w:sz w:val="28"/>
        </w:rPr>
        <w:t xml:space="preserve"> сәйкес әзірленді және мемлекеттік театрлар мен концерттік ойын-сауық ұйымдарының (бұдан әрі – мәдениет ұйымдары) сахналық қойылым құралдарын (бұдан әрі – сахналық қойылым құралдары) есепке алу, беру және есептен шығаруды нақтылайды.</w:t>
      </w:r>
    </w:p>
    <w:bookmarkEnd w:id="13"/>
    <w:bookmarkStart w:name="z23" w:id="14"/>
    <w:p>
      <w:pPr>
        <w:spacing w:after="0"/>
        <w:ind w:left="0"/>
        <w:jc w:val="both"/>
      </w:pPr>
      <w:r>
        <w:rPr>
          <w:rFonts w:ascii="Times New Roman"/>
          <w:b w:val="false"/>
          <w:i w:val="false"/>
          <w:color w:val="000000"/>
          <w:sz w:val="28"/>
        </w:rPr>
        <w:t>
      2. Cахналық қойылым құралдары спектакльдердердің, концерттік бағдарламалардың, көріністердің материалдық безендіру заттарынан тұрады.</w:t>
      </w:r>
    </w:p>
    <w:bookmarkEnd w:id="14"/>
    <w:bookmarkStart w:name="z24" w:id="15"/>
    <w:p>
      <w:pPr>
        <w:spacing w:after="0"/>
        <w:ind w:left="0"/>
        <w:jc w:val="left"/>
      </w:pPr>
      <w:r>
        <w:rPr>
          <w:rFonts w:ascii="Times New Roman"/>
          <w:b/>
          <w:i w:val="false"/>
          <w:color w:val="000000"/>
        </w:rPr>
        <w:t xml:space="preserve"> 2-тарау. Сахналық қойылым құралдарын есепке алу</w:t>
      </w:r>
    </w:p>
    <w:bookmarkEnd w:id="15"/>
    <w:bookmarkStart w:name="z25" w:id="16"/>
    <w:p>
      <w:pPr>
        <w:spacing w:after="0"/>
        <w:ind w:left="0"/>
        <w:jc w:val="both"/>
      </w:pPr>
      <w:r>
        <w:rPr>
          <w:rFonts w:ascii="Times New Roman"/>
          <w:b w:val="false"/>
          <w:i w:val="false"/>
          <w:color w:val="000000"/>
          <w:sz w:val="28"/>
        </w:rPr>
        <w:t>
      3. Сахналық қойылым құралдарын есепке алу бірлікпен өлшенеді.</w:t>
      </w:r>
    </w:p>
    <w:bookmarkEnd w:id="16"/>
    <w:bookmarkStart w:name="z26" w:id="17"/>
    <w:p>
      <w:pPr>
        <w:spacing w:after="0"/>
        <w:ind w:left="0"/>
        <w:jc w:val="both"/>
      </w:pPr>
      <w:r>
        <w:rPr>
          <w:rFonts w:ascii="Times New Roman"/>
          <w:b w:val="false"/>
          <w:i w:val="false"/>
          <w:color w:val="000000"/>
          <w:sz w:val="28"/>
        </w:rPr>
        <w:t>
      4. Сахналық қойылым құралдарын есепке алу мәдениет ұйымының тиісті құрылымдық бөлімдеріндегі материалдық жауапты тұлғамен және бухгалтерлік қызметпен (бұдан әрі – материалдық жауапты тұлға) жүргізіледі.</w:t>
      </w:r>
    </w:p>
    <w:bookmarkEnd w:id="17"/>
    <w:bookmarkStart w:name="z27" w:id="18"/>
    <w:p>
      <w:pPr>
        <w:spacing w:after="0"/>
        <w:ind w:left="0"/>
        <w:jc w:val="both"/>
      </w:pPr>
      <w:r>
        <w:rPr>
          <w:rFonts w:ascii="Times New Roman"/>
          <w:b w:val="false"/>
          <w:i w:val="false"/>
          <w:color w:val="000000"/>
          <w:sz w:val="28"/>
        </w:rPr>
        <w:t>
      5. Сахналық қойылым құралдарын есепке алу сахналық қойылым құралдарының түсу есебін және түгендеу есебін алу жолымен жүргізіледі.</w:t>
      </w:r>
    </w:p>
    <w:bookmarkEnd w:id="18"/>
    <w:bookmarkStart w:name="z28" w:id="19"/>
    <w:p>
      <w:pPr>
        <w:spacing w:after="0"/>
        <w:ind w:left="0"/>
        <w:jc w:val="both"/>
      </w:pPr>
      <w:r>
        <w:rPr>
          <w:rFonts w:ascii="Times New Roman"/>
          <w:b w:val="false"/>
          <w:i w:val="false"/>
          <w:color w:val="000000"/>
          <w:sz w:val="28"/>
        </w:rPr>
        <w:t>
      6. Сахналық қойылым құралдарының түсуін есепке алуға келесі рәсімдер кіреді:</w:t>
      </w:r>
    </w:p>
    <w:bookmarkEnd w:id="19"/>
    <w:bookmarkStart w:name="z29" w:id="20"/>
    <w:p>
      <w:pPr>
        <w:spacing w:after="0"/>
        <w:ind w:left="0"/>
        <w:jc w:val="both"/>
      </w:pPr>
      <w:r>
        <w:rPr>
          <w:rFonts w:ascii="Times New Roman"/>
          <w:b w:val="false"/>
          <w:i w:val="false"/>
          <w:color w:val="000000"/>
          <w:sz w:val="28"/>
        </w:rPr>
        <w:t xml:space="preserve">
      1) сахналық қойылым құралдарын қабылдау. Қабылдау барысында ақаулардың, зақым келуінің бар-жоқтығы тексеріледі және осы Нұсқаулықтың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 cахналық қойылым құралдарын тұрақты қолдануға қабылдау актісі жасалады.</w:t>
      </w:r>
    </w:p>
    <w:bookmarkEnd w:id="20"/>
    <w:bookmarkStart w:name="z30" w:id="21"/>
    <w:p>
      <w:pPr>
        <w:spacing w:after="0"/>
        <w:ind w:left="0"/>
        <w:jc w:val="both"/>
      </w:pPr>
      <w:r>
        <w:rPr>
          <w:rFonts w:ascii="Times New Roman"/>
          <w:b w:val="false"/>
          <w:i w:val="false"/>
          <w:color w:val="000000"/>
          <w:sz w:val="28"/>
        </w:rPr>
        <w:t>
      Cахналық қойылым құралдарын тұрақты қолдануға қабылдау актісі екі данада жасалып, бір данасы сахналық қойылым құралдарын жинақтайтын құрылымдық бөлімде қалады, басқа данасы мәдениет ұйымының бухгалтериясына беріледі;</w:t>
      </w:r>
    </w:p>
    <w:bookmarkEnd w:id="21"/>
    <w:bookmarkStart w:name="z31" w:id="22"/>
    <w:p>
      <w:pPr>
        <w:spacing w:after="0"/>
        <w:ind w:left="0"/>
        <w:jc w:val="both"/>
      </w:pPr>
      <w:r>
        <w:rPr>
          <w:rFonts w:ascii="Times New Roman"/>
          <w:b w:val="false"/>
          <w:i w:val="false"/>
          <w:color w:val="000000"/>
          <w:sz w:val="28"/>
        </w:rPr>
        <w:t xml:space="preserve">
      2)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жасалған сахналық қойылым құралдарының түсім кітабына (бұдан әрі – түсім кітабы) жазбалар енгізу. Түсім кітабына әрбір сахналық қойылым құралының жеке ерекшеліктерін сипаттайтын мәліметтер енгізіледі. Әрбір сахналық қойылым құралына оның реттік нөмірінен және ол пайдалануға берілетін мәдениет ұйымының құрылымдық бөлімшесінің қысқартылған атауынан не аббревиатурасынан тұратын шифр беріледі;</w:t>
      </w:r>
    </w:p>
    <w:bookmarkEnd w:id="22"/>
    <w:bookmarkStart w:name="z32" w:id="23"/>
    <w:p>
      <w:pPr>
        <w:spacing w:after="0"/>
        <w:ind w:left="0"/>
        <w:jc w:val="both"/>
      </w:pPr>
      <w:r>
        <w:rPr>
          <w:rFonts w:ascii="Times New Roman"/>
          <w:b w:val="false"/>
          <w:i w:val="false"/>
          <w:color w:val="000000"/>
          <w:sz w:val="28"/>
        </w:rPr>
        <w:t>
      3) шифр беру.</w:t>
      </w:r>
    </w:p>
    <w:bookmarkEnd w:id="23"/>
    <w:bookmarkStart w:name="z33" w:id="24"/>
    <w:p>
      <w:pPr>
        <w:spacing w:after="0"/>
        <w:ind w:left="0"/>
        <w:jc w:val="both"/>
      </w:pPr>
      <w:r>
        <w:rPr>
          <w:rFonts w:ascii="Times New Roman"/>
          <w:b w:val="false"/>
          <w:i w:val="false"/>
          <w:color w:val="000000"/>
          <w:sz w:val="28"/>
        </w:rPr>
        <w:t xml:space="preserve">
      7. Сахналық қойылым құралдарын есепке алу осы Нұсқаулықтың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жасалған нысанда cахналық қойылым құралдарының есеп кітабын жүргізу (бұдан әрі – есеп кітабы) және әр сахналық қойылым құралына түгендеу нөмірін беру кіреді.</w:t>
      </w:r>
    </w:p>
    <w:bookmarkEnd w:id="24"/>
    <w:bookmarkStart w:name="z34" w:id="25"/>
    <w:p>
      <w:pPr>
        <w:spacing w:after="0"/>
        <w:ind w:left="0"/>
        <w:jc w:val="both"/>
      </w:pPr>
      <w:r>
        <w:rPr>
          <w:rFonts w:ascii="Times New Roman"/>
          <w:b w:val="false"/>
          <w:i w:val="false"/>
          <w:color w:val="000000"/>
          <w:sz w:val="28"/>
        </w:rPr>
        <w:t>
      Сахналық қойылым құралына шифр және түгендеу нөмірі бояу қолданылып енгізіледі (жууға және химиялық әсерге төзімді) немесе сахналық қойылым құралдарының көрермендерге көрінбейтін жеріне жіппен тігіледі.</w:t>
      </w:r>
    </w:p>
    <w:bookmarkEnd w:id="25"/>
    <w:bookmarkStart w:name="z35" w:id="26"/>
    <w:p>
      <w:pPr>
        <w:spacing w:after="0"/>
        <w:ind w:left="0"/>
        <w:jc w:val="both"/>
      </w:pPr>
      <w:r>
        <w:rPr>
          <w:rFonts w:ascii="Times New Roman"/>
          <w:b w:val="false"/>
          <w:i w:val="false"/>
          <w:color w:val="000000"/>
          <w:sz w:val="28"/>
        </w:rPr>
        <w:t>
      8. Түсім кітабы мен есеп кітабы толтырылардың алдында бауланады, парақтары нөмірленеді, мәдениет ұйымының басшысымен және материалдық жауапты тұлғамен қол қойылады және мәдениет ұйымының мөрі басылады.</w:t>
      </w:r>
    </w:p>
    <w:bookmarkEnd w:id="26"/>
    <w:bookmarkStart w:name="z36" w:id="27"/>
    <w:p>
      <w:pPr>
        <w:spacing w:after="0"/>
        <w:ind w:left="0"/>
        <w:jc w:val="both"/>
      </w:pPr>
      <w:r>
        <w:rPr>
          <w:rFonts w:ascii="Times New Roman"/>
          <w:b w:val="false"/>
          <w:i w:val="false"/>
          <w:color w:val="000000"/>
          <w:sz w:val="28"/>
        </w:rPr>
        <w:t>
      9. Уақытша пайдаланылғаннан кейін мәдениет ұйымына қайта түскен сахналық қойылым құралдарына жаңа шифр мен түгендеу нөмірі берілмейді, түсім кітабына жазбалар енгізіледі (түскен күні, сахналық қойылым құралының сақталу жағдайының сипаттамасы).</w:t>
      </w:r>
    </w:p>
    <w:bookmarkEnd w:id="27"/>
    <w:bookmarkStart w:name="z37" w:id="28"/>
    <w:p>
      <w:pPr>
        <w:spacing w:after="0"/>
        <w:ind w:left="0"/>
        <w:jc w:val="left"/>
      </w:pPr>
      <w:r>
        <w:rPr>
          <w:rFonts w:ascii="Times New Roman"/>
          <w:b/>
          <w:i w:val="false"/>
          <w:color w:val="000000"/>
        </w:rPr>
        <w:t xml:space="preserve"> 3-тарау. Сахналық қойылым құралдарын беру және есептен шығару</w:t>
      </w:r>
    </w:p>
    <w:bookmarkEnd w:id="28"/>
    <w:bookmarkStart w:name="z38" w:id="29"/>
    <w:p>
      <w:pPr>
        <w:spacing w:after="0"/>
        <w:ind w:left="0"/>
        <w:jc w:val="both"/>
      </w:pPr>
      <w:r>
        <w:rPr>
          <w:rFonts w:ascii="Times New Roman"/>
          <w:b w:val="false"/>
          <w:i w:val="false"/>
          <w:color w:val="000000"/>
          <w:sz w:val="28"/>
        </w:rPr>
        <w:t>
      10. Ағымдағы репертуарда пайданылмайтын сахналық қойылым құралдары басқа мемлекеттік мәдениет ұйымдарына, мемлекеттік мекемелерге және оқу орындарына тегін беріледі.</w:t>
      </w:r>
    </w:p>
    <w:bookmarkEnd w:id="29"/>
    <w:bookmarkStart w:name="z39" w:id="30"/>
    <w:p>
      <w:pPr>
        <w:spacing w:after="0"/>
        <w:ind w:left="0"/>
        <w:jc w:val="both"/>
      </w:pPr>
      <w:r>
        <w:rPr>
          <w:rFonts w:ascii="Times New Roman"/>
          <w:b w:val="false"/>
          <w:i w:val="false"/>
          <w:color w:val="000000"/>
          <w:sz w:val="28"/>
        </w:rPr>
        <w:t xml:space="preserve">
      11. Сахналық қойылым құралдарын беру осы Нұсқаулықтың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нысанда cахналық-қойылым құралдарын тұрақты қолдануға қабылдап алу-беру актісіне сәйкес ресімделеді.</w:t>
      </w:r>
    </w:p>
    <w:bookmarkEnd w:id="30"/>
    <w:bookmarkStart w:name="z40" w:id="31"/>
    <w:p>
      <w:pPr>
        <w:spacing w:after="0"/>
        <w:ind w:left="0"/>
        <w:jc w:val="both"/>
      </w:pPr>
      <w:r>
        <w:rPr>
          <w:rFonts w:ascii="Times New Roman"/>
          <w:b w:val="false"/>
          <w:i w:val="false"/>
          <w:color w:val="000000"/>
          <w:sz w:val="28"/>
        </w:rPr>
        <w:t>
      12. Сахналық қойылым құралдарын есептен шығару келесі жағдайда жүргізіледі:</w:t>
      </w:r>
    </w:p>
    <w:bookmarkEnd w:id="31"/>
    <w:bookmarkStart w:name="z41" w:id="32"/>
    <w:p>
      <w:pPr>
        <w:spacing w:after="0"/>
        <w:ind w:left="0"/>
        <w:jc w:val="both"/>
      </w:pPr>
      <w:r>
        <w:rPr>
          <w:rFonts w:ascii="Times New Roman"/>
          <w:b w:val="false"/>
          <w:i w:val="false"/>
          <w:color w:val="000000"/>
          <w:sz w:val="28"/>
        </w:rPr>
        <w:t>
      1) осы Нұсқаулықтың 10-тармағына сәйкес өтеусіз негізде беру;</w:t>
      </w:r>
    </w:p>
    <w:bookmarkEnd w:id="32"/>
    <w:bookmarkStart w:name="z42" w:id="33"/>
    <w:p>
      <w:pPr>
        <w:spacing w:after="0"/>
        <w:ind w:left="0"/>
        <w:jc w:val="both"/>
      </w:pPr>
      <w:r>
        <w:rPr>
          <w:rFonts w:ascii="Times New Roman"/>
          <w:b w:val="false"/>
          <w:i w:val="false"/>
          <w:color w:val="000000"/>
          <w:sz w:val="28"/>
        </w:rPr>
        <w:t>
      2) сахналық қойылым құралын физикалық немесе моральдық тозуы, дүлей зілзала не авария салдарынан, егер оны қалпына келтіру экономикалық тұрғыдан орынсыз және (немесе) мүмкін емес болса, одан әрі пайдалануға жарамсыз деп тану.</w:t>
      </w:r>
    </w:p>
    <w:bookmarkEnd w:id="33"/>
    <w:bookmarkStart w:name="z43" w:id="34"/>
    <w:p>
      <w:pPr>
        <w:spacing w:after="0"/>
        <w:ind w:left="0"/>
        <w:jc w:val="both"/>
      </w:pPr>
      <w:r>
        <w:rPr>
          <w:rFonts w:ascii="Times New Roman"/>
          <w:b w:val="false"/>
          <w:i w:val="false"/>
          <w:color w:val="000000"/>
          <w:sz w:val="28"/>
        </w:rPr>
        <w:t xml:space="preserve">
      Cахналық қойылым құралдарын есептен шығару осы Нұсқаулықтың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нысанда сахналық қойылым құралдарын істен шығару (есептен шығару) актісіне сәйкес ресімделеді.</w:t>
      </w:r>
    </w:p>
    <w:bookmarkEnd w:id="34"/>
    <w:bookmarkStart w:name="z44" w:id="35"/>
    <w:p>
      <w:pPr>
        <w:spacing w:after="0"/>
        <w:ind w:left="0"/>
        <w:jc w:val="both"/>
      </w:pPr>
      <w:r>
        <w:rPr>
          <w:rFonts w:ascii="Times New Roman"/>
          <w:b w:val="false"/>
          <w:i w:val="false"/>
          <w:color w:val="000000"/>
          <w:sz w:val="28"/>
        </w:rPr>
        <w:t xml:space="preserve">
      13. Дүлей зілзалалар мен авариялар салдарынан, физикалық немесе моральдық тозуынан жарамсыз болған сахналық қойылым құралдарының бұзылуын және жойылуын ресімдеу Қазақстан Республикасы Премьер-Министрінің орынбасары – Қаржы министрінің 2023 жылғы 29 маусымдағы № 721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33019 болып тіркелген) бекітілген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қағидасына сәйкес жүзеге асырылады.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театрлар мен</w:t>
            </w:r>
            <w:r>
              <w:br/>
            </w:r>
            <w:r>
              <w:rPr>
                <w:rFonts w:ascii="Times New Roman"/>
                <w:b w:val="false"/>
                <w:i w:val="false"/>
                <w:color w:val="000000"/>
                <w:sz w:val="20"/>
              </w:rPr>
              <w:t>концерттік ойын-сауық</w:t>
            </w:r>
            <w:r>
              <w:br/>
            </w:r>
            <w:r>
              <w:rPr>
                <w:rFonts w:ascii="Times New Roman"/>
                <w:b w:val="false"/>
                <w:i w:val="false"/>
                <w:color w:val="000000"/>
                <w:sz w:val="20"/>
              </w:rPr>
              <w:t>ұйымдарының сахналық</w:t>
            </w:r>
            <w:r>
              <w:br/>
            </w:r>
            <w:r>
              <w:rPr>
                <w:rFonts w:ascii="Times New Roman"/>
                <w:b w:val="false"/>
                <w:i w:val="false"/>
                <w:color w:val="000000"/>
                <w:sz w:val="20"/>
              </w:rPr>
              <w:t>қойылым құралдарын есепке</w:t>
            </w:r>
            <w:r>
              <w:br/>
            </w:r>
            <w:r>
              <w:rPr>
                <w:rFonts w:ascii="Times New Roman"/>
                <w:b w:val="false"/>
                <w:i w:val="false"/>
                <w:color w:val="000000"/>
                <w:sz w:val="20"/>
              </w:rPr>
              <w:t>алу, беру және есептен шығару</w:t>
            </w:r>
            <w:r>
              <w:br/>
            </w:r>
            <w:r>
              <w:rPr>
                <w:rFonts w:ascii="Times New Roman"/>
                <w:b w:val="false"/>
                <w:i w:val="false"/>
                <w:color w:val="000000"/>
                <w:sz w:val="20"/>
              </w:rPr>
              <w:t>нұсқаулығына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Директор</w:t>
            </w:r>
            <w:r>
              <w:br/>
            </w:r>
            <w:r>
              <w:rPr>
                <w:rFonts w:ascii="Times New Roman"/>
                <w:b w:val="false"/>
                <w:i w:val="false"/>
                <w:color w:val="000000"/>
                <w:sz w:val="20"/>
              </w:rPr>
              <w:t>____________________________</w:t>
            </w:r>
            <w:r>
              <w:br/>
            </w:r>
            <w:r>
              <w:rPr>
                <w:rFonts w:ascii="Times New Roman"/>
                <w:b w:val="false"/>
                <w:i w:val="false"/>
                <w:color w:val="000000"/>
                <w:sz w:val="20"/>
              </w:rPr>
              <w:t>(мәдениет ұйымының</w:t>
            </w:r>
            <w:r>
              <w:br/>
            </w:r>
            <w:r>
              <w:rPr>
                <w:rFonts w:ascii="Times New Roman"/>
                <w:b w:val="false"/>
                <w:i w:val="false"/>
                <w:color w:val="000000"/>
                <w:sz w:val="20"/>
              </w:rPr>
              <w:t>толық атауы)</w:t>
            </w:r>
            <w:r>
              <w:br/>
            </w:r>
            <w:r>
              <w:rPr>
                <w:rFonts w:ascii="Times New Roman"/>
                <w:b w:val="false"/>
                <w:i w:val="false"/>
                <w:color w:val="000000"/>
                <w:sz w:val="20"/>
              </w:rPr>
              <w:t>20 жылғы "___"_________</w:t>
            </w:r>
          </w:p>
        </w:tc>
      </w:tr>
    </w:tbl>
    <w:bookmarkStart w:name="z46" w:id="36"/>
    <w:p>
      <w:pPr>
        <w:spacing w:after="0"/>
        <w:ind w:left="0"/>
        <w:jc w:val="left"/>
      </w:pPr>
      <w:r>
        <w:rPr>
          <w:rFonts w:ascii="Times New Roman"/>
          <w:b/>
          <w:i w:val="false"/>
          <w:color w:val="000000"/>
        </w:rPr>
        <w:t xml:space="preserve"> САХНАЛЫҚ ҚОЙЫЛЫМ ҚҰРАЛДАРЫН ТҰРАҚТЫ ҚОЛДАНУҒА ҚАБЫЛДАУ АКТІСІ №</w:t>
      </w:r>
    </w:p>
    <w:bookmarkEnd w:id="36"/>
    <w:bookmarkStart w:name="z47" w:id="37"/>
    <w:p>
      <w:pPr>
        <w:spacing w:after="0"/>
        <w:ind w:left="0"/>
        <w:jc w:val="both"/>
      </w:pPr>
      <w:r>
        <w:rPr>
          <w:rFonts w:ascii="Times New Roman"/>
          <w:b w:val="false"/>
          <w:i w:val="false"/>
          <w:color w:val="000000"/>
          <w:sz w:val="28"/>
        </w:rPr>
        <w:t>
      Осы акт 20______ жылдың "___" ______ екі данада жасалды.</w:t>
      </w:r>
    </w:p>
    <w:bookmarkEnd w:id="37"/>
    <w:bookmarkStart w:name="z48" w:id="38"/>
    <w:p>
      <w:pPr>
        <w:spacing w:after="0"/>
        <w:ind w:left="0"/>
        <w:jc w:val="both"/>
      </w:pPr>
      <w:r>
        <w:rPr>
          <w:rFonts w:ascii="Times New Roman"/>
          <w:b w:val="false"/>
          <w:i w:val="false"/>
          <w:color w:val="000000"/>
          <w:sz w:val="28"/>
        </w:rPr>
        <w:t>
      _________________________________________________________________</w:t>
      </w:r>
    </w:p>
    <w:bookmarkEnd w:id="38"/>
    <w:bookmarkStart w:name="z49" w:id="39"/>
    <w:p>
      <w:pPr>
        <w:spacing w:after="0"/>
        <w:ind w:left="0"/>
        <w:jc w:val="both"/>
      </w:pPr>
      <w:r>
        <w:rPr>
          <w:rFonts w:ascii="Times New Roman"/>
          <w:b w:val="false"/>
          <w:i w:val="false"/>
          <w:color w:val="000000"/>
          <w:sz w:val="28"/>
        </w:rPr>
        <w:t>
      (мәдениет ұйымының атауы)</w:t>
      </w:r>
    </w:p>
    <w:bookmarkEnd w:id="39"/>
    <w:bookmarkStart w:name="z50" w:id="40"/>
    <w:p>
      <w:pPr>
        <w:spacing w:after="0"/>
        <w:ind w:left="0"/>
        <w:jc w:val="both"/>
      </w:pPr>
      <w:r>
        <w:rPr>
          <w:rFonts w:ascii="Times New Roman"/>
          <w:b w:val="false"/>
          <w:i w:val="false"/>
          <w:color w:val="000000"/>
          <w:sz w:val="28"/>
        </w:rPr>
        <w:t>
      _________________________________________________________________</w:t>
      </w:r>
    </w:p>
    <w:bookmarkEnd w:id="40"/>
    <w:bookmarkStart w:name="z51" w:id="41"/>
    <w:p>
      <w:pPr>
        <w:spacing w:after="0"/>
        <w:ind w:left="0"/>
        <w:jc w:val="both"/>
      </w:pPr>
      <w:r>
        <w:rPr>
          <w:rFonts w:ascii="Times New Roman"/>
          <w:b w:val="false"/>
          <w:i w:val="false"/>
          <w:color w:val="000000"/>
          <w:sz w:val="28"/>
        </w:rPr>
        <w:t>
      (тегі, аты, әкесінің аты (ол болған жағдайда), қызметі) қабылдады,</w:t>
      </w:r>
    </w:p>
    <w:bookmarkEnd w:id="41"/>
    <w:bookmarkStart w:name="z52" w:id="42"/>
    <w:p>
      <w:pPr>
        <w:spacing w:after="0"/>
        <w:ind w:left="0"/>
        <w:jc w:val="both"/>
      </w:pPr>
      <w:r>
        <w:rPr>
          <w:rFonts w:ascii="Times New Roman"/>
          <w:b w:val="false"/>
          <w:i w:val="false"/>
          <w:color w:val="000000"/>
          <w:sz w:val="28"/>
        </w:rPr>
        <w:t>
      _________________________________________________________________</w:t>
      </w:r>
    </w:p>
    <w:bookmarkEnd w:id="42"/>
    <w:bookmarkStart w:name="z53" w:id="43"/>
    <w:p>
      <w:pPr>
        <w:spacing w:after="0"/>
        <w:ind w:left="0"/>
        <w:jc w:val="both"/>
      </w:pPr>
      <w:r>
        <w:rPr>
          <w:rFonts w:ascii="Times New Roman"/>
          <w:b w:val="false"/>
          <w:i w:val="false"/>
          <w:color w:val="000000"/>
          <w:sz w:val="28"/>
        </w:rPr>
        <w:t>
      (құрылымдық бөлімнің атауы)</w:t>
      </w:r>
    </w:p>
    <w:bookmarkEnd w:id="43"/>
    <w:bookmarkStart w:name="z54" w:id="44"/>
    <w:p>
      <w:pPr>
        <w:spacing w:after="0"/>
        <w:ind w:left="0"/>
        <w:jc w:val="both"/>
      </w:pPr>
      <w:r>
        <w:rPr>
          <w:rFonts w:ascii="Times New Roman"/>
          <w:b w:val="false"/>
          <w:i w:val="false"/>
          <w:color w:val="000000"/>
          <w:sz w:val="28"/>
        </w:rPr>
        <w:t>
      _________________________________________________________________</w:t>
      </w:r>
    </w:p>
    <w:bookmarkEnd w:id="44"/>
    <w:bookmarkStart w:name="z55" w:id="45"/>
    <w:p>
      <w:pPr>
        <w:spacing w:after="0"/>
        <w:ind w:left="0"/>
        <w:jc w:val="both"/>
      </w:pPr>
      <w:r>
        <w:rPr>
          <w:rFonts w:ascii="Times New Roman"/>
          <w:b w:val="false"/>
          <w:i w:val="false"/>
          <w:color w:val="000000"/>
          <w:sz w:val="28"/>
        </w:rPr>
        <w:t>
      (тегі, аты, әкесінің аты (ол болған жағдайда, қызметі)</w:t>
      </w:r>
    </w:p>
    <w:bookmarkEnd w:id="45"/>
    <w:bookmarkStart w:name="z56" w:id="46"/>
    <w:p>
      <w:pPr>
        <w:spacing w:after="0"/>
        <w:ind w:left="0"/>
        <w:jc w:val="both"/>
      </w:pPr>
      <w:r>
        <w:rPr>
          <w:rFonts w:ascii="Times New Roman"/>
          <w:b w:val="false"/>
          <w:i w:val="false"/>
          <w:color w:val="000000"/>
          <w:sz w:val="28"/>
        </w:rPr>
        <w:t>
      келесі сахналық қойылым құралдары тұрақты қолдануға берілді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7"/>
          <w:p>
            <w:pPr>
              <w:spacing w:after="20"/>
              <w:ind w:left="20"/>
              <w:jc w:val="both"/>
            </w:pPr>
            <w:r>
              <w:rPr>
                <w:rFonts w:ascii="Times New Roman"/>
                <w:b w:val="false"/>
                <w:i w:val="false"/>
                <w:color w:val="000000"/>
                <w:sz w:val="20"/>
              </w:rPr>
              <w:t>
Р/с</w:t>
            </w:r>
          </w:p>
          <w:bookmarkEnd w:id="47"/>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Заттың атауы және қысқаша сипаттамасы, әзірленген материалы, өлшемі,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болғаны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 ақаудың, бүлінудің бар-жоқтығы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Қойылымның (спектакль, концерттік бағдарлама, театрландырылған көрініс)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 w:id="48"/>
    <w:p>
      <w:pPr>
        <w:spacing w:after="0"/>
        <w:ind w:left="0"/>
        <w:jc w:val="both"/>
      </w:pPr>
      <w:r>
        <w:rPr>
          <w:rFonts w:ascii="Times New Roman"/>
          <w:b w:val="false"/>
          <w:i w:val="false"/>
          <w:color w:val="000000"/>
          <w:sz w:val="28"/>
        </w:rPr>
        <w:t>
      Акт бойынша барлығы: ____________ дана сахналық қойылым құралдары қабылданды</w:t>
      </w:r>
    </w:p>
    <w:bookmarkEnd w:id="48"/>
    <w:bookmarkStart w:name="z59" w:id="49"/>
    <w:p>
      <w:pPr>
        <w:spacing w:after="0"/>
        <w:ind w:left="0"/>
        <w:jc w:val="both"/>
      </w:pPr>
      <w:r>
        <w:rPr>
          <w:rFonts w:ascii="Times New Roman"/>
          <w:b w:val="false"/>
          <w:i w:val="false"/>
          <w:color w:val="000000"/>
          <w:sz w:val="28"/>
        </w:rPr>
        <w:t>
      Негіз: (күні, комиссии отырысының хаттамасы)</w:t>
      </w:r>
    </w:p>
    <w:bookmarkEnd w:id="49"/>
    <w:bookmarkStart w:name="z60" w:id="50"/>
    <w:p>
      <w:pPr>
        <w:spacing w:after="0"/>
        <w:ind w:left="0"/>
        <w:jc w:val="both"/>
      </w:pPr>
      <w:r>
        <w:rPr>
          <w:rFonts w:ascii="Times New Roman"/>
          <w:b w:val="false"/>
          <w:i w:val="false"/>
          <w:color w:val="000000"/>
          <w:sz w:val="28"/>
        </w:rPr>
        <w:t>
      Қоса берілетін құжаттар тізімі (бар болса):</w:t>
      </w:r>
    </w:p>
    <w:bookmarkEnd w:id="50"/>
    <w:bookmarkStart w:name="z61" w:id="51"/>
    <w:p>
      <w:pPr>
        <w:spacing w:after="0"/>
        <w:ind w:left="0"/>
        <w:jc w:val="both"/>
      </w:pPr>
      <w:r>
        <w:rPr>
          <w:rFonts w:ascii="Times New Roman"/>
          <w:b w:val="false"/>
          <w:i w:val="false"/>
          <w:color w:val="000000"/>
          <w:sz w:val="28"/>
        </w:rPr>
        <w:t>
      Осы актіні жасаған тұлғалардың қолдары ____________________________</w:t>
      </w:r>
    </w:p>
    <w:bookmarkEnd w:id="51"/>
    <w:bookmarkStart w:name="z62" w:id="52"/>
    <w:p>
      <w:pPr>
        <w:spacing w:after="0"/>
        <w:ind w:left="0"/>
        <w:jc w:val="both"/>
      </w:pPr>
      <w:r>
        <w:rPr>
          <w:rFonts w:ascii="Times New Roman"/>
          <w:b w:val="false"/>
          <w:i w:val="false"/>
          <w:color w:val="000000"/>
          <w:sz w:val="28"/>
        </w:rPr>
        <w:t>
      (тегі, аты, әкесінің аты (ол болған жағдайда), құжаттарды тапсырған тұлғалардың қолдары)</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театрлар мен</w:t>
            </w:r>
            <w:r>
              <w:br/>
            </w:r>
            <w:r>
              <w:rPr>
                <w:rFonts w:ascii="Times New Roman"/>
                <w:b w:val="false"/>
                <w:i w:val="false"/>
                <w:color w:val="000000"/>
                <w:sz w:val="20"/>
              </w:rPr>
              <w:t>концерттік ойын-сауық</w:t>
            </w:r>
            <w:r>
              <w:br/>
            </w:r>
            <w:r>
              <w:rPr>
                <w:rFonts w:ascii="Times New Roman"/>
                <w:b w:val="false"/>
                <w:i w:val="false"/>
                <w:color w:val="000000"/>
                <w:sz w:val="20"/>
              </w:rPr>
              <w:t>ұйымдарының сахналық</w:t>
            </w:r>
            <w:r>
              <w:br/>
            </w:r>
            <w:r>
              <w:rPr>
                <w:rFonts w:ascii="Times New Roman"/>
                <w:b w:val="false"/>
                <w:i w:val="false"/>
                <w:color w:val="000000"/>
                <w:sz w:val="20"/>
              </w:rPr>
              <w:t>қойылым құралдарын есепке</w:t>
            </w:r>
            <w:r>
              <w:br/>
            </w:r>
            <w:r>
              <w:rPr>
                <w:rFonts w:ascii="Times New Roman"/>
                <w:b w:val="false"/>
                <w:i w:val="false"/>
                <w:color w:val="000000"/>
                <w:sz w:val="20"/>
              </w:rPr>
              <w:t>алу, беру және есептен</w:t>
            </w:r>
            <w:r>
              <w:br/>
            </w:r>
            <w:r>
              <w:rPr>
                <w:rFonts w:ascii="Times New Roman"/>
                <w:b w:val="false"/>
                <w:i w:val="false"/>
                <w:color w:val="000000"/>
                <w:sz w:val="20"/>
              </w:rPr>
              <w:t>шығару нұсқаулығына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(мәдениет ұйымының</w:t>
            </w:r>
            <w:r>
              <w:br/>
            </w:r>
            <w:r>
              <w:rPr>
                <w:rFonts w:ascii="Times New Roman"/>
                <w:b w:val="false"/>
                <w:i w:val="false"/>
                <w:color w:val="000000"/>
                <w:sz w:val="20"/>
              </w:rPr>
              <w:t>толық атауы)</w:t>
            </w:r>
          </w:p>
        </w:tc>
      </w:tr>
    </w:tbl>
    <w:bookmarkStart w:name="z64" w:id="53"/>
    <w:p>
      <w:pPr>
        <w:spacing w:after="0"/>
        <w:ind w:left="0"/>
        <w:jc w:val="left"/>
      </w:pPr>
      <w:r>
        <w:rPr>
          <w:rFonts w:ascii="Times New Roman"/>
          <w:b/>
          <w:i w:val="false"/>
          <w:color w:val="000000"/>
        </w:rPr>
        <w:t xml:space="preserve"> САХНАЛЫҚ ҚОЙЫЛЫМ ҚҰРАЛДАРЫНЫҢ ТҮСІМ КІТАБЫ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түсті және түскен күні, қабылдау актісінің нөмірі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және қысқаша сипаттамасы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болғаны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материалы, күйі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жалпы салмағы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Қабылдаған құрылымдық бөлімнің немесе бөлімнің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Қойылымның (спектакль, концерттік бағдарлама, театрландырылған көрініс)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театрлар мен</w:t>
            </w:r>
            <w:r>
              <w:br/>
            </w:r>
            <w:r>
              <w:rPr>
                <w:rFonts w:ascii="Times New Roman"/>
                <w:b w:val="false"/>
                <w:i w:val="false"/>
                <w:color w:val="000000"/>
                <w:sz w:val="20"/>
              </w:rPr>
              <w:t>концерттік ойын-сауық</w:t>
            </w:r>
            <w:r>
              <w:br/>
            </w:r>
            <w:r>
              <w:rPr>
                <w:rFonts w:ascii="Times New Roman"/>
                <w:b w:val="false"/>
                <w:i w:val="false"/>
                <w:color w:val="000000"/>
                <w:sz w:val="20"/>
              </w:rPr>
              <w:t>ұйымдарының сахналық</w:t>
            </w:r>
            <w:r>
              <w:br/>
            </w:r>
            <w:r>
              <w:rPr>
                <w:rFonts w:ascii="Times New Roman"/>
                <w:b w:val="false"/>
                <w:i w:val="false"/>
                <w:color w:val="000000"/>
                <w:sz w:val="20"/>
              </w:rPr>
              <w:t>қойылым құралдарын есепке</w:t>
            </w:r>
            <w:r>
              <w:br/>
            </w:r>
            <w:r>
              <w:rPr>
                <w:rFonts w:ascii="Times New Roman"/>
                <w:b w:val="false"/>
                <w:i w:val="false"/>
                <w:color w:val="000000"/>
                <w:sz w:val="20"/>
              </w:rPr>
              <w:t>алу, беру және есептен</w:t>
            </w:r>
            <w:r>
              <w:br/>
            </w:r>
            <w:r>
              <w:rPr>
                <w:rFonts w:ascii="Times New Roman"/>
                <w:b w:val="false"/>
                <w:i w:val="false"/>
                <w:color w:val="000000"/>
                <w:sz w:val="20"/>
              </w:rPr>
              <w:t>шығару нұсқаулығына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(мәдениет ұйымының</w:t>
            </w:r>
            <w:r>
              <w:br/>
            </w:r>
            <w:r>
              <w:rPr>
                <w:rFonts w:ascii="Times New Roman"/>
                <w:b w:val="false"/>
                <w:i w:val="false"/>
                <w:color w:val="000000"/>
                <w:sz w:val="20"/>
              </w:rPr>
              <w:t>толық атауы)</w:t>
            </w:r>
          </w:p>
        </w:tc>
      </w:tr>
    </w:tbl>
    <w:bookmarkStart w:name="z66" w:id="54"/>
    <w:p>
      <w:pPr>
        <w:spacing w:after="0"/>
        <w:ind w:left="0"/>
        <w:jc w:val="left"/>
      </w:pPr>
      <w:r>
        <w:rPr>
          <w:rFonts w:ascii="Times New Roman"/>
          <w:b/>
          <w:i w:val="false"/>
          <w:color w:val="000000"/>
        </w:rPr>
        <w:t xml:space="preserve"> САХНАЛЫҚ ҚОЙЫЛЫМ ҚҰРАЛДАРЫНЫҢ ЕСЕП КІТАБЫ</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түсті және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және қысқаша сипаттамасы, әзірленген материалы, өлшемі, жалпы салмағы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Қойылымның (спектакль, концерттік бағдарлама, театрландырылған көрініс)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Қабылдаған құрылымдық бөлімнің немесе бөлімнің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қойған, тапсырған/қабылдаған тұлғалардың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театрлар мен</w:t>
            </w:r>
            <w:r>
              <w:br/>
            </w:r>
            <w:r>
              <w:rPr>
                <w:rFonts w:ascii="Times New Roman"/>
                <w:b w:val="false"/>
                <w:i w:val="false"/>
                <w:color w:val="000000"/>
                <w:sz w:val="20"/>
              </w:rPr>
              <w:t>концерттік ойын-сауық</w:t>
            </w:r>
            <w:r>
              <w:br/>
            </w:r>
            <w:r>
              <w:rPr>
                <w:rFonts w:ascii="Times New Roman"/>
                <w:b w:val="false"/>
                <w:i w:val="false"/>
                <w:color w:val="000000"/>
                <w:sz w:val="20"/>
              </w:rPr>
              <w:t>ұйымдарының сахналық</w:t>
            </w:r>
            <w:r>
              <w:br/>
            </w:r>
            <w:r>
              <w:rPr>
                <w:rFonts w:ascii="Times New Roman"/>
                <w:b w:val="false"/>
                <w:i w:val="false"/>
                <w:color w:val="000000"/>
                <w:sz w:val="20"/>
              </w:rPr>
              <w:t>қойылым құралдарын есепке</w:t>
            </w:r>
            <w:r>
              <w:br/>
            </w:r>
            <w:r>
              <w:rPr>
                <w:rFonts w:ascii="Times New Roman"/>
                <w:b w:val="false"/>
                <w:i w:val="false"/>
                <w:color w:val="000000"/>
                <w:sz w:val="20"/>
              </w:rPr>
              <w:t>алу, беру және есептен</w:t>
            </w:r>
            <w:r>
              <w:br/>
            </w:r>
            <w:r>
              <w:rPr>
                <w:rFonts w:ascii="Times New Roman"/>
                <w:b w:val="false"/>
                <w:i w:val="false"/>
                <w:color w:val="000000"/>
                <w:sz w:val="20"/>
              </w:rPr>
              <w:t>шығару нұсқаулығына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Директор</w:t>
            </w:r>
            <w:r>
              <w:br/>
            </w:r>
            <w:r>
              <w:rPr>
                <w:rFonts w:ascii="Times New Roman"/>
                <w:b w:val="false"/>
                <w:i w:val="false"/>
                <w:color w:val="000000"/>
                <w:sz w:val="20"/>
              </w:rPr>
              <w:t>___________________________</w:t>
            </w:r>
            <w:r>
              <w:br/>
            </w:r>
            <w:r>
              <w:rPr>
                <w:rFonts w:ascii="Times New Roman"/>
                <w:b w:val="false"/>
                <w:i w:val="false"/>
                <w:color w:val="000000"/>
                <w:sz w:val="20"/>
              </w:rPr>
              <w:t>(мәдениет ұйымының</w:t>
            </w:r>
            <w:r>
              <w:br/>
            </w:r>
            <w:r>
              <w:rPr>
                <w:rFonts w:ascii="Times New Roman"/>
                <w:b w:val="false"/>
                <w:i w:val="false"/>
                <w:color w:val="000000"/>
                <w:sz w:val="20"/>
              </w:rPr>
              <w:t>толық атауы)</w:t>
            </w:r>
            <w:r>
              <w:br/>
            </w:r>
            <w:r>
              <w:rPr>
                <w:rFonts w:ascii="Times New Roman"/>
                <w:b w:val="false"/>
                <w:i w:val="false"/>
                <w:color w:val="000000"/>
                <w:sz w:val="20"/>
              </w:rPr>
              <w:t>20__жылғы "___"__</w:t>
            </w:r>
          </w:p>
        </w:tc>
      </w:tr>
    </w:tbl>
    <w:bookmarkStart w:name="z68" w:id="55"/>
    <w:p>
      <w:pPr>
        <w:spacing w:after="0"/>
        <w:ind w:left="0"/>
        <w:jc w:val="left"/>
      </w:pPr>
      <w:r>
        <w:rPr>
          <w:rFonts w:ascii="Times New Roman"/>
          <w:b/>
          <w:i w:val="false"/>
          <w:color w:val="000000"/>
        </w:rPr>
        <w:t xml:space="preserve"> САХНАЛЫҚ ҚОЙЫЛЫМ ҚҰРАЛДАРЫН ТҰРАҚТЫ ҚОЛДАНУҒА ҚАБЫЛДАП АЛУ-БЕРУ АКТІСІ №</w:t>
      </w:r>
    </w:p>
    <w:bookmarkEnd w:id="55"/>
    <w:bookmarkStart w:name="z69" w:id="56"/>
    <w:p>
      <w:pPr>
        <w:spacing w:after="0"/>
        <w:ind w:left="0"/>
        <w:jc w:val="both"/>
      </w:pPr>
      <w:r>
        <w:rPr>
          <w:rFonts w:ascii="Times New Roman"/>
          <w:b w:val="false"/>
          <w:i w:val="false"/>
          <w:color w:val="000000"/>
          <w:sz w:val="28"/>
        </w:rPr>
        <w:t>
      Осы акт 20 _____ жылдың "___" _____________________</w:t>
      </w:r>
    </w:p>
    <w:bookmarkEnd w:id="56"/>
    <w:bookmarkStart w:name="z70" w:id="57"/>
    <w:p>
      <w:pPr>
        <w:spacing w:after="0"/>
        <w:ind w:left="0"/>
        <w:jc w:val="both"/>
      </w:pPr>
      <w:r>
        <w:rPr>
          <w:rFonts w:ascii="Times New Roman"/>
          <w:b w:val="false"/>
          <w:i w:val="false"/>
          <w:color w:val="000000"/>
          <w:sz w:val="28"/>
        </w:rPr>
        <w:t>
      екі данада жасалды</w:t>
      </w:r>
    </w:p>
    <w:bookmarkEnd w:id="57"/>
    <w:bookmarkStart w:name="z71" w:id="58"/>
    <w:p>
      <w:pPr>
        <w:spacing w:after="0"/>
        <w:ind w:left="0"/>
        <w:jc w:val="both"/>
      </w:pPr>
      <w:r>
        <w:rPr>
          <w:rFonts w:ascii="Times New Roman"/>
          <w:b w:val="false"/>
          <w:i w:val="false"/>
          <w:color w:val="000000"/>
          <w:sz w:val="28"/>
        </w:rPr>
        <w:t>
      ___________________________________________________________________</w:t>
      </w:r>
    </w:p>
    <w:bookmarkEnd w:id="58"/>
    <w:bookmarkStart w:name="z72" w:id="59"/>
    <w:p>
      <w:pPr>
        <w:spacing w:after="0"/>
        <w:ind w:left="0"/>
        <w:jc w:val="both"/>
      </w:pPr>
      <w:r>
        <w:rPr>
          <w:rFonts w:ascii="Times New Roman"/>
          <w:b w:val="false"/>
          <w:i w:val="false"/>
          <w:color w:val="000000"/>
          <w:sz w:val="28"/>
        </w:rPr>
        <w:t>
      (тапсырушы ұйым/бөлімнің атауы)</w:t>
      </w:r>
    </w:p>
    <w:bookmarkEnd w:id="59"/>
    <w:bookmarkStart w:name="z73" w:id="60"/>
    <w:p>
      <w:pPr>
        <w:spacing w:after="0"/>
        <w:ind w:left="0"/>
        <w:jc w:val="both"/>
      </w:pPr>
      <w:r>
        <w:rPr>
          <w:rFonts w:ascii="Times New Roman"/>
          <w:b w:val="false"/>
          <w:i w:val="false"/>
          <w:color w:val="000000"/>
          <w:sz w:val="28"/>
        </w:rPr>
        <w:t>
      ___________________________________________________________________</w:t>
      </w:r>
    </w:p>
    <w:bookmarkEnd w:id="60"/>
    <w:bookmarkStart w:name="z74" w:id="61"/>
    <w:p>
      <w:pPr>
        <w:spacing w:after="0"/>
        <w:ind w:left="0"/>
        <w:jc w:val="both"/>
      </w:pPr>
      <w:r>
        <w:rPr>
          <w:rFonts w:ascii="Times New Roman"/>
          <w:b w:val="false"/>
          <w:i w:val="false"/>
          <w:color w:val="000000"/>
          <w:sz w:val="28"/>
        </w:rPr>
        <w:t>
      (тегі, аты, әкесінің аты (ол болған жағдайда), қызметі) келесі сахналық қойылым</w:t>
      </w:r>
    </w:p>
    <w:bookmarkEnd w:id="61"/>
    <w:bookmarkStart w:name="z75" w:id="62"/>
    <w:p>
      <w:pPr>
        <w:spacing w:after="0"/>
        <w:ind w:left="0"/>
        <w:jc w:val="both"/>
      </w:pPr>
      <w:r>
        <w:rPr>
          <w:rFonts w:ascii="Times New Roman"/>
          <w:b w:val="false"/>
          <w:i w:val="false"/>
          <w:color w:val="000000"/>
          <w:sz w:val="28"/>
        </w:rPr>
        <w:t>
      құралдары тұрақты қолдануға берілді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3"/>
          <w:p>
            <w:pPr>
              <w:spacing w:after="20"/>
              <w:ind w:left="20"/>
              <w:jc w:val="both"/>
            </w:pPr>
            <w:r>
              <w:rPr>
                <w:rFonts w:ascii="Times New Roman"/>
                <w:b w:val="false"/>
                <w:i w:val="false"/>
                <w:color w:val="000000"/>
                <w:sz w:val="20"/>
              </w:rPr>
              <w:t>
Р/с</w:t>
            </w:r>
          </w:p>
          <w:bookmarkEnd w:id="63"/>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Заттың атауы және қысқаша сипаттамасы, әзірленген материалы, өлшемі,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болғаны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 ақаудың, зақым келудің бар-жоқтығы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Қойылымның (спектакль, концерттік бағдарлама, театрландырылған көрініс)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 w:id="64"/>
    <w:p>
      <w:pPr>
        <w:spacing w:after="0"/>
        <w:ind w:left="0"/>
        <w:jc w:val="both"/>
      </w:pPr>
      <w:r>
        <w:rPr>
          <w:rFonts w:ascii="Times New Roman"/>
          <w:b w:val="false"/>
          <w:i w:val="false"/>
          <w:color w:val="000000"/>
          <w:sz w:val="28"/>
        </w:rPr>
        <w:t>
      ___________________________________________________________________</w:t>
      </w:r>
    </w:p>
    <w:bookmarkEnd w:id="64"/>
    <w:bookmarkStart w:name="z78" w:id="65"/>
    <w:p>
      <w:pPr>
        <w:spacing w:after="0"/>
        <w:ind w:left="0"/>
        <w:jc w:val="both"/>
      </w:pPr>
      <w:r>
        <w:rPr>
          <w:rFonts w:ascii="Times New Roman"/>
          <w:b w:val="false"/>
          <w:i w:val="false"/>
          <w:color w:val="000000"/>
          <w:sz w:val="28"/>
        </w:rPr>
        <w:t>
      (қабылдаушы ұйымның атауы)</w:t>
      </w:r>
    </w:p>
    <w:bookmarkEnd w:id="65"/>
    <w:bookmarkStart w:name="z79" w:id="66"/>
    <w:p>
      <w:pPr>
        <w:spacing w:after="0"/>
        <w:ind w:left="0"/>
        <w:jc w:val="both"/>
      </w:pPr>
      <w:r>
        <w:rPr>
          <w:rFonts w:ascii="Times New Roman"/>
          <w:b w:val="false"/>
          <w:i w:val="false"/>
          <w:color w:val="000000"/>
          <w:sz w:val="28"/>
        </w:rPr>
        <w:t>
      ___________________________________________________________________</w:t>
      </w:r>
    </w:p>
    <w:bookmarkEnd w:id="66"/>
    <w:bookmarkStart w:name="z80" w:id="67"/>
    <w:p>
      <w:pPr>
        <w:spacing w:after="0"/>
        <w:ind w:left="0"/>
        <w:jc w:val="both"/>
      </w:pPr>
      <w:r>
        <w:rPr>
          <w:rFonts w:ascii="Times New Roman"/>
          <w:b w:val="false"/>
          <w:i w:val="false"/>
          <w:color w:val="000000"/>
          <w:sz w:val="28"/>
        </w:rPr>
        <w:t>
      (тегі, аты, әкесінің аты (ол болған жағдайда), қызметі) қабылдады.</w:t>
      </w:r>
    </w:p>
    <w:bookmarkEnd w:id="67"/>
    <w:bookmarkStart w:name="z81" w:id="68"/>
    <w:p>
      <w:pPr>
        <w:spacing w:after="0"/>
        <w:ind w:left="0"/>
        <w:jc w:val="both"/>
      </w:pPr>
      <w:r>
        <w:rPr>
          <w:rFonts w:ascii="Times New Roman"/>
          <w:b w:val="false"/>
          <w:i w:val="false"/>
          <w:color w:val="000000"/>
          <w:sz w:val="28"/>
        </w:rPr>
        <w:t>
      Акт бойынша барлығы: _______________ дана сахналық қойылым құралдары берілді</w:t>
      </w:r>
    </w:p>
    <w:bookmarkEnd w:id="68"/>
    <w:bookmarkStart w:name="z82" w:id="69"/>
    <w:p>
      <w:pPr>
        <w:spacing w:after="0"/>
        <w:ind w:left="0"/>
        <w:jc w:val="both"/>
      </w:pPr>
      <w:r>
        <w:rPr>
          <w:rFonts w:ascii="Times New Roman"/>
          <w:b w:val="false"/>
          <w:i w:val="false"/>
          <w:color w:val="000000"/>
          <w:sz w:val="28"/>
        </w:rPr>
        <w:t>
      Негіз: (күні, комиссия отырысының хаттамасы) _________________________</w:t>
      </w:r>
    </w:p>
    <w:bookmarkEnd w:id="69"/>
    <w:bookmarkStart w:name="z83" w:id="70"/>
    <w:p>
      <w:pPr>
        <w:spacing w:after="0"/>
        <w:ind w:left="0"/>
        <w:jc w:val="both"/>
      </w:pPr>
      <w:r>
        <w:rPr>
          <w:rFonts w:ascii="Times New Roman"/>
          <w:b w:val="false"/>
          <w:i w:val="false"/>
          <w:color w:val="000000"/>
          <w:sz w:val="28"/>
        </w:rPr>
        <w:t>
      Қоса берілетін құжаттар тізімі (бар болса): _____________________________</w:t>
      </w:r>
    </w:p>
    <w:bookmarkEnd w:id="70"/>
    <w:bookmarkStart w:name="z84" w:id="71"/>
    <w:p>
      <w:pPr>
        <w:spacing w:after="0"/>
        <w:ind w:left="0"/>
        <w:jc w:val="both"/>
      </w:pPr>
      <w:r>
        <w:rPr>
          <w:rFonts w:ascii="Times New Roman"/>
          <w:b w:val="false"/>
          <w:i w:val="false"/>
          <w:color w:val="000000"/>
          <w:sz w:val="28"/>
        </w:rPr>
        <w:t>
      Осы актіні жасаған тұлғалардың қолдары ______________________________</w:t>
      </w:r>
    </w:p>
    <w:bookmarkEnd w:id="71"/>
    <w:bookmarkStart w:name="z85" w:id="72"/>
    <w:p>
      <w:pPr>
        <w:spacing w:after="0"/>
        <w:ind w:left="0"/>
        <w:jc w:val="both"/>
      </w:pPr>
      <w:r>
        <w:rPr>
          <w:rFonts w:ascii="Times New Roman"/>
          <w:b w:val="false"/>
          <w:i w:val="false"/>
          <w:color w:val="000000"/>
          <w:sz w:val="28"/>
        </w:rPr>
        <w:t>
      (тегі, аты, әкесінің аты (ол болған жағдайда), құжаттарды тапсырған тұлғалардың қолдары)</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театрлар мен</w:t>
            </w:r>
            <w:r>
              <w:br/>
            </w:r>
            <w:r>
              <w:rPr>
                <w:rFonts w:ascii="Times New Roman"/>
                <w:b w:val="false"/>
                <w:i w:val="false"/>
                <w:color w:val="000000"/>
                <w:sz w:val="20"/>
              </w:rPr>
              <w:t>концерттік ойын-сауық</w:t>
            </w:r>
            <w:r>
              <w:br/>
            </w:r>
            <w:r>
              <w:rPr>
                <w:rFonts w:ascii="Times New Roman"/>
                <w:b w:val="false"/>
                <w:i w:val="false"/>
                <w:color w:val="000000"/>
                <w:sz w:val="20"/>
              </w:rPr>
              <w:t>ұйымдарының сахналық</w:t>
            </w:r>
            <w:r>
              <w:br/>
            </w:r>
            <w:r>
              <w:rPr>
                <w:rFonts w:ascii="Times New Roman"/>
                <w:b w:val="false"/>
                <w:i w:val="false"/>
                <w:color w:val="000000"/>
                <w:sz w:val="20"/>
              </w:rPr>
              <w:t>қойылым құралдарын есепке</w:t>
            </w:r>
            <w:r>
              <w:br/>
            </w:r>
            <w:r>
              <w:rPr>
                <w:rFonts w:ascii="Times New Roman"/>
                <w:b w:val="false"/>
                <w:i w:val="false"/>
                <w:color w:val="000000"/>
                <w:sz w:val="20"/>
              </w:rPr>
              <w:t>алу, беру және есептен</w:t>
            </w:r>
            <w:r>
              <w:br/>
            </w:r>
            <w:r>
              <w:rPr>
                <w:rFonts w:ascii="Times New Roman"/>
                <w:b w:val="false"/>
                <w:i w:val="false"/>
                <w:color w:val="000000"/>
                <w:sz w:val="20"/>
              </w:rPr>
              <w:t>шығару нұсқаулығына</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Директор</w:t>
            </w:r>
            <w:r>
              <w:br/>
            </w:r>
            <w:r>
              <w:rPr>
                <w:rFonts w:ascii="Times New Roman"/>
                <w:b w:val="false"/>
                <w:i w:val="false"/>
                <w:color w:val="000000"/>
                <w:sz w:val="20"/>
              </w:rPr>
              <w:t>___________________________</w:t>
            </w:r>
            <w:r>
              <w:br/>
            </w:r>
            <w:r>
              <w:rPr>
                <w:rFonts w:ascii="Times New Roman"/>
                <w:b w:val="false"/>
                <w:i w:val="false"/>
                <w:color w:val="000000"/>
                <w:sz w:val="20"/>
              </w:rPr>
              <w:t>(мәдениет ұйымының</w:t>
            </w:r>
            <w:r>
              <w:br/>
            </w:r>
            <w:r>
              <w:rPr>
                <w:rFonts w:ascii="Times New Roman"/>
                <w:b w:val="false"/>
                <w:i w:val="false"/>
                <w:color w:val="000000"/>
                <w:sz w:val="20"/>
              </w:rPr>
              <w:t>толық атауы)</w:t>
            </w:r>
            <w:r>
              <w:br/>
            </w:r>
            <w:r>
              <w:rPr>
                <w:rFonts w:ascii="Times New Roman"/>
                <w:b w:val="false"/>
                <w:i w:val="false"/>
                <w:color w:val="000000"/>
                <w:sz w:val="20"/>
              </w:rPr>
              <w:t>20___жылғы "___"_____</w:t>
            </w:r>
          </w:p>
        </w:tc>
      </w:tr>
    </w:tbl>
    <w:bookmarkStart w:name="z87" w:id="73"/>
    <w:p>
      <w:pPr>
        <w:spacing w:after="0"/>
        <w:ind w:left="0"/>
        <w:jc w:val="left"/>
      </w:pPr>
      <w:r>
        <w:rPr>
          <w:rFonts w:ascii="Times New Roman"/>
          <w:b/>
          <w:i w:val="false"/>
          <w:color w:val="000000"/>
        </w:rPr>
        <w:t xml:space="preserve"> САХНАЛЫҚ ҚОЙЫЛЫМ ҚҰРАЛДАРЫН ІСТЕН ШЫҒАРУ (ЕСЕПТЕН ШЫҒАРУ) АКТІСІ</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сипаттамасы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салу, тіркеу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(пайдалануға рұқсат ету)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пайдалану мерзімі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амортизация сомасы, теңгемен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8" w:id="74"/>
    <w:p>
      <w:pPr>
        <w:spacing w:after="0"/>
        <w:ind w:left="0"/>
        <w:jc w:val="both"/>
      </w:pPr>
      <w:r>
        <w:rPr>
          <w:rFonts w:ascii="Times New Roman"/>
          <w:b w:val="false"/>
          <w:i w:val="false"/>
          <w:color w:val="000000"/>
          <w:sz w:val="28"/>
        </w:rPr>
        <w:t>
      20__ жылғы "___" _________ №_____ бұйрықпен (өкіммен) тағайындалған</w:t>
      </w:r>
    </w:p>
    <w:bookmarkEnd w:id="74"/>
    <w:bookmarkStart w:name="z89" w:id="75"/>
    <w:p>
      <w:pPr>
        <w:spacing w:after="0"/>
        <w:ind w:left="0"/>
        <w:jc w:val="both"/>
      </w:pPr>
      <w:r>
        <w:rPr>
          <w:rFonts w:ascii="Times New Roman"/>
          <w:b w:val="false"/>
          <w:i w:val="false"/>
          <w:color w:val="000000"/>
          <w:sz w:val="28"/>
        </w:rPr>
        <w:t>
      комиссия ______________ негізінде _____________ тексеруді жүргізді және</w:t>
      </w:r>
    </w:p>
    <w:bookmarkEnd w:id="75"/>
    <w:bookmarkStart w:name="z90" w:id="76"/>
    <w:p>
      <w:pPr>
        <w:spacing w:after="0"/>
        <w:ind w:left="0"/>
        <w:jc w:val="both"/>
      </w:pPr>
      <w:r>
        <w:rPr>
          <w:rFonts w:ascii="Times New Roman"/>
          <w:b w:val="false"/>
          <w:i w:val="false"/>
          <w:color w:val="000000"/>
          <w:sz w:val="28"/>
        </w:rPr>
        <w:t>
      __________________ негізінде оны есептен шығаруға жатады деп белгіледі.</w:t>
      </w:r>
    </w:p>
    <w:bookmarkEnd w:id="76"/>
    <w:bookmarkStart w:name="z91" w:id="77"/>
    <w:p>
      <w:pPr>
        <w:spacing w:after="0"/>
        <w:ind w:left="0"/>
        <w:jc w:val="both"/>
      </w:pPr>
      <w:r>
        <w:rPr>
          <w:rFonts w:ascii="Times New Roman"/>
          <w:b w:val="false"/>
          <w:i w:val="false"/>
          <w:color w:val="000000"/>
          <w:sz w:val="28"/>
        </w:rPr>
        <w:t>
      атауы ______________________сомаға жөндеулердің саны ____________________</w:t>
      </w:r>
    </w:p>
    <w:bookmarkEnd w:id="77"/>
    <w:bookmarkStart w:name="z92" w:id="78"/>
    <w:p>
      <w:pPr>
        <w:spacing w:after="0"/>
        <w:ind w:left="0"/>
        <w:jc w:val="both"/>
      </w:pPr>
      <w:r>
        <w:rPr>
          <w:rFonts w:ascii="Times New Roman"/>
          <w:b w:val="false"/>
          <w:i w:val="false"/>
          <w:color w:val="000000"/>
          <w:sz w:val="28"/>
        </w:rPr>
        <w:t>
      Есептен шығару себебі ______________________________________________</w:t>
      </w:r>
    </w:p>
    <w:bookmarkEnd w:id="78"/>
    <w:bookmarkStart w:name="z93" w:id="79"/>
    <w:p>
      <w:pPr>
        <w:spacing w:after="0"/>
        <w:ind w:left="0"/>
        <w:jc w:val="both"/>
      </w:pPr>
      <w:r>
        <w:rPr>
          <w:rFonts w:ascii="Times New Roman"/>
          <w:b w:val="false"/>
          <w:i w:val="false"/>
          <w:color w:val="000000"/>
          <w:sz w:val="28"/>
        </w:rPr>
        <w:t>
      Актив(тердің)тің жағдайы ___________________________________________</w:t>
      </w:r>
    </w:p>
    <w:bookmarkEnd w:id="79"/>
    <w:bookmarkStart w:name="z94" w:id="80"/>
    <w:p>
      <w:pPr>
        <w:spacing w:after="0"/>
        <w:ind w:left="0"/>
        <w:jc w:val="both"/>
      </w:pPr>
      <w:r>
        <w:rPr>
          <w:rFonts w:ascii="Times New Roman"/>
          <w:b w:val="false"/>
          <w:i w:val="false"/>
          <w:color w:val="000000"/>
          <w:sz w:val="28"/>
        </w:rPr>
        <w:t>
      Комиссия қорытындысы ____________________________________________</w:t>
      </w:r>
    </w:p>
    <w:bookmarkEnd w:id="80"/>
    <w:bookmarkStart w:name="z95" w:id="81"/>
    <w:p>
      <w:pPr>
        <w:spacing w:after="0"/>
        <w:ind w:left="0"/>
        <w:jc w:val="both"/>
      </w:pPr>
      <w:r>
        <w:rPr>
          <w:rFonts w:ascii="Times New Roman"/>
          <w:b w:val="false"/>
          <w:i w:val="false"/>
          <w:color w:val="000000"/>
          <w:sz w:val="28"/>
        </w:rPr>
        <w:t>
      Қосымша: Қоса беріліп отырған құжаттардың тізбесі_____________________</w:t>
      </w:r>
    </w:p>
    <w:bookmarkEnd w:id="81"/>
    <w:bookmarkStart w:name="z96" w:id="82"/>
    <w:p>
      <w:pPr>
        <w:spacing w:after="0"/>
        <w:ind w:left="0"/>
        <w:jc w:val="both"/>
      </w:pPr>
      <w:r>
        <w:rPr>
          <w:rFonts w:ascii="Times New Roman"/>
          <w:b w:val="false"/>
          <w:i w:val="false"/>
          <w:color w:val="000000"/>
          <w:sz w:val="28"/>
        </w:rPr>
        <w:t>
      НЫСАННЫҢ ЕКІНШІ ЖАҒЫ</w:t>
      </w:r>
    </w:p>
    <w:bookmarkEnd w:id="82"/>
    <w:bookmarkStart w:name="z97" w:id="83"/>
    <w:p>
      <w:pPr>
        <w:spacing w:after="0"/>
        <w:ind w:left="0"/>
        <w:jc w:val="both"/>
      </w:pPr>
      <w:r>
        <w:rPr>
          <w:rFonts w:ascii="Times New Roman"/>
          <w:b w:val="false"/>
          <w:i w:val="false"/>
          <w:color w:val="000000"/>
          <w:sz w:val="28"/>
        </w:rPr>
        <w:t>
      Комиссия төрағасы ____________/_____________/______________________</w:t>
      </w:r>
    </w:p>
    <w:bookmarkEnd w:id="83"/>
    <w:bookmarkStart w:name="z98" w:id="84"/>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84"/>
    <w:bookmarkStart w:name="z99" w:id="85"/>
    <w:p>
      <w:pPr>
        <w:spacing w:after="0"/>
        <w:ind w:left="0"/>
        <w:jc w:val="both"/>
      </w:pPr>
      <w:r>
        <w:rPr>
          <w:rFonts w:ascii="Times New Roman"/>
          <w:b w:val="false"/>
          <w:i w:val="false"/>
          <w:color w:val="000000"/>
          <w:sz w:val="28"/>
        </w:rPr>
        <w:t>
      Комиссия мүшелері: _________/______________/_______________________</w:t>
      </w:r>
    </w:p>
    <w:bookmarkEnd w:id="85"/>
    <w:bookmarkStart w:name="z100" w:id="86"/>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86"/>
    <w:bookmarkStart w:name="z101" w:id="87"/>
    <w:p>
      <w:pPr>
        <w:spacing w:after="0"/>
        <w:ind w:left="0"/>
        <w:jc w:val="both"/>
      </w:pPr>
      <w:r>
        <w:rPr>
          <w:rFonts w:ascii="Times New Roman"/>
          <w:b w:val="false"/>
          <w:i w:val="false"/>
          <w:color w:val="000000"/>
          <w:sz w:val="28"/>
        </w:rPr>
        <w:t>
      _________/____________________/__________________</w:t>
      </w:r>
    </w:p>
    <w:bookmarkEnd w:id="87"/>
    <w:bookmarkStart w:name="z102" w:id="88"/>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88"/>
    <w:bookmarkStart w:name="z103" w:id="89"/>
    <w:p>
      <w:pPr>
        <w:spacing w:after="0"/>
        <w:ind w:left="0"/>
        <w:jc w:val="both"/>
      </w:pPr>
      <w:r>
        <w:rPr>
          <w:rFonts w:ascii="Times New Roman"/>
          <w:b w:val="false"/>
          <w:i w:val="false"/>
          <w:color w:val="000000"/>
          <w:sz w:val="28"/>
        </w:rPr>
        <w:t>
      Материалдық жауапты тұлға __________/__________/___________________</w:t>
      </w:r>
    </w:p>
    <w:bookmarkEnd w:id="89"/>
    <w:bookmarkStart w:name="z104" w:id="90"/>
    <w:p>
      <w:pPr>
        <w:spacing w:after="0"/>
        <w:ind w:left="0"/>
        <w:jc w:val="both"/>
      </w:pPr>
      <w:r>
        <w:rPr>
          <w:rFonts w:ascii="Times New Roman"/>
          <w:b w:val="false"/>
          <w:i w:val="false"/>
          <w:color w:val="000000"/>
          <w:sz w:val="28"/>
        </w:rPr>
        <w:t>
      лауазымы тегі, аты, әкесінің аты (ол болған жағдайда) қолы</w:t>
      </w:r>
    </w:p>
    <w:bookmarkEnd w:id="90"/>
    <w:bookmarkStart w:name="z105" w:id="91"/>
    <w:p>
      <w:pPr>
        <w:spacing w:after="0"/>
        <w:ind w:left="0"/>
        <w:jc w:val="left"/>
      </w:pPr>
      <w:r>
        <w:rPr>
          <w:rFonts w:ascii="Times New Roman"/>
          <w:b/>
          <w:i w:val="false"/>
          <w:color w:val="000000"/>
        </w:rPr>
        <w:t xml:space="preserve"> Сахналық қойылым құралдарын есептен шығаруға байланысты шығындар туралы және есептен шығарудан түсетін қорлардың түсуі туралы мәліметтер</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шығаруға арналған шығындар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шығарудан түскені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түрі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бабы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 w:id="92"/>
    <w:p>
      <w:pPr>
        <w:spacing w:after="0"/>
        <w:ind w:left="0"/>
        <w:jc w:val="both"/>
      </w:pPr>
      <w:r>
        <w:rPr>
          <w:rFonts w:ascii="Times New Roman"/>
          <w:b w:val="false"/>
          <w:i w:val="false"/>
          <w:color w:val="000000"/>
          <w:sz w:val="28"/>
        </w:rPr>
        <w:t>
      Сатудан түскен кіріс (келтірілген залал) ________________________________</w:t>
      </w:r>
    </w:p>
    <w:bookmarkEnd w:id="92"/>
    <w:bookmarkStart w:name="z107" w:id="93"/>
    <w:p>
      <w:pPr>
        <w:spacing w:after="0"/>
        <w:ind w:left="0"/>
        <w:jc w:val="both"/>
      </w:pPr>
      <w:r>
        <w:rPr>
          <w:rFonts w:ascii="Times New Roman"/>
          <w:b w:val="false"/>
          <w:i w:val="false"/>
          <w:color w:val="000000"/>
          <w:sz w:val="28"/>
        </w:rPr>
        <w:t>
      ___________________________________________сомасы жазумен, теңгемен</w:t>
      </w:r>
    </w:p>
    <w:bookmarkEnd w:id="93"/>
    <w:bookmarkStart w:name="z108" w:id="94"/>
    <w:p>
      <w:pPr>
        <w:spacing w:after="0"/>
        <w:ind w:left="0"/>
        <w:jc w:val="both"/>
      </w:pPr>
      <w:r>
        <w:rPr>
          <w:rFonts w:ascii="Times New Roman"/>
          <w:b w:val="false"/>
          <w:i w:val="false"/>
          <w:color w:val="000000"/>
          <w:sz w:val="28"/>
        </w:rPr>
        <w:t>
      Есепке алу карточкасында (кітабында) белгіленді</w:t>
      </w:r>
    </w:p>
    <w:bookmarkEnd w:id="94"/>
    <w:bookmarkStart w:name="z109" w:id="95"/>
    <w:p>
      <w:pPr>
        <w:spacing w:after="0"/>
        <w:ind w:left="0"/>
        <w:jc w:val="both"/>
      </w:pPr>
      <w:r>
        <w:rPr>
          <w:rFonts w:ascii="Times New Roman"/>
          <w:b w:val="false"/>
          <w:i w:val="false"/>
          <w:color w:val="000000"/>
          <w:sz w:val="28"/>
        </w:rPr>
        <w:t>
      Бас бухгалтер (бухгалтер) _________/_______ 20 ___ жылғы "___" ______</w:t>
      </w:r>
    </w:p>
    <w:bookmarkEnd w:id="95"/>
    <w:bookmarkStart w:name="z110" w:id="96"/>
    <w:p>
      <w:pPr>
        <w:spacing w:after="0"/>
        <w:ind w:left="0"/>
        <w:jc w:val="both"/>
      </w:pPr>
      <w:r>
        <w:rPr>
          <w:rFonts w:ascii="Times New Roman"/>
          <w:b w:val="false"/>
          <w:i w:val="false"/>
          <w:color w:val="000000"/>
          <w:sz w:val="28"/>
        </w:rPr>
        <w:t>
      тегі, аты, әкесінің аты (ол болған жағдайда), қолы</w:t>
      </w:r>
    </w:p>
    <w:bookmarkEnd w:id="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