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36217" w14:textId="59362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"Өрт қауіпсіздігі және азаматтық қорғаныс саласындағы тәуекел дәрежесін бағалау өлшемшарттарын және тексеру парақтарын бекіту туралы" Қазақстан Республикасы Ішкі істер министрінің 2018 жылғы 30 қазандағы № 758 және Қазақстан Республикасы Ұлттық экономика министрінің 2018 жылғы 30 қазандағы № 31 бірлескен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м.а. 2026 жылғы 27 тамыздағы № 328 және Қазақстан Республикасы Премьер-Министрінің орынбасары – Ұлттық экономика министрінің 2026 жылғы 1 қыркүйектегі № 142 бірлескен бұйрығы. Қазақстан Республикасының Әділет министрлігінде 2026 жылы 9 қыркүйекте № 39852 болып тіркелді</w:t>
      </w:r>
    </w:p>
    <w:p>
      <w:pPr>
        <w:spacing w:after="0"/>
        <w:ind w:left="0"/>
        <w:jc w:val="both"/>
      </w:pPr>
      <w:bookmarkStart w:name="z4" w:id="0"/>
      <w:r>
        <w:rPr>
          <w:rFonts w:ascii="Times New Roman"/>
          <w:b w:val="false"/>
          <w:i w:val="false"/>
          <w:color w:val="000000"/>
          <w:sz w:val="28"/>
        </w:rPr>
        <w:t>
      БҰЙЫРАМЫЗ:</w:t>
      </w:r>
    </w:p>
    <w:bookmarkEnd w:id="0"/>
    <w:bookmarkStart w:name="z5" w:id="1"/>
    <w:p>
      <w:pPr>
        <w:spacing w:after="0"/>
        <w:ind w:left="0"/>
        <w:jc w:val="both"/>
      </w:pPr>
      <w:r>
        <w:rPr>
          <w:rFonts w:ascii="Times New Roman"/>
          <w:b w:val="false"/>
          <w:i w:val="false"/>
          <w:color w:val="000000"/>
          <w:sz w:val="28"/>
        </w:rPr>
        <w:t xml:space="preserve">
      1. "Өрт қауіпсіздігі және азаматтық қорғаныс саласындағы тәуекел дәрежесін бағалау өлшемшарттарын және тексеру парақтарын бекіту туралы" Қазақстан Республикасы Ішкі істер министрінің 2018 жылғы 30 қазандағы № 758 және Қазақстан Республикасы Ұлттық экономика министрінің 2018 жылғы 30 қазандағы № 31 </w:t>
      </w:r>
      <w:r>
        <w:rPr>
          <w:rFonts w:ascii="Times New Roman"/>
          <w:b w:val="false"/>
          <w:i w:val="false"/>
          <w:color w:val="000000"/>
          <w:sz w:val="28"/>
        </w:rPr>
        <w:t>бірлескен бұйрығына</w:t>
      </w:r>
      <w:r>
        <w:rPr>
          <w:rFonts w:ascii="Times New Roman"/>
          <w:b w:val="false"/>
          <w:i w:val="false"/>
          <w:color w:val="000000"/>
          <w:sz w:val="28"/>
        </w:rPr>
        <w:t xml:space="preserve"> (Нормативтік құқықтық актілерді мемлекеттік тіркеу тізілімінде № 17647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7" w:id="2"/>
    <w:p>
      <w:pPr>
        <w:spacing w:after="0"/>
        <w:ind w:left="0"/>
        <w:jc w:val="both"/>
      </w:pPr>
      <w:r>
        <w:rPr>
          <w:rFonts w:ascii="Times New Roman"/>
          <w:b w:val="false"/>
          <w:i w:val="false"/>
          <w:color w:val="000000"/>
          <w:sz w:val="28"/>
        </w:rPr>
        <w:t>
      23) тармақша мынадай редакцияда жазылсын:</w:t>
      </w:r>
    </w:p>
    <w:bookmarkEnd w:id="2"/>
    <w:bookmarkStart w:name="z8" w:id="3"/>
    <w:p>
      <w:pPr>
        <w:spacing w:after="0"/>
        <w:ind w:left="0"/>
        <w:jc w:val="both"/>
      </w:pPr>
      <w:r>
        <w:rPr>
          <w:rFonts w:ascii="Times New Roman"/>
          <w:b w:val="false"/>
          <w:i w:val="false"/>
          <w:color w:val="000000"/>
          <w:sz w:val="28"/>
        </w:rPr>
        <w:t xml:space="preserve">
      "23) осы бірлескен бұйрықтың </w:t>
      </w:r>
      <w:r>
        <w:rPr>
          <w:rFonts w:ascii="Times New Roman"/>
          <w:b w:val="false"/>
          <w:i w:val="false"/>
          <w:color w:val="000000"/>
          <w:sz w:val="28"/>
        </w:rPr>
        <w:t>23-қосымшасына</w:t>
      </w:r>
      <w:r>
        <w:rPr>
          <w:rFonts w:ascii="Times New Roman"/>
          <w:b w:val="false"/>
          <w:i w:val="false"/>
          <w:color w:val="000000"/>
          <w:sz w:val="28"/>
        </w:rPr>
        <w:t xml:space="preserve"> сәйкес ұйымдарда, елді мекендерде және объектілерде өрт қауіпсіздігін қамтамасыз ету және өрттерді сөндіруге байланысты авариялық-құтқару жұмыстарын жүргізу, өрттердің алдын алу және сөндіру құқығына аттестатталған, заңды тұлғаларға қатысты өрт қауіпсіздігі саласындағы тексеру парағы;";</w:t>
      </w:r>
    </w:p>
    <w:bookmarkEnd w:id="3"/>
    <w:bookmarkStart w:name="z9" w:id="4"/>
    <w:p>
      <w:pPr>
        <w:spacing w:after="0"/>
        <w:ind w:left="0"/>
        <w:jc w:val="both"/>
      </w:pPr>
      <w:r>
        <w:rPr>
          <w:rFonts w:ascii="Times New Roman"/>
          <w:b w:val="false"/>
          <w:i w:val="false"/>
          <w:color w:val="000000"/>
          <w:sz w:val="28"/>
        </w:rPr>
        <w:t>
      мынадай мазмұндағы 24-1) тармақшамен толықтырылсын:</w:t>
      </w:r>
    </w:p>
    <w:bookmarkEnd w:id="4"/>
    <w:bookmarkStart w:name="z10" w:id="5"/>
    <w:p>
      <w:pPr>
        <w:spacing w:after="0"/>
        <w:ind w:left="0"/>
        <w:jc w:val="both"/>
      </w:pPr>
      <w:r>
        <w:rPr>
          <w:rFonts w:ascii="Times New Roman"/>
          <w:b w:val="false"/>
          <w:i w:val="false"/>
          <w:color w:val="000000"/>
          <w:sz w:val="28"/>
        </w:rPr>
        <w:t>
      "24-1) осы бірлескен бұйрыққа 24-1-қосымшаға сәйкес өрт автоматикасы жүйелерін монтаждау, баптау және техникалық қызмет көрсету жөніндегі қызметті жүзеге асыратын дара кәсіпкерге немесе заңды тұлғаға қатысты өрт қауіпсіздігі саласындағы тексеру парағы.";</w:t>
      </w:r>
    </w:p>
    <w:bookmarkEnd w:id="5"/>
    <w:bookmarkStart w:name="z11" w:id="6"/>
    <w:p>
      <w:pPr>
        <w:spacing w:after="0"/>
        <w:ind w:left="0"/>
        <w:jc w:val="both"/>
      </w:pPr>
      <w:r>
        <w:rPr>
          <w:rFonts w:ascii="Times New Roman"/>
          <w:b w:val="false"/>
          <w:i w:val="false"/>
          <w:color w:val="000000"/>
          <w:sz w:val="28"/>
        </w:rPr>
        <w:t>
      көрсетілген бірлескен бұйрықпен бекітілген Өрт қауіпсіздігі саласындағы бақылау мен қадағалау субъектісіне (объектісіне) бару арқылы профилактикалық бақылауды және тексерулерді жүргізу үшін қолданылатын тәуекел дәрежесін бағалау өлшемшарттары: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мазмұндағы 37) тармақшамен толықтырылсын:</w:t>
      </w:r>
    </w:p>
    <w:bookmarkStart w:name="z13" w:id="7"/>
    <w:p>
      <w:pPr>
        <w:spacing w:after="0"/>
        <w:ind w:left="0"/>
        <w:jc w:val="both"/>
      </w:pPr>
      <w:r>
        <w:rPr>
          <w:rFonts w:ascii="Times New Roman"/>
          <w:b w:val="false"/>
          <w:i w:val="false"/>
          <w:color w:val="000000"/>
          <w:sz w:val="28"/>
        </w:rPr>
        <w:t>
      "37) өрт автоматикасы жүйелерін монтаждау, баптау және техникалық қызмет көрсету жөніндегі қызметті жүзеге асыратын дара кәсіпкер немесе заңды тұлға.";</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5" w:id="8"/>
    <w:p>
      <w:pPr>
        <w:spacing w:after="0"/>
        <w:ind w:left="0"/>
        <w:jc w:val="both"/>
      </w:pPr>
      <w:r>
        <w:rPr>
          <w:rFonts w:ascii="Times New Roman"/>
          <w:b w:val="false"/>
          <w:i w:val="false"/>
          <w:color w:val="000000"/>
          <w:sz w:val="28"/>
        </w:rPr>
        <w:t>
      "8. Берілген рұқсаттар бойынша рұқсат беру талаптарына сәйкестігін тексеру, жоғары және орташа тәуекел дәрежесіне жатқызылған тексерілетін бақылау және қадағалау субъектілеріне (объектілеріне) қатысты бақылау және қадағалау субъектісіне (объектісіне) бару арқылы профилактикалық бақылау жылдық кестелер, жартыжылдық тізімдер негізінде жүргізіледі.</w:t>
      </w:r>
    </w:p>
    <w:bookmarkEnd w:id="8"/>
    <w:bookmarkStart w:name="z16" w:id="9"/>
    <w:p>
      <w:pPr>
        <w:spacing w:after="0"/>
        <w:ind w:left="0"/>
        <w:jc w:val="both"/>
      </w:pPr>
      <w:r>
        <w:rPr>
          <w:rFonts w:ascii="Times New Roman"/>
          <w:b w:val="false"/>
          <w:i w:val="false"/>
          <w:color w:val="000000"/>
          <w:sz w:val="28"/>
        </w:rPr>
        <w:t xml:space="preserve">
      Кәсіби өртке қарсы қызметтерге қатысты берілген рұқсаттар бойынша рұқсат беру талаптарына сәйкестігіне тексеру, бақылау және қадағалау субъектісіне (объектісіне) бару арқылы профилактикалық бақылау және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жоспардан тыс тексерулер жүргізіледі.</w:t>
      </w:r>
    </w:p>
    <w:bookmarkEnd w:id="9"/>
    <w:bookmarkStart w:name="z17" w:id="10"/>
    <w:p>
      <w:pPr>
        <w:spacing w:after="0"/>
        <w:ind w:left="0"/>
        <w:jc w:val="both"/>
      </w:pPr>
      <w:r>
        <w:rPr>
          <w:rFonts w:ascii="Times New Roman"/>
          <w:b w:val="false"/>
          <w:i w:val="false"/>
          <w:color w:val="000000"/>
          <w:sz w:val="28"/>
        </w:rPr>
        <w:t xml:space="preserve">
      Өрт қауіпсіздігі саласындағы аудит жөніндегі сараптама ұйымдарына қатысты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жоспардан тыс тексерулер жүргізіледі. </w:t>
      </w:r>
    </w:p>
    <w:bookmarkEnd w:id="10"/>
    <w:bookmarkStart w:name="z18" w:id="11"/>
    <w:p>
      <w:pPr>
        <w:spacing w:after="0"/>
        <w:ind w:left="0"/>
        <w:jc w:val="both"/>
      </w:pPr>
      <w:r>
        <w:rPr>
          <w:rFonts w:ascii="Times New Roman"/>
          <w:b w:val="false"/>
          <w:i w:val="false"/>
          <w:color w:val="000000"/>
          <w:sz w:val="28"/>
        </w:rPr>
        <w:t xml:space="preserve">
      Өрт автоматикасы жүйелерін монтаждау, баптау және техникалық қызмет көрсету жөніндегі қызметті жүзеге асыратын дара кәсіпкерге немесе заңды тұлғаға қатысты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берілген рұқсаттар бойынша рұқсат беру талаптарына сәйкестігіне тексеру жүргізіледі.";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20" w:id="12"/>
    <w:p>
      <w:pPr>
        <w:spacing w:after="0"/>
        <w:ind w:left="0"/>
        <w:jc w:val="both"/>
      </w:pPr>
      <w:r>
        <w:rPr>
          <w:rFonts w:ascii="Times New Roman"/>
          <w:b w:val="false"/>
          <w:i w:val="false"/>
          <w:color w:val="000000"/>
          <w:sz w:val="28"/>
        </w:rPr>
        <w:t>
      "13. Мәселенің ықтимал тәуекелі мен маңыздылығына, бұзушылықтың бірегейлігіне немесе жүйелілігіне, бұрын қабылданған шешімдерді талдауға байланысты мемлекеттік бақылау және қадағалау субъектісі (объектісі) бойынша көздер негізінде бұзушылық дәрежесіне сәйкес келетін субъективті өлшемшарттар – өрескел, елеулі және болмашы болып айқындалады.</w:t>
      </w:r>
    </w:p>
    <w:bookmarkEnd w:id="12"/>
    <w:bookmarkStart w:name="z21" w:id="13"/>
    <w:p>
      <w:pPr>
        <w:spacing w:after="0"/>
        <w:ind w:left="0"/>
        <w:jc w:val="both"/>
      </w:pPr>
      <w:r>
        <w:rPr>
          <w:rFonts w:ascii="Times New Roman"/>
          <w:b w:val="false"/>
          <w:i w:val="false"/>
          <w:color w:val="000000"/>
          <w:sz w:val="28"/>
        </w:rPr>
        <w:t>
      Өрескел бұзушылықтар – өрттің шығу жағдайларын, оның таралуын, өрттің қауіпті факторларының адамдарға әсер етуін болдырмауға бағытталған өрт қауіпсіздігі талаптарының, электр желілері мен электр жабдығын қауіпсіз пайдалану, эвакуациялау жолдарының болуы мен жай-күйі мәселелерін, сондай-ақ кәсіби өртке қарсы қызметтің жұмысын және өрт автоматикасы жүйелерін монтаждау, баптау және техникалық қызмет көрсету жөніндегі қызметті регламенттейтін талаптардың бұзылуы.</w:t>
      </w:r>
    </w:p>
    <w:bookmarkEnd w:id="13"/>
    <w:bookmarkStart w:name="z22" w:id="14"/>
    <w:p>
      <w:pPr>
        <w:spacing w:after="0"/>
        <w:ind w:left="0"/>
        <w:jc w:val="both"/>
      </w:pPr>
      <w:r>
        <w:rPr>
          <w:rFonts w:ascii="Times New Roman"/>
          <w:b w:val="false"/>
          <w:i w:val="false"/>
          <w:color w:val="000000"/>
          <w:sz w:val="28"/>
        </w:rPr>
        <w:t>
      Елеулі бұзушылықтар – өрттің пайда болуының алдын алуға және оны сәтті сөндіруге жағдай жасауға бағытталған өрт қауіпсіздігі талаптарының бұзылуы.</w:t>
      </w:r>
    </w:p>
    <w:bookmarkEnd w:id="14"/>
    <w:bookmarkStart w:name="z23" w:id="15"/>
    <w:p>
      <w:pPr>
        <w:spacing w:after="0"/>
        <w:ind w:left="0"/>
        <w:jc w:val="both"/>
      </w:pPr>
      <w:r>
        <w:rPr>
          <w:rFonts w:ascii="Times New Roman"/>
          <w:b w:val="false"/>
          <w:i w:val="false"/>
          <w:color w:val="000000"/>
          <w:sz w:val="28"/>
        </w:rPr>
        <w:t>
      Болмашы бұзушылықтар – өрт қауіпсіздігін қамтамасыз етудің ұйымдастырушылық мәселелерін регламенттейтін өрт қауіпсіздігі талаптарының бұзылуы.</w:t>
      </w:r>
    </w:p>
    <w:bookmarkEnd w:id="15"/>
    <w:bookmarkStart w:name="z24" w:id="16"/>
    <w:p>
      <w:pPr>
        <w:spacing w:after="0"/>
        <w:ind w:left="0"/>
        <w:jc w:val="both"/>
      </w:pPr>
      <w:r>
        <w:rPr>
          <w:rFonts w:ascii="Times New Roman"/>
          <w:b w:val="false"/>
          <w:i w:val="false"/>
          <w:color w:val="000000"/>
          <w:sz w:val="28"/>
        </w:rPr>
        <w:t>
      Өрт қауіпсіздігі талаптары бұзушылықтарының субъективті өлшемшарттарын дәрежелері мен ақпарат көздері бойынша өрескел, елеулі, болмашы деп бөлу, осы Өлшемшартқа қосымшада келтірілген.";</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26" w:id="17"/>
    <w:p>
      <w:pPr>
        <w:spacing w:after="0"/>
        <w:ind w:left="0"/>
        <w:jc w:val="both"/>
      </w:pPr>
      <w:r>
        <w:rPr>
          <w:rFonts w:ascii="Times New Roman"/>
          <w:b w:val="false"/>
          <w:i w:val="false"/>
          <w:color w:val="000000"/>
          <w:sz w:val="28"/>
        </w:rPr>
        <w:t xml:space="preserve">
      "19. Берілген рұқсаттар бойынша рұқсат беру талаптарына сәйкестігін тексеру осы бірлескен бұйрықтың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және 24-1-қосымшаларында келтірілген өрт қауіпсіздігі саласындағы мемлекеттік бақылау және қадағалау шеңберіндегі тексеру парағы бойынша жүргізіледі.";</w:t>
      </w:r>
    </w:p>
    <w:bookmarkEnd w:id="17"/>
    <w:bookmarkStart w:name="z27" w:id="18"/>
    <w:p>
      <w:pPr>
        <w:spacing w:after="0"/>
        <w:ind w:left="0"/>
        <w:jc w:val="both"/>
      </w:pPr>
      <w:r>
        <w:rPr>
          <w:rFonts w:ascii="Times New Roman"/>
          <w:b w:val="false"/>
          <w:i w:val="false"/>
          <w:color w:val="000000"/>
          <w:sz w:val="28"/>
        </w:rPr>
        <w:t xml:space="preserve">
      көрсетілген Өлшемшарттарға </w:t>
      </w:r>
      <w:r>
        <w:rPr>
          <w:rFonts w:ascii="Times New Roman"/>
          <w:b w:val="false"/>
          <w:i w:val="false"/>
          <w:color w:val="000000"/>
          <w:sz w:val="28"/>
        </w:rPr>
        <w:t>1-қосымшада</w:t>
      </w:r>
      <w:r>
        <w:rPr>
          <w:rFonts w:ascii="Times New Roman"/>
          <w:b w:val="false"/>
          <w:i w:val="false"/>
          <w:color w:val="000000"/>
          <w:sz w:val="28"/>
        </w:rPr>
        <w:t>:</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Өрт автоматикасы жүйелері мен қондырғыларын пайдалануға қойылатын талаптар</w:t>
            </w:r>
          </w:p>
        </w:tc>
      </w:tr>
    </w:tbl>
    <w:bookmarkStart w:name="z28" w:id="19"/>
    <w:p>
      <w:pPr>
        <w:spacing w:after="0"/>
        <w:ind w:left="0"/>
        <w:jc w:val="both"/>
      </w:pPr>
      <w:r>
        <w:rPr>
          <w:rFonts w:ascii="Times New Roman"/>
          <w:b w:val="false"/>
          <w:i w:val="false"/>
          <w:color w:val="000000"/>
          <w:sz w:val="28"/>
        </w:rPr>
        <w:t>
      жол мынадай редакцияда жазылсын:</w:t>
      </w:r>
    </w:p>
    <w:bookmarkEnd w:id="19"/>
    <w:bookmarkStart w:name="z29" w:id="20"/>
    <w:p>
      <w:pPr>
        <w:spacing w:after="0"/>
        <w:ind w:left="0"/>
        <w:jc w:val="both"/>
      </w:pPr>
      <w:r>
        <w:rPr>
          <w:rFonts w:ascii="Times New Roman"/>
          <w:b w:val="false"/>
          <w:i w:val="false"/>
          <w:color w:val="000000"/>
          <w:sz w:val="28"/>
        </w:rPr>
        <w:t>
      "</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Өрт автоматикасы жүйелерін пайдалануға қойылатын талаптар</w:t>
            </w:r>
          </w:p>
        </w:tc>
      </w:tr>
    </w:tbl>
    <w:p>
      <w:pPr>
        <w:spacing w:after="0"/>
        <w:ind w:left="0"/>
        <w:jc w:val="both"/>
      </w:pPr>
      <w:r>
        <w:rPr>
          <w:rFonts w:ascii="Times New Roman"/>
          <w:b w:val="false"/>
          <w:i w:val="false"/>
          <w:color w:val="000000"/>
          <w:sz w:val="28"/>
        </w:rPr>
        <w:t>
      ";</w:t>
      </w:r>
    </w:p>
    <w:bookmarkStart w:name="z31" w:id="21"/>
    <w:p>
      <w:pPr>
        <w:spacing w:after="0"/>
        <w:ind w:left="0"/>
        <w:jc w:val="both"/>
      </w:pPr>
      <w:r>
        <w:rPr>
          <w:rFonts w:ascii="Times New Roman"/>
          <w:b w:val="false"/>
          <w:i w:val="false"/>
          <w:color w:val="000000"/>
          <w:sz w:val="28"/>
        </w:rPr>
        <w:t>
      реттік нөмірлері 126, 127, 128 және 129-жолдар мынадай редакцияда жазылсын:</w:t>
      </w:r>
    </w:p>
    <w:bookmarkEnd w:id="21"/>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Құжаттарды рәсімдей отырып, уақтылы техникалық қызмет көрсету, куәландыру және жоспарлы-алдын ала жөндеу жүргізу жолымен өрт автоматикасы жүйелерін жұмысқа қабілетті күйде ұстау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жүйелерімен жабдықталған объектіде техникалық құжаттаманың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Объектінің қызмет көрсетуші персоналы объектіге орнатылған өрт автоматикасы жүйелерінің құрылғылары мен жұмыс принциптерін білу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жүйелерін техникалық құралға арналған құжаттамада көрсетілген қызмет мерзімі өткеннен кейін, сондай-ақ осы жүйелердің жұмысы істен шыққан жағдайларда техникалық куәландыруды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2018 жылғы 31 шілдеден кейін белгіленген рұқсат беру талаптары бойынша аттестатталған көшпелі өрт техникасы бар мемлекеттік емес өртке қарсы қызметке рұқсат беру талаптары</w:t>
            </w:r>
          </w:p>
        </w:tc>
      </w:tr>
    </w:tbl>
    <w:bookmarkStart w:name="z34" w:id="22"/>
    <w:p>
      <w:pPr>
        <w:spacing w:after="0"/>
        <w:ind w:left="0"/>
        <w:jc w:val="both"/>
      </w:pPr>
      <w:r>
        <w:rPr>
          <w:rFonts w:ascii="Times New Roman"/>
          <w:b w:val="false"/>
          <w:i w:val="false"/>
          <w:color w:val="000000"/>
          <w:sz w:val="28"/>
        </w:rPr>
        <w:t>
      жол мынадай редакцияда жазылсын:</w:t>
      </w:r>
    </w:p>
    <w:bookmarkEnd w:id="22"/>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2018 жылғы 31 шілдеден кейін белгіленген рұқсат беру талаптары бойынша аттестатталған көшпелі өрт техникасы бар кәсіби өртке қарсы қызметке рұқсат беру талаптары</w:t>
            </w:r>
          </w:p>
        </w:tc>
      </w:tr>
    </w:tbl>
    <w:p>
      <w:pPr>
        <w:spacing w:after="0"/>
        <w:ind w:left="0"/>
        <w:jc w:val="both"/>
      </w:pPr>
      <w:r>
        <w:rPr>
          <w:rFonts w:ascii="Times New Roman"/>
          <w:b w:val="false"/>
          <w:i w:val="false"/>
          <w:color w:val="000000"/>
          <w:sz w:val="28"/>
        </w:rPr>
        <w:t>
      ";</w:t>
      </w:r>
    </w:p>
    <w:bookmarkStart w:name="z37" w:id="23"/>
    <w:p>
      <w:pPr>
        <w:spacing w:after="0"/>
        <w:ind w:left="0"/>
        <w:jc w:val="both"/>
      </w:pPr>
      <w:r>
        <w:rPr>
          <w:rFonts w:ascii="Times New Roman"/>
          <w:b w:val="false"/>
          <w:i w:val="false"/>
          <w:color w:val="000000"/>
          <w:sz w:val="28"/>
        </w:rPr>
        <w:t>
      реттік нөмірлері 872 және 873-жолдар мынадай редакцияда жазылсын:</w:t>
      </w:r>
    </w:p>
    <w:bookmarkEnd w:id="23"/>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 құқығында не лизинг алушы ретінде лизинг арқылы сатып алынған, көлік құралын тіркеу туралы куәліктермен, автомобильді техникалық қарап тексерудің диагностикалық карталарымен және негізгі өрт сөндіру автомобильдерінің өрт сөндіруге дайындығын техникалық қарап тексеру актілерімен расталған кемінде екі өрт сөндіру автомобилінің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4"/>
          <w:p>
            <w:pPr>
              <w:spacing w:after="20"/>
              <w:ind w:left="20"/>
              <w:jc w:val="both"/>
            </w:pPr>
            <w:r>
              <w:rPr>
                <w:rFonts w:ascii="Times New Roman"/>
                <w:b w:val="false"/>
                <w:i w:val="false"/>
                <w:color w:val="000000"/>
                <w:sz w:val="20"/>
              </w:rPr>
              <w:t>
Өрт техникасында өрт-техникалық жабдық пен жарақтың болуы:</w:t>
            </w:r>
          </w:p>
          <w:bookmarkEnd w:id="24"/>
          <w:p>
            <w:pPr>
              <w:spacing w:after="20"/>
              <w:ind w:left="20"/>
              <w:jc w:val="both"/>
            </w:pPr>
            <w:r>
              <w:rPr>
                <w:rFonts w:ascii="Times New Roman"/>
                <w:b w:val="false"/>
                <w:i w:val="false"/>
                <w:color w:val="000000"/>
                <w:sz w:val="20"/>
              </w:rPr>
              <w:t>
</w:t>
            </w:r>
            <w:r>
              <w:rPr>
                <w:rFonts w:ascii="Times New Roman"/>
                <w:b w:val="false"/>
                <w:i w:val="false"/>
                <w:color w:val="000000"/>
                <w:sz w:val="20"/>
              </w:rPr>
              <w:t>1) ұзындығы 4 м диаметрі 125 мм сорғыш түтік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ұзындығы 4 м диаметрі 75 мм сорғыш түтік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диаметрі 77 мм, гидранттан жұмыс істеуге арналған тегеурінді түтік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 ұзындығы 20 м диаметрі 77 мм тегеурінді түтік 6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5) ұзындығы 20 м диаметрі 66 мм тегеурінді түтік 10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6) ұзындығы 20 м диаметрі 51 мм тегеурінді түтік 6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7) ұзындығы 4 м диаметрі 30 мм сорғыш түтік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8) ұзындығы 12 м жібі бар СВ-125 сорғыш түтікке арналған тор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9) РТ – 70 (РТ – 80) 3 жүрісті тармақталу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бітеуіші бар ВС-125 түтікке су жинағыш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11) гидранттарды ашуға арналған жалғайтын кілттер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газ түтіннен қорғау қызметінің бағыттаушы арқаны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13) 70х50 жалғамалы өтпелі бастиек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14) 80х50 жалғамалы өтпелі бастиек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15) 80х70 жалғамалы өтпелі бастиек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түтік бекіткіш 4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17) түтік қысқыштар 4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өрт колонкасы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19) К-150 сорғыш түтіктерді қосуға арналған кілттер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20) К-80 тегеурінді түтіктерді қосуға арналған кілттер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21) гидранттардың қақпақтарын ашуға арналған кілттер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Г-600 гидроэлеваторы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23) РСК – 50 оқпаны 4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24) РСА оқпаны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25) РС –70 оқпаны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СВП-4 ауа-көбікті оқпаны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27) тасымалданатын лафетті оқпан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28) ГПС-600 еселігі орташа көбік генераторы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29) үш иінді саты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30) шабуыл сатысы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31) таяқ-саты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32) ұзындығы 2,5 метрлік металл багор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"Әмбебап" сүймен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34) ұста зілбалғасы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балташы балғасы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36) жалпақ күрек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37) ағаш қаптағы ағаш кесетін ара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38) арматура кесуге арналған қайшы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39) электр өткізгіштерді кесуге арналған аспаптар жиынтығы, оның ішінде: диэлектрлік тұтқасы бар қайшы 1 дана; диэлектрлік қолғап 1 жұп; диэлектрлік боты 1 жұп; диэлектрлік кілемше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40) ұзындығы 30 м брезент қаптағы құтқару арқаны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41) жылу шағылыстырғыш костюм 3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42) резеңке етік 4 жұп;</w:t>
            </w:r>
          </w:p>
          <w:p>
            <w:pPr>
              <w:spacing w:after="20"/>
              <w:ind w:left="20"/>
              <w:jc w:val="both"/>
            </w:pPr>
            <w:r>
              <w:rPr>
                <w:rFonts w:ascii="Times New Roman"/>
                <w:b w:val="false"/>
                <w:i w:val="false"/>
                <w:color w:val="000000"/>
                <w:sz w:val="20"/>
              </w:rPr>
              <w:t>
</w:t>
            </w:r>
            <w:r>
              <w:rPr>
                <w:rFonts w:ascii="Times New Roman"/>
                <w:b w:val="false"/>
                <w:i w:val="false"/>
                <w:color w:val="000000"/>
                <w:sz w:val="20"/>
              </w:rPr>
              <w:t>43) электрлік жеке шам 5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44) электрлік топтық шам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45) медициналық дәрі-дәрмек сөмкесі 1 жиынтық;</w:t>
            </w:r>
          </w:p>
          <w:p>
            <w:pPr>
              <w:spacing w:after="20"/>
              <w:ind w:left="20"/>
              <w:jc w:val="both"/>
            </w:pPr>
            <w:r>
              <w:rPr>
                <w:rFonts w:ascii="Times New Roman"/>
                <w:b w:val="false"/>
                <w:i w:val="false"/>
                <w:color w:val="000000"/>
                <w:sz w:val="20"/>
              </w:rPr>
              <w:t>
</w:t>
            </w:r>
            <w:r>
              <w:rPr>
                <w:rFonts w:ascii="Times New Roman"/>
                <w:b w:val="false"/>
                <w:i w:val="false"/>
                <w:color w:val="000000"/>
                <w:sz w:val="20"/>
              </w:rPr>
              <w:t>46) ОУ-5 немесе ОП - 5 өрт сөндіргіш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47) қысқа сапты күрек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48) автомобильге техникалық қызмет көрсетуге арналған аспаптар жиынтығы 1 жиынтық;</w:t>
            </w:r>
          </w:p>
          <w:p>
            <w:pPr>
              <w:spacing w:after="20"/>
              <w:ind w:left="20"/>
              <w:jc w:val="both"/>
            </w:pPr>
            <w:r>
              <w:rPr>
                <w:rFonts w:ascii="Times New Roman"/>
                <w:b w:val="false"/>
                <w:i w:val="false"/>
                <w:color w:val="000000"/>
                <w:sz w:val="20"/>
              </w:rPr>
              <w:t>
</w:t>
            </w:r>
            <w:r>
              <w:rPr>
                <w:rFonts w:ascii="Times New Roman"/>
                <w:b w:val="false"/>
                <w:i w:val="false"/>
                <w:color w:val="000000"/>
                <w:sz w:val="20"/>
              </w:rPr>
              <w:t>49) автомобиль радиостанциясы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50) тасымал радиостанция 4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51) сигналдық-дауыс зорайтқыш құрылғы 1 дана;</w:t>
            </w:r>
          </w:p>
          <w:p>
            <w:pPr>
              <w:spacing w:after="20"/>
              <w:ind w:left="20"/>
              <w:jc w:val="both"/>
            </w:pPr>
            <w:r>
              <w:rPr>
                <w:rFonts w:ascii="Times New Roman"/>
                <w:b w:val="false"/>
                <w:i w:val="false"/>
                <w:color w:val="000000"/>
                <w:sz w:val="20"/>
              </w:rPr>
              <w:t>
52) домкрат 5 – 10 т 1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p>
      <w:pPr>
        <w:spacing w:after="0"/>
        <w:ind w:left="0"/>
        <w:jc w:val="both"/>
      </w:pPr>
      <w:r>
        <w:rPr>
          <w:rFonts w:ascii="Times New Roman"/>
          <w:b w:val="false"/>
          <w:i w:val="false"/>
          <w:color w:val="000000"/>
          <w:sz w:val="28"/>
        </w:rPr>
        <w:t>
      ";</w:t>
      </w:r>
    </w:p>
    <w:bookmarkStart w:name="z92" w:id="25"/>
    <w:p>
      <w:pPr>
        <w:spacing w:after="0"/>
        <w:ind w:left="0"/>
        <w:jc w:val="both"/>
      </w:pPr>
      <w:r>
        <w:rPr>
          <w:rFonts w:ascii="Times New Roman"/>
          <w:b w:val="false"/>
          <w:i w:val="false"/>
          <w:color w:val="000000"/>
          <w:sz w:val="28"/>
        </w:rPr>
        <w:t>
      реттік нөмірлері 875, 876 және 877-жолдар мынадай редакцияда жазылсын:</w:t>
      </w:r>
    </w:p>
    <w:bookmarkEnd w:id="25"/>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Жұмыскерлердің кезекшілік ауысымға әр негізгі өрт сөндіру автомобиліне жүргізушіні қоса алғанда 1 бөлімше бастығы, 4 жұмыскер есебінен кемінде 17 адамның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26"/>
          <w:p>
            <w:pPr>
              <w:spacing w:after="20"/>
              <w:ind w:left="20"/>
              <w:jc w:val="both"/>
            </w:pPr>
            <w:r>
              <w:rPr>
                <w:rFonts w:ascii="Times New Roman"/>
                <w:b w:val="false"/>
                <w:i w:val="false"/>
                <w:color w:val="000000"/>
                <w:sz w:val="20"/>
              </w:rPr>
              <w:t>
Шығатын техникасы бар кәсіби өртке қарсы қызмет қызметкерлерінің біліктілігі:</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1) қызмет (жасақ) бастығы және оның орынбасары, өрт сөндіру бөлімінің бастығы және оның орынбасары үшін растаушы құжаттардың болуы – өрт қауіпсіздігі саласындағы жоғары техникалық білім немесе орта техникалық білім, мемлекеттік өртке қарсы қызмет органдарының өрт сөндіру аппараттарының немесе бөлімшелерінің басшы лауазымдарында кемінде 3 жыл жұмыс өтілі;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қарауыл бастығы (ауысым бастығы) үшін растаушы құжаттардың болуы – орта техникалық білім, өрт қауіпсіздігі саласындағы мамандандырылған оқу орталығында арнайы оқудан өтуі, өртке қарсы қызмет бөлімшелеріндегі лауазымдарда 1 жылдан кем емес жұмыс өтілі;</w:t>
            </w:r>
          </w:p>
          <w:p>
            <w:pPr>
              <w:spacing w:after="20"/>
              <w:ind w:left="20"/>
              <w:jc w:val="both"/>
            </w:pPr>
            <w:r>
              <w:rPr>
                <w:rFonts w:ascii="Times New Roman"/>
                <w:b w:val="false"/>
                <w:i w:val="false"/>
                <w:color w:val="000000"/>
                <w:sz w:val="20"/>
              </w:rPr>
              <w:t>
</w:t>
            </w:r>
            <w:r>
              <w:rPr>
                <w:rFonts w:ascii="Times New Roman"/>
                <w:b w:val="false"/>
                <w:i w:val="false"/>
                <w:color w:val="000000"/>
                <w:sz w:val="20"/>
              </w:rPr>
              <w:t>3) газ-түтіннен қорғау қызметінің шебері үшін растаушы құжаттардың болуы – орта білім, өрт қауіпсіздігі саласындағы мамандандырылған оқу орталығында арнайы даярлықтан өтуі және сығылған ауадағы аппараттарда жұмыс істеуге рұқсаты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бөлімше командирі үшін растаушы құжаттардың болуы – орта білім, өрт қауіпсіздігі саласындағы мамандандырылған оқу орталығында арнайы даярлықтан өтуі, өртке қарсы қызмет бөлімшелерінде лауазымдарда кемінде 1 жыл жұмыс өтілі;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аға өрт сөндіруші, өрт сөндіруші үшін – орта білім, өрт қауіпсіздігі саласындағы мамандандырылған оқу орталығында арнайы даярлықтан өтуі;</w:t>
            </w:r>
          </w:p>
          <w:p>
            <w:pPr>
              <w:spacing w:after="20"/>
              <w:ind w:left="20"/>
              <w:jc w:val="both"/>
            </w:pPr>
            <w:r>
              <w:rPr>
                <w:rFonts w:ascii="Times New Roman"/>
                <w:b w:val="false"/>
                <w:i w:val="false"/>
                <w:color w:val="000000"/>
                <w:sz w:val="20"/>
              </w:rPr>
              <w:t>
</w:t>
            </w:r>
            <w:r>
              <w:rPr>
                <w:rFonts w:ascii="Times New Roman"/>
                <w:b w:val="false"/>
                <w:i w:val="false"/>
                <w:color w:val="000000"/>
                <w:sz w:val="20"/>
              </w:rPr>
              <w:t>6) өрт сөндіру автокөлігінің жүргізушісі (аға жүргізушісі) үшін растаушы құжаттардың болуы – орта білім, өрт қауіпсіздігі саласындағы мамандандырылған оқу орталығында арнайы даярлықтан өтуі, "С" санатындағы жүргізуші куәлігі, осы санат бойынша автомобиль жүргізудің кемінде 1 жыл тәжірибесі бар;</w:t>
            </w:r>
          </w:p>
          <w:p>
            <w:pPr>
              <w:spacing w:after="20"/>
              <w:ind w:left="20"/>
              <w:jc w:val="both"/>
            </w:pPr>
            <w:r>
              <w:rPr>
                <w:rFonts w:ascii="Times New Roman"/>
                <w:b w:val="false"/>
                <w:i w:val="false"/>
                <w:color w:val="000000"/>
                <w:sz w:val="20"/>
              </w:rPr>
              <w:t>
7) радиотелефонист (байланыс пунктінің диспетчері) үшін растаушы құжаттардың болуы – орта білім, өрт қауіпсіздігі саласындағы мамандандырылған оқу орталығында арнайы даярлықтан өтуі.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27"/>
          <w:p>
            <w:pPr>
              <w:spacing w:after="20"/>
              <w:ind w:left="20"/>
              <w:jc w:val="both"/>
            </w:pPr>
            <w:r>
              <w:rPr>
                <w:rFonts w:ascii="Times New Roman"/>
                <w:b w:val="false"/>
                <w:i w:val="false"/>
                <w:color w:val="000000"/>
                <w:sz w:val="20"/>
              </w:rPr>
              <w:t>
Кәсіби өртке қарсы қызметтің бір жұмыскеріне арнайы киім-кешек пен өртке қарсы жарақтың болуы:</w:t>
            </w:r>
          </w:p>
          <w:bookmarkEnd w:id="27"/>
          <w:p>
            <w:pPr>
              <w:spacing w:after="20"/>
              <w:ind w:left="20"/>
              <w:jc w:val="both"/>
            </w:pPr>
            <w:r>
              <w:rPr>
                <w:rFonts w:ascii="Times New Roman"/>
                <w:b w:val="false"/>
                <w:i w:val="false"/>
                <w:color w:val="000000"/>
                <w:sz w:val="20"/>
              </w:rPr>
              <w:t>
</w:t>
            </w:r>
            <w:r>
              <w:rPr>
                <w:rFonts w:ascii="Times New Roman"/>
                <w:b w:val="false"/>
                <w:i w:val="false"/>
                <w:color w:val="000000"/>
                <w:sz w:val="20"/>
              </w:rPr>
              <w:t>1) өрт сөндірушінің жауынгерлік киімі 1 жиынтық;</w:t>
            </w:r>
          </w:p>
          <w:p>
            <w:pPr>
              <w:spacing w:after="20"/>
              <w:ind w:left="20"/>
              <w:jc w:val="both"/>
            </w:pPr>
            <w:r>
              <w:rPr>
                <w:rFonts w:ascii="Times New Roman"/>
                <w:b w:val="false"/>
                <w:i w:val="false"/>
                <w:color w:val="000000"/>
                <w:sz w:val="20"/>
              </w:rPr>
              <w:t>
</w:t>
            </w:r>
            <w:r>
              <w:rPr>
                <w:rFonts w:ascii="Times New Roman"/>
                <w:b w:val="false"/>
                <w:i w:val="false"/>
                <w:color w:val="000000"/>
                <w:sz w:val="20"/>
              </w:rPr>
              <w:t>2) дулығаның астынан киетін бас киім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бессаусақты қолғап 1 жұп;</w:t>
            </w:r>
          </w:p>
          <w:p>
            <w:pPr>
              <w:spacing w:after="20"/>
              <w:ind w:left="20"/>
              <w:jc w:val="both"/>
            </w:pPr>
            <w:r>
              <w:rPr>
                <w:rFonts w:ascii="Times New Roman"/>
                <w:b w:val="false"/>
                <w:i w:val="false"/>
                <w:color w:val="000000"/>
                <w:sz w:val="20"/>
              </w:rPr>
              <w:t>
</w:t>
            </w:r>
            <w:r>
              <w:rPr>
                <w:rFonts w:ascii="Times New Roman"/>
                <w:b w:val="false"/>
                <w:i w:val="false"/>
                <w:color w:val="000000"/>
                <w:sz w:val="20"/>
              </w:rPr>
              <w:t>4) білекті тері қолғап 1 жұп;</w:t>
            </w:r>
          </w:p>
          <w:p>
            <w:pPr>
              <w:spacing w:after="20"/>
              <w:ind w:left="20"/>
              <w:jc w:val="both"/>
            </w:pPr>
            <w:r>
              <w:rPr>
                <w:rFonts w:ascii="Times New Roman"/>
                <w:b w:val="false"/>
                <w:i w:val="false"/>
                <w:color w:val="000000"/>
                <w:sz w:val="20"/>
              </w:rPr>
              <w:t>
</w:t>
            </w:r>
            <w:r>
              <w:rPr>
                <w:rFonts w:ascii="Times New Roman"/>
                <w:b w:val="false"/>
                <w:i w:val="false"/>
                <w:color w:val="000000"/>
                <w:sz w:val="20"/>
              </w:rPr>
              <w:t>5) карабині бар өрт сөндірушінің құтқару белдігі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6) өрт сөндіру каскасы (дулыға)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7) өрт сөндірушінің етігі 1 жұп;</w:t>
            </w:r>
          </w:p>
          <w:p>
            <w:pPr>
              <w:spacing w:after="20"/>
              <w:ind w:left="20"/>
              <w:jc w:val="both"/>
            </w:pPr>
            <w:r>
              <w:rPr>
                <w:rFonts w:ascii="Times New Roman"/>
                <w:b w:val="false"/>
                <w:i w:val="false"/>
                <w:color w:val="000000"/>
                <w:sz w:val="20"/>
              </w:rPr>
              <w:t>
</w:t>
            </w:r>
            <w:r>
              <w:rPr>
                <w:rFonts w:ascii="Times New Roman"/>
                <w:b w:val="false"/>
                <w:i w:val="false"/>
                <w:color w:val="000000"/>
                <w:sz w:val="20"/>
              </w:rPr>
              <w:t>8) өрт сөндірушінің балтасына арналған белдік қабы 1 дана;</w:t>
            </w:r>
          </w:p>
          <w:p>
            <w:pPr>
              <w:spacing w:after="20"/>
              <w:ind w:left="20"/>
              <w:jc w:val="both"/>
            </w:pPr>
            <w:r>
              <w:rPr>
                <w:rFonts w:ascii="Times New Roman"/>
                <w:b w:val="false"/>
                <w:i w:val="false"/>
                <w:color w:val="000000"/>
                <w:sz w:val="20"/>
              </w:rPr>
              <w:t>
9) резеңке етік 1 жұп.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p>
      <w:pPr>
        <w:spacing w:after="0"/>
        <w:ind w:left="0"/>
        <w:jc w:val="both"/>
      </w:pPr>
      <w:r>
        <w:rPr>
          <w:rFonts w:ascii="Times New Roman"/>
          <w:b w:val="false"/>
          <w:i w:val="false"/>
          <w:color w:val="000000"/>
          <w:sz w:val="28"/>
        </w:rPr>
        <w:t>
      ";</w:t>
      </w:r>
    </w:p>
    <w:bookmarkStart w:name="z111" w:id="28"/>
    <w:p>
      <w:pPr>
        <w:spacing w:after="0"/>
        <w:ind w:left="0"/>
        <w:jc w:val="both"/>
      </w:pPr>
      <w:r>
        <w:rPr>
          <w:rFonts w:ascii="Times New Roman"/>
          <w:b w:val="false"/>
          <w:i w:val="false"/>
          <w:color w:val="000000"/>
          <w:sz w:val="28"/>
        </w:rPr>
        <w:t>
      реттік нөмірлері 880 және 881-жолдар мынадай редакцияда жазылсын:</w:t>
      </w:r>
    </w:p>
    <w:bookmarkEnd w:id="28"/>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Жұмыскерлердің кезекшілік ауысымға 1 бекет бастығы және 2 жұмыскер есебінен кемінде 9 адамның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29"/>
          <w:p>
            <w:pPr>
              <w:spacing w:after="20"/>
              <w:ind w:left="20"/>
              <w:jc w:val="both"/>
            </w:pPr>
            <w:r>
              <w:rPr>
                <w:rFonts w:ascii="Times New Roman"/>
                <w:b w:val="false"/>
                <w:i w:val="false"/>
                <w:color w:val="000000"/>
                <w:sz w:val="20"/>
              </w:rPr>
              <w:t>
Жолға шығатын техникасы жоқ кәсіби өртке қарсы қызмет қызметкерлерінің біліктілігі:</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1) өрт сөндіру бекетінің бастығы және оның орынбасары үшін растаушы құжаттардың болуы – өрт қауіпсіздігі саласындағы жоғары техникалық білім немесе орта техникалық білім, өртке қарсы қызметтің басқару аппаратының немесе бөлімшелерінің лауазымдарында кемінде 1 жыл жұмыс өтілі;</w:t>
            </w:r>
          </w:p>
          <w:p>
            <w:pPr>
              <w:spacing w:after="20"/>
              <w:ind w:left="20"/>
              <w:jc w:val="both"/>
            </w:pPr>
            <w:r>
              <w:rPr>
                <w:rFonts w:ascii="Times New Roman"/>
                <w:b w:val="false"/>
                <w:i w:val="false"/>
                <w:color w:val="000000"/>
                <w:sz w:val="20"/>
              </w:rPr>
              <w:t>
</w:t>
            </w:r>
            <w:r>
              <w:rPr>
                <w:rFonts w:ascii="Times New Roman"/>
                <w:b w:val="false"/>
                <w:i w:val="false"/>
                <w:color w:val="000000"/>
                <w:sz w:val="20"/>
              </w:rPr>
              <w:t>2) өрт профилактикасының аға нұсқаушысы үшін – орта техникалық білім, өрт қауіпсіздігі саласындағы мамандандырылған оқу орталығында арнайы даярлықтан өткен, өртке қарсы қызмет бөлімшелерінде лауазымдарда кемінде 1 жыл жұмыс өтілі;</w:t>
            </w:r>
          </w:p>
          <w:p>
            <w:pPr>
              <w:spacing w:after="20"/>
              <w:ind w:left="20"/>
              <w:jc w:val="both"/>
            </w:pPr>
            <w:r>
              <w:rPr>
                <w:rFonts w:ascii="Times New Roman"/>
                <w:b w:val="false"/>
                <w:i w:val="false"/>
                <w:color w:val="000000"/>
                <w:sz w:val="20"/>
              </w:rPr>
              <w:t>
3) өрт профилактикасы нұсқаушысы үшін – орта білім, өрт қауіпсіздігі саласындағы мамандандырылған оқу орталығында арнайы даярлықтан өткен.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p>
      <w:pPr>
        <w:spacing w:after="0"/>
        <w:ind w:left="0"/>
        <w:jc w:val="both"/>
      </w:pPr>
      <w:r>
        <w:rPr>
          <w:rFonts w:ascii="Times New Roman"/>
          <w:b w:val="false"/>
          <w:i w:val="false"/>
          <w:color w:val="000000"/>
          <w:sz w:val="28"/>
        </w:rPr>
        <w:t>
      ";</w:t>
      </w:r>
    </w:p>
    <w:bookmarkStart w:name="z117" w:id="30"/>
    <w:p>
      <w:pPr>
        <w:spacing w:after="0"/>
        <w:ind w:left="0"/>
        <w:jc w:val="both"/>
      </w:pPr>
      <w:r>
        <w:rPr>
          <w:rFonts w:ascii="Times New Roman"/>
          <w:b w:val="false"/>
          <w:i w:val="false"/>
          <w:color w:val="000000"/>
          <w:sz w:val="28"/>
        </w:rPr>
        <w:t>
      реттік нөмірі 884-жолдан кейін мынадай мазмұндағы жолмен толықтырылсын:</w:t>
      </w:r>
    </w:p>
    <w:bookmarkEnd w:id="30"/>
    <w:bookmarkStart w:name="z118" w:id="31"/>
    <w:p>
      <w:pPr>
        <w:spacing w:after="0"/>
        <w:ind w:left="0"/>
        <w:jc w:val="both"/>
      </w:pPr>
      <w:r>
        <w:rPr>
          <w:rFonts w:ascii="Times New Roman"/>
          <w:b w:val="false"/>
          <w:i w:val="false"/>
          <w:color w:val="000000"/>
          <w:sz w:val="28"/>
        </w:rPr>
        <w:t>
      "</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Өрт автоматикасы жүйелерін монтаждау, баптау және техникалық қызмет көрсету жөніндегі қызметті жүзеге асыруға дара кәсіпкерлер мен заңды тұлғаларға қойылатын рұқсат беру талаптары</w:t>
            </w:r>
          </w:p>
        </w:tc>
      </w:tr>
    </w:tbl>
    <w:p>
      <w:pPr>
        <w:spacing w:after="0"/>
        <w:ind w:left="0"/>
        <w:jc w:val="both"/>
      </w:pPr>
      <w:r>
        <w:rPr>
          <w:rFonts w:ascii="Times New Roman"/>
          <w:b w:val="false"/>
          <w:i w:val="false"/>
          <w:color w:val="000000"/>
          <w:sz w:val="28"/>
        </w:rPr>
        <w:t>
      ";</w:t>
      </w:r>
    </w:p>
    <w:bookmarkStart w:name="z120" w:id="32"/>
    <w:p>
      <w:pPr>
        <w:spacing w:after="0"/>
        <w:ind w:left="0"/>
        <w:jc w:val="both"/>
      </w:pPr>
      <w:r>
        <w:rPr>
          <w:rFonts w:ascii="Times New Roman"/>
          <w:b w:val="false"/>
          <w:i w:val="false"/>
          <w:color w:val="000000"/>
          <w:sz w:val="28"/>
        </w:rPr>
        <w:t>
      мынадай мазмұндағы реттік нөмірлері 885, 886 және 887-жолдармен толықтырылсын:</w:t>
      </w:r>
    </w:p>
    <w:bookmarkEnd w:id="32"/>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33"/>
          <w:p>
            <w:pPr>
              <w:spacing w:after="20"/>
              <w:ind w:left="20"/>
              <w:jc w:val="both"/>
            </w:pPr>
            <w:r>
              <w:rPr>
                <w:rFonts w:ascii="Times New Roman"/>
                <w:b w:val="false"/>
                <w:i w:val="false"/>
                <w:color w:val="000000"/>
                <w:sz w:val="20"/>
              </w:rPr>
              <w:t>
</w:t>
            </w:r>
            <w:r>
              <w:rPr>
                <w:rFonts w:ascii="Times New Roman"/>
                <w:b/>
                <w:i w:val="false"/>
                <w:color w:val="000000"/>
                <w:sz w:val="20"/>
              </w:rPr>
              <w:t>Штатта электр қауіпсіздігі бойынша рұқсат беру тобы III төмен емес, мына шарттардың біріне жауап беретін кемінде үш маманның болуы:</w:t>
            </w:r>
          </w:p>
          <w:bookmarkEnd w:id="33"/>
          <w:p>
            <w:pPr>
              <w:spacing w:after="20"/>
              <w:ind w:left="20"/>
              <w:jc w:val="both"/>
            </w:pPr>
            <w:r>
              <w:rPr>
                <w:rFonts w:ascii="Times New Roman"/>
                <w:b w:val="false"/>
                <w:i w:val="false"/>
                <w:color w:val="000000"/>
                <w:sz w:val="20"/>
              </w:rPr>
              <w:t>
</w:t>
            </w:r>
            <w:r>
              <w:rPr>
                <w:rFonts w:ascii="Times New Roman"/>
                <w:b/>
                <w:i w:val="false"/>
                <w:color w:val="000000"/>
                <w:sz w:val="20"/>
              </w:rPr>
              <w:t>"өрт қауіпсіздігі", "есептеу техникасы және ақпараттық желілер", "бағдарламалық қамтамасыз ету", "автоматтандыру және басқару", "электр энергетикасы", "радиотехника, электроника және телекоммуникация", "ақпараттық жүйелер", "ақпараттық қауіпсіздік жүйелері", "инжиниринг және автоматтандырылған басқару жүйелері", "технологиялық процесстерді автоматтандыру және басқару", "өндірістің автоматтандырылған жүйелеріне қызмет көрсету және жөндеу", "мехатроника", "робототехника және кірістірілетін жүйелер", "сандық техника", "радиотехника, электроника және телекоммуникациялар", "электрмен қамтамасыз ету", "электромеханикалық жабдықтарға техникалық қызмет көрсету, жөндеу және пайдалану" мамандықтары бойынша жоғары техникалық білімі және электр жабдықтарын монтаждау, баптау және техникалық қызмет көрсету саласында үш жылдан кем емес жұмыс өтілінің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"өрт қауіпсіздігі", "есептеу техникасы және ақпараттық желілер", "бағдарламалық қамтамасыз ету", "автоматтандыру және басқару", "электр энергетикасы", "радиотехника, электроника және телекоммуникация", "ақпараттық жүйелер", "ақпараттық қауіпсіздік жүйелері", "инжиниринг және автоматтандырылған басқару жүйелері", "технологиялық процесстерді автоматтандыру және басқару", "өндірістің автоматтандырылған жүйелеріне қызмет көрсету және жөндеу", "мехатроника", "робототехника және кірістірілетін жүйелер", "сандық техника", "радиотехника, электроника және телекоммуникациялар", "электрмен қамтамасыз ету", "электромеханикалық жабдықтарға техникалық қызмет көрсету, жөндеу және пайдалану" мамандықтары бойынша техникалық және кәсіптік білімі және электр жабдықтарын монтаждау, баптау және техникалық қызмет көрсету саласында бес жылдан кем емес жұмыс өтілінің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мен заңды тұлғаларға меншік құқығымен тиесілі немесе өзге де заңды негізде ғимараттың немесе үй-жайдың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34"/>
          <w:p>
            <w:pPr>
              <w:spacing w:after="20"/>
              <w:ind w:left="20"/>
              <w:jc w:val="both"/>
            </w:pPr>
            <w:r>
              <w:rPr>
                <w:rFonts w:ascii="Times New Roman"/>
                <w:b w:val="false"/>
                <w:i w:val="false"/>
                <w:color w:val="000000"/>
                <w:sz w:val="20"/>
              </w:rPr>
              <w:t xml:space="preserve">
Өлшеуге арналған "Өлшем бірлігін қамтамасыз ету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қажетті өрт автоматикасы жүйелерін монтаждау, баптау және техникалық қызмет көрсету жөніндегі қызметті жүзеге асыруға қажетті өлшем құралдарының болуы:</w:t>
            </w:r>
          </w:p>
          <w:bookmarkEnd w:id="34"/>
          <w:p>
            <w:pPr>
              <w:spacing w:after="20"/>
              <w:ind w:left="20"/>
              <w:jc w:val="both"/>
            </w:pPr>
            <w:r>
              <w:rPr>
                <w:rFonts w:ascii="Times New Roman"/>
                <w:b w:val="false"/>
                <w:i w:val="false"/>
                <w:color w:val="000000"/>
                <w:sz w:val="20"/>
              </w:rPr>
              <w:t>
</w:t>
            </w:r>
            <w:r>
              <w:rPr>
                <w:rFonts w:ascii="Times New Roman"/>
                <w:b w:val="false"/>
                <w:i w:val="false"/>
                <w:color w:val="000000"/>
                <w:sz w:val="20"/>
              </w:rPr>
              <w:t>1) электр тізбектеріндегі кернеуді немесе электр қозғаушы күшті;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ампердегі ток күшін;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электрлік белсенді (омдық) кедергілерді;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кедергі мәндерін;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5) жарықтандыруды;</w:t>
            </w:r>
          </w:p>
          <w:p>
            <w:pPr>
              <w:spacing w:after="20"/>
              <w:ind w:left="20"/>
              <w:jc w:val="both"/>
            </w:pPr>
            <w:r>
              <w:rPr>
                <w:rFonts w:ascii="Times New Roman"/>
                <w:b w:val="false"/>
                <w:i w:val="false"/>
                <w:color w:val="000000"/>
                <w:sz w:val="20"/>
              </w:rPr>
              <w:t>
</w:t>
            </w:r>
            <w:r>
              <w:rPr>
                <w:rFonts w:ascii="Times New Roman"/>
                <w:b w:val="false"/>
                <w:i w:val="false"/>
                <w:color w:val="000000"/>
                <w:sz w:val="20"/>
              </w:rPr>
              <w:t>6) сызықтық өлшемдерді;</w:t>
            </w:r>
          </w:p>
          <w:p>
            <w:pPr>
              <w:spacing w:after="20"/>
              <w:ind w:left="20"/>
              <w:jc w:val="both"/>
            </w:pPr>
            <w:r>
              <w:rPr>
                <w:rFonts w:ascii="Times New Roman"/>
                <w:b w:val="false"/>
                <w:i w:val="false"/>
                <w:color w:val="000000"/>
                <w:sz w:val="20"/>
              </w:rPr>
              <w:t>
</w:t>
            </w:r>
            <w:r>
              <w:rPr>
                <w:rFonts w:ascii="Times New Roman"/>
                <w:b w:val="false"/>
                <w:i w:val="false"/>
                <w:color w:val="000000"/>
                <w:sz w:val="20"/>
              </w:rPr>
              <w:t>7) үй-жайдағы ауаның ылғалдылығы мен температурасын;</w:t>
            </w:r>
          </w:p>
          <w:p>
            <w:pPr>
              <w:spacing w:after="20"/>
              <w:ind w:left="20"/>
              <w:jc w:val="both"/>
            </w:pPr>
            <w:r>
              <w:rPr>
                <w:rFonts w:ascii="Times New Roman"/>
                <w:b w:val="false"/>
                <w:i w:val="false"/>
                <w:color w:val="000000"/>
                <w:sz w:val="20"/>
              </w:rPr>
              <w:t>
</w:t>
            </w:r>
            <w:r>
              <w:rPr>
                <w:rFonts w:ascii="Times New Roman"/>
                <w:b w:val="false"/>
                <w:i w:val="false"/>
                <w:color w:val="000000"/>
                <w:sz w:val="20"/>
              </w:rPr>
              <w:t>8) су құбырындағы су қысымын;</w:t>
            </w:r>
          </w:p>
          <w:p>
            <w:pPr>
              <w:spacing w:after="20"/>
              <w:ind w:left="20"/>
              <w:jc w:val="both"/>
            </w:pPr>
            <w:r>
              <w:rPr>
                <w:rFonts w:ascii="Times New Roman"/>
                <w:b w:val="false"/>
                <w:i w:val="false"/>
                <w:color w:val="000000"/>
                <w:sz w:val="20"/>
              </w:rPr>
              <w:t>
</w:t>
            </w:r>
            <w:r>
              <w:rPr>
                <w:rFonts w:ascii="Times New Roman"/>
                <w:b w:val="false"/>
                <w:i w:val="false"/>
                <w:color w:val="000000"/>
                <w:sz w:val="20"/>
              </w:rPr>
              <w:t>9) су құбырындағы судың температурасын;</w:t>
            </w:r>
          </w:p>
          <w:p>
            <w:pPr>
              <w:spacing w:after="20"/>
              <w:ind w:left="20"/>
              <w:jc w:val="both"/>
            </w:pPr>
            <w:r>
              <w:rPr>
                <w:rFonts w:ascii="Times New Roman"/>
                <w:b w:val="false"/>
                <w:i w:val="false"/>
                <w:color w:val="000000"/>
                <w:sz w:val="20"/>
              </w:rPr>
              <w:t>
</w:t>
            </w:r>
            <w:r>
              <w:rPr>
                <w:rFonts w:ascii="Times New Roman"/>
                <w:b w:val="false"/>
                <w:i w:val="false"/>
                <w:color w:val="000000"/>
                <w:sz w:val="20"/>
              </w:rPr>
              <w:t>10) су құбыры саңылауының диаметрін;</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аралықтарын;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12) статикалық созу күштерін;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13) салмақтарын;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14) ауадағы оттегінің концентрациясын;</w:t>
            </w:r>
          </w:p>
          <w:p>
            <w:pPr>
              <w:spacing w:after="20"/>
              <w:ind w:left="20"/>
              <w:jc w:val="both"/>
            </w:pPr>
            <w:r>
              <w:rPr>
                <w:rFonts w:ascii="Times New Roman"/>
                <w:b w:val="false"/>
                <w:i w:val="false"/>
                <w:color w:val="000000"/>
                <w:sz w:val="20"/>
              </w:rPr>
              <w:t>
</w:t>
            </w:r>
            <w:r>
              <w:rPr>
                <w:rFonts w:ascii="Times New Roman"/>
                <w:b w:val="false"/>
                <w:i w:val="false"/>
                <w:color w:val="000000"/>
                <w:sz w:val="20"/>
              </w:rPr>
              <w:t>15) дыбыс деңгейін;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16) кинематикалық тұтқырлығын;</w:t>
            </w:r>
          </w:p>
          <w:p>
            <w:pPr>
              <w:spacing w:after="20"/>
              <w:ind w:left="20"/>
              <w:jc w:val="both"/>
            </w:pPr>
            <w:r>
              <w:rPr>
                <w:rFonts w:ascii="Times New Roman"/>
                <w:b w:val="false"/>
                <w:i w:val="false"/>
                <w:color w:val="000000"/>
                <w:sz w:val="20"/>
              </w:rPr>
              <w:t>
</w:t>
            </w:r>
            <w:r>
              <w:rPr>
                <w:rFonts w:ascii="Times New Roman"/>
                <w:b w:val="false"/>
                <w:i w:val="false"/>
                <w:color w:val="000000"/>
                <w:sz w:val="20"/>
              </w:rPr>
              <w:t>17) түтінге қарсы желдету жүйесінің отқа төзімді ауа өткізгіштерінің отқа төзімді жабынының қалыңдығын;</w:t>
            </w:r>
          </w:p>
          <w:p>
            <w:pPr>
              <w:spacing w:after="20"/>
              <w:ind w:left="20"/>
              <w:jc w:val="both"/>
            </w:pPr>
            <w:r>
              <w:rPr>
                <w:rFonts w:ascii="Times New Roman"/>
                <w:b w:val="false"/>
                <w:i w:val="false"/>
                <w:color w:val="000000"/>
                <w:sz w:val="20"/>
              </w:rPr>
              <w:t>
</w:t>
            </w:r>
            <w:r>
              <w:rPr>
                <w:rFonts w:ascii="Times New Roman"/>
                <w:b w:val="false"/>
                <w:i w:val="false"/>
                <w:color w:val="000000"/>
                <w:sz w:val="20"/>
              </w:rPr>
              <w:t>18) түтінге қарсы желдету жүйесімен шығарылатын ауа шығыны, сондай-ақ тамбур-шлюздердің ашық есік ойығы арқылы ауа шығынының жылдамдығын;</w:t>
            </w:r>
          </w:p>
          <w:p>
            <w:pPr>
              <w:spacing w:after="20"/>
              <w:ind w:left="20"/>
              <w:jc w:val="both"/>
            </w:pPr>
            <w:r>
              <w:rPr>
                <w:rFonts w:ascii="Times New Roman"/>
                <w:b w:val="false"/>
                <w:i w:val="false"/>
                <w:color w:val="000000"/>
                <w:sz w:val="20"/>
              </w:rPr>
              <w:t>
</w:t>
            </w:r>
            <w:r>
              <w:rPr>
                <w:rFonts w:ascii="Times New Roman"/>
                <w:b w:val="false"/>
                <w:i w:val="false"/>
                <w:color w:val="000000"/>
                <w:sz w:val="20"/>
              </w:rPr>
              <w:t>19) баспалдақ торларында, лифт шахталарында, тамбур-шлюздерде және лифт залдарында қысым айырмашылығын;</w:t>
            </w:r>
          </w:p>
          <w:p>
            <w:pPr>
              <w:spacing w:after="20"/>
              <w:ind w:left="20"/>
              <w:jc w:val="both"/>
            </w:pPr>
            <w:r>
              <w:rPr>
                <w:rFonts w:ascii="Times New Roman"/>
                <w:b w:val="false"/>
                <w:i w:val="false"/>
                <w:color w:val="000000"/>
                <w:sz w:val="20"/>
              </w:rPr>
              <w:t>
20) талшықты-оптикалық байланыс желілерінің әлсіреуін өлшеуге арналған техникалық құралдар жатады.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p>
      <w:pPr>
        <w:spacing w:after="0"/>
        <w:ind w:left="0"/>
        <w:jc w:val="both"/>
      </w:pPr>
      <w:r>
        <w:rPr>
          <w:rFonts w:ascii="Times New Roman"/>
          <w:b w:val="false"/>
          <w:i w:val="false"/>
          <w:color w:val="000000"/>
          <w:sz w:val="28"/>
        </w:rPr>
        <w:t>
      ";</w:t>
      </w:r>
    </w:p>
    <w:bookmarkStart w:name="z145" w:id="35"/>
    <w:p>
      <w:pPr>
        <w:spacing w:after="0"/>
        <w:ind w:left="0"/>
        <w:jc w:val="both"/>
      </w:pPr>
      <w:r>
        <w:rPr>
          <w:rFonts w:ascii="Times New Roman"/>
          <w:b w:val="false"/>
          <w:i w:val="false"/>
          <w:color w:val="000000"/>
          <w:sz w:val="28"/>
        </w:rPr>
        <w:t xml:space="preserve">
      көрсетілген Өлшемшарттарға </w:t>
      </w:r>
      <w:r>
        <w:rPr>
          <w:rFonts w:ascii="Times New Roman"/>
          <w:b w:val="false"/>
          <w:i w:val="false"/>
          <w:color w:val="000000"/>
          <w:sz w:val="28"/>
        </w:rPr>
        <w:t>2-қосымшада</w:t>
      </w:r>
      <w:r>
        <w:rPr>
          <w:rFonts w:ascii="Times New Roman"/>
          <w:b w:val="false"/>
          <w:i w:val="false"/>
          <w:color w:val="000000"/>
          <w:sz w:val="28"/>
        </w:rPr>
        <w:t>:</w:t>
      </w:r>
    </w:p>
    <w:bookmarkEnd w:id="35"/>
    <w:bookmarkStart w:name="z146" w:id="36"/>
    <w:p>
      <w:pPr>
        <w:spacing w:after="0"/>
        <w:ind w:left="0"/>
        <w:jc w:val="both"/>
      </w:pPr>
      <w:r>
        <w:rPr>
          <w:rFonts w:ascii="Times New Roman"/>
          <w:b w:val="false"/>
          <w:i w:val="false"/>
          <w:color w:val="000000"/>
          <w:sz w:val="28"/>
        </w:rPr>
        <w:t>
      "Талаптарға сәйкестігін тексеру үшін" бөлімінде:</w:t>
      </w:r>
    </w:p>
    <w:bookmarkEnd w:id="36"/>
    <w:bookmarkStart w:name="z147" w:id="37"/>
    <w:p>
      <w:pPr>
        <w:spacing w:after="0"/>
        <w:ind w:left="0"/>
        <w:jc w:val="both"/>
      </w:pPr>
      <w:r>
        <w:rPr>
          <w:rFonts w:ascii="Times New Roman"/>
          <w:b w:val="false"/>
          <w:i w:val="false"/>
          <w:color w:val="000000"/>
          <w:sz w:val="28"/>
        </w:rPr>
        <w:t xml:space="preserve">
      реттік нөмірі 2-жол мынадай редакцияда жазылсын: </w:t>
      </w:r>
    </w:p>
    <w:bookmarkEnd w:id="37"/>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Кәсіби өртке қарсы қызметтердің және өрт қауіпсіздігі саласындағы аудит жөніндегі сараптама ұйымдарының аттестатының, сондай-ақ өрт автоматикасы жүйелерін монтаждау, баптау және техникалық қызмет көрсету жөніндегі қызметті жүзеге асыруға рұқсаттың болуы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органдар мен ұйымдар ұсынатын мәліметтерді талдау нәтижелері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факт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both"/>
      </w:pPr>
      <w:r>
        <w:rPr>
          <w:rFonts w:ascii="Times New Roman"/>
          <w:b w:val="false"/>
          <w:i w:val="false"/>
          <w:color w:val="000000"/>
          <w:sz w:val="28"/>
        </w:rPr>
        <w:t>
      ";</w:t>
      </w:r>
    </w:p>
    <w:bookmarkStart w:name="z150" w:id="38"/>
    <w:p>
      <w:pPr>
        <w:spacing w:after="0"/>
        <w:ind w:left="0"/>
        <w:jc w:val="both"/>
      </w:pPr>
      <w:r>
        <w:rPr>
          <w:rFonts w:ascii="Times New Roman"/>
          <w:b w:val="false"/>
          <w:i w:val="false"/>
          <w:color w:val="000000"/>
          <w:sz w:val="28"/>
        </w:rPr>
        <w:t xml:space="preserve">
      көрсетілген бірлескен бұйрықпен бекітілген Санатына, мақсатына және қызмет түріне қарамастан, объектіге қатысты өрт қауіпсіздігі саласындағы мемлекеттік бақылау және қадағалау шеңберіндегі тексеру </w:t>
      </w:r>
      <w:r>
        <w:rPr>
          <w:rFonts w:ascii="Times New Roman"/>
          <w:b w:val="false"/>
          <w:i w:val="false"/>
          <w:color w:val="000000"/>
          <w:sz w:val="28"/>
        </w:rPr>
        <w:t>парағында</w:t>
      </w:r>
      <w:r>
        <w:rPr>
          <w:rFonts w:ascii="Times New Roman"/>
          <w:b w:val="false"/>
          <w:i w:val="false"/>
          <w:color w:val="000000"/>
          <w:sz w:val="28"/>
        </w:rPr>
        <w:t>:</w:t>
      </w:r>
    </w:p>
    <w:bookmarkEnd w:id="38"/>
    <w:bookmarkStart w:name="z151" w:id="39"/>
    <w:p>
      <w:pPr>
        <w:spacing w:after="0"/>
        <w:ind w:left="0"/>
        <w:jc w:val="both"/>
      </w:pPr>
      <w:r>
        <w:rPr>
          <w:rFonts w:ascii="Times New Roman"/>
          <w:b w:val="false"/>
          <w:i w:val="false"/>
          <w:color w:val="000000"/>
          <w:sz w:val="28"/>
        </w:rPr>
        <w:t xml:space="preserve">
      реттік нөмірлері 120, 121, 122 және 123-жолдар мынадай редакцияда жазылсын: </w:t>
      </w:r>
    </w:p>
    <w:bookmarkEnd w:id="39"/>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Құжаттарды рәсімдей отырып, уақтылы техникалық қызмет көрсету, куәландыру және жоспарлы-алдын ала жөндеу жүргізу жолымен өрт автоматикасы жүйелерін жұмысқа қабілетті күйде ұстау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жүйелерімен жабдықталған объектіде техникалық құжаттаманың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қызмет көрсетуші персоналы объектіге орнатылған өрт автоматикасы жүйелерінің құрылғылары мен жұмыс принциптерін білу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жүйелерін техникалық құралға арналған құжаттамада көрсетілген қызмет мерзімі өткеннен кейін, сондай-ақ осы жүйелердің жұмысы істен шыққан жағдайларда техникалық куәландыруды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154" w:id="40"/>
    <w:p>
      <w:pPr>
        <w:spacing w:after="0"/>
        <w:ind w:left="0"/>
        <w:jc w:val="both"/>
      </w:pPr>
      <w:r>
        <w:rPr>
          <w:rFonts w:ascii="Times New Roman"/>
          <w:b w:val="false"/>
          <w:i w:val="false"/>
          <w:color w:val="000000"/>
          <w:sz w:val="28"/>
        </w:rPr>
        <w:t xml:space="preserve">
      көрсетілген бірлескен бұйрықпен бекітілген Ұйымдарда, елді мекендерде және объектілерде өрт қауіпсіздігін қамтамасыз ету және өрттерді сөндіруге байланысты авариялық-құтқару жұмыстарын жүргізу, өрттердің алдын алу және сөндіру құқығына аттестатталған, заңды тұлғаларға қатысты өрт қауіпсіздігі саласындағы тексеру </w:t>
      </w:r>
      <w:r>
        <w:rPr>
          <w:rFonts w:ascii="Times New Roman"/>
          <w:b w:val="false"/>
          <w:i w:val="false"/>
          <w:color w:val="000000"/>
          <w:sz w:val="28"/>
        </w:rPr>
        <w:t>парағында</w:t>
      </w:r>
      <w:r>
        <w:rPr>
          <w:rFonts w:ascii="Times New Roman"/>
          <w:b w:val="false"/>
          <w:i w:val="false"/>
          <w:color w:val="000000"/>
          <w:sz w:val="28"/>
        </w:rPr>
        <w:t>:</w:t>
      </w:r>
    </w:p>
    <w:bookmarkEnd w:id="40"/>
    <w:bookmarkStart w:name="z155" w:id="41"/>
    <w:p>
      <w:pPr>
        <w:spacing w:after="0"/>
        <w:ind w:left="0"/>
        <w:jc w:val="both"/>
      </w:pPr>
      <w:r>
        <w:rPr>
          <w:rFonts w:ascii="Times New Roman"/>
          <w:b w:val="false"/>
          <w:i w:val="false"/>
          <w:color w:val="000000"/>
          <w:sz w:val="28"/>
        </w:rPr>
        <w:t>
      реттік нөмірлері 7 және 8-жолдар мынадай редакцияда жазылсын:</w:t>
      </w:r>
    </w:p>
    <w:bookmarkEnd w:id="41"/>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 құқығында не лизинг алушы ретінде лизинг арқылы сатып алынған, көлік құралын тіркеу туралы куәліктермен, автомобильді техникалық қарап тексерудің диагностикалық карталарымен және негізгі өрт сөндіру автомобильдерінің өрт сөндіруге дайындығын техникалық қарап тексеру актілерімен расталған кемінде екі өрт сөндіру автомобилінің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42"/>
          <w:p>
            <w:pPr>
              <w:spacing w:after="20"/>
              <w:ind w:left="20"/>
              <w:jc w:val="both"/>
            </w:pPr>
            <w:r>
              <w:rPr>
                <w:rFonts w:ascii="Times New Roman"/>
                <w:b w:val="false"/>
                <w:i w:val="false"/>
                <w:color w:val="000000"/>
                <w:sz w:val="20"/>
              </w:rPr>
              <w:t>
Өрт техникасында өрт-техникалық жабдық пен жарақтың болуы:</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1) ұзындығы 4 м диаметрі 125 мм сорғыш түтік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ұзындығы 4 м диаметрі 75 мм сорғыш түтік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диаметрі 77 мм, гидранттан жұмыс істеуге арналған тегеурінді түтік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 ұзындығы 20 м диаметрі 77 мм тегеурінді түтік 6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5) ұзындығы 20 м диаметрі 66 мм тегеурінді түтік 10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6) ұзындығы 20 м диаметрі 51 мм тегеурінді түтік 6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7) ұзындығы 4 м диаметрі 30 мм сорғыш түтік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8) ұзындығы 12 м жібі бар СВ-125 сорғыш түтікке арналған тор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9) РТ – 70 (РТ – 80) 3 жүрісті тармақталу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бітеуіші бар ВС-125 түтікке су жинағыш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11) гидранттарды ашуға арналған жалғайтын кілттер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газ түтіннен қорғау қызметінің бағыттаушы арқаны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13) 70х50 жалғамалы өтпелі бастиек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14) 80х50 жалғамалы өтпелі бастиек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15) 80х70 жалғамалы өтпелі бастиек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түтік бекіткіш 4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17) түтік қысқыштар 4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өрт колонкасы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19) К-150 сорғыш түтіктерді қосуға арналған кілттер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20) К-80 тегеурінді түтіктерді қосуға арналған кілттер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21) гидранттардың қақпақтарын ашуға арналған кілттер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Г-600 гидроэлеваторы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23) РСК – 50 оқпаны 4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24) РСА оқпаны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25) РС –70 оқпаны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СВП-4 ауа-көбікті оқпаны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27) тасымалданатын лафетті оқпан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28) ГПС-600 еселігі орташа көбік генераторы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29) үш иінді саты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30) шабуыл сатысы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31) таяқ-саты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32) ұзындығы 2,5 метрлік металл багор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"Әмбебап" сүймен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34) ұста зілбалғасы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балташы балғасы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36) жалпақ күрек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37) ағаш қаптағы ағаш кесетін ара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38) арматура кесуге арналған қайшы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39) электр өткізгіштерді кесуге арналған аспаптар жиынтығы, оның ішінде: диэлектрлік тұтқасы бар қайшы 1 дана; диэлектрлік қолғап 1 жұп; диэлектрлік боты 1 жұп; диэлектрлік кілемше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40) ұзындығы 30 м брезент қаптағы құтқару арқаны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41) жылу шағылыстырғыш костюм 3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42) резеңке етік 4 жұп;</w:t>
            </w:r>
          </w:p>
          <w:p>
            <w:pPr>
              <w:spacing w:after="20"/>
              <w:ind w:left="20"/>
              <w:jc w:val="both"/>
            </w:pPr>
            <w:r>
              <w:rPr>
                <w:rFonts w:ascii="Times New Roman"/>
                <w:b w:val="false"/>
                <w:i w:val="false"/>
                <w:color w:val="000000"/>
                <w:sz w:val="20"/>
              </w:rPr>
              <w:t>
</w:t>
            </w:r>
            <w:r>
              <w:rPr>
                <w:rFonts w:ascii="Times New Roman"/>
                <w:b w:val="false"/>
                <w:i w:val="false"/>
                <w:color w:val="000000"/>
                <w:sz w:val="20"/>
              </w:rPr>
              <w:t>43) электрлік жеке шам 5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44) электрлік топтық шам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45) медициналық дәрі-дәрмек сөмкесі 1 жиынтық;</w:t>
            </w:r>
          </w:p>
          <w:p>
            <w:pPr>
              <w:spacing w:after="20"/>
              <w:ind w:left="20"/>
              <w:jc w:val="both"/>
            </w:pPr>
            <w:r>
              <w:rPr>
                <w:rFonts w:ascii="Times New Roman"/>
                <w:b w:val="false"/>
                <w:i w:val="false"/>
                <w:color w:val="000000"/>
                <w:sz w:val="20"/>
              </w:rPr>
              <w:t>
</w:t>
            </w:r>
            <w:r>
              <w:rPr>
                <w:rFonts w:ascii="Times New Roman"/>
                <w:b w:val="false"/>
                <w:i w:val="false"/>
                <w:color w:val="000000"/>
                <w:sz w:val="20"/>
              </w:rPr>
              <w:t>46) ОУ-5 немесе ОП - 5 өрт сөндіргіш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47) қысқа сапты күрек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48) автомобильге техникалық қызмет көрсетуге арналған аспаптар жиынтығы 1 жиынтық;</w:t>
            </w:r>
          </w:p>
          <w:p>
            <w:pPr>
              <w:spacing w:after="20"/>
              <w:ind w:left="20"/>
              <w:jc w:val="both"/>
            </w:pPr>
            <w:r>
              <w:rPr>
                <w:rFonts w:ascii="Times New Roman"/>
                <w:b w:val="false"/>
                <w:i w:val="false"/>
                <w:color w:val="000000"/>
                <w:sz w:val="20"/>
              </w:rPr>
              <w:t>
</w:t>
            </w:r>
            <w:r>
              <w:rPr>
                <w:rFonts w:ascii="Times New Roman"/>
                <w:b w:val="false"/>
                <w:i w:val="false"/>
                <w:color w:val="000000"/>
                <w:sz w:val="20"/>
              </w:rPr>
              <w:t>49) автомобиль радиостанциясы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50) тасымал радиостанция 4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51) сигналдық-дауыс зорайтқыш құрылғы 1 дана;</w:t>
            </w:r>
          </w:p>
          <w:p>
            <w:pPr>
              <w:spacing w:after="20"/>
              <w:ind w:left="20"/>
              <w:jc w:val="both"/>
            </w:pPr>
            <w:r>
              <w:rPr>
                <w:rFonts w:ascii="Times New Roman"/>
                <w:b w:val="false"/>
                <w:i w:val="false"/>
                <w:color w:val="000000"/>
                <w:sz w:val="20"/>
              </w:rPr>
              <w:t>
52) домкрат 5 – 10 т 1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210" w:id="43"/>
    <w:p>
      <w:pPr>
        <w:spacing w:after="0"/>
        <w:ind w:left="0"/>
        <w:jc w:val="both"/>
      </w:pPr>
      <w:r>
        <w:rPr>
          <w:rFonts w:ascii="Times New Roman"/>
          <w:b w:val="false"/>
          <w:i w:val="false"/>
          <w:color w:val="000000"/>
          <w:sz w:val="28"/>
        </w:rPr>
        <w:t>
      реттік нөмірлері 10, 11 және 12-жолдар мынадай редакцияда жазылсын:</w:t>
      </w:r>
    </w:p>
    <w:bookmarkEnd w:id="43"/>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Жұмыскерлердің кезекшілік ауысымға әр негізгі өрт сөндіру автомобиліне жүргізушіні қоса алғанда 1 бөлімше бастығы, 4 жұмыскер есебінен кемінде 17 адамның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44"/>
          <w:p>
            <w:pPr>
              <w:spacing w:after="20"/>
              <w:ind w:left="20"/>
              <w:jc w:val="both"/>
            </w:pPr>
            <w:r>
              <w:rPr>
                <w:rFonts w:ascii="Times New Roman"/>
                <w:b w:val="false"/>
                <w:i w:val="false"/>
                <w:color w:val="000000"/>
                <w:sz w:val="20"/>
              </w:rPr>
              <w:t>
Шығатын техникасы бар кәсіби өртке қарсы қызмет қызметкерлерінің біліктілігі:</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1) қызмет (жасақ) бастығы және оның орынбасары, өрт сөндіру бөлімінің бастығы және оның орынбасары үшін растаушы құжаттардың болуы – өрт қауіпсіздігі саласындағы жоғары техникалық білім немесе орта техникалық білім, мемлекеттік өртке қарсы қызмет органдарының өрт сөндіру аппараттарының немесе бөлімшелерінің басшы лауазымдарында кемінде 3 жыл жұмыс өтілі;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қарауыл бастығы (ауысым бастығы) үшін растаушы құжаттардың болуы – орта техникалық білім, өрт қауіпсіздігі саласындағы мамандандырылған оқу орталығында арнайы оқудан өтуі, өртке қарсы қызмет бөлімшелеріндегі лауазымдарда 1 жылдан кем емес жұмыс өтілі;</w:t>
            </w:r>
          </w:p>
          <w:p>
            <w:pPr>
              <w:spacing w:after="20"/>
              <w:ind w:left="20"/>
              <w:jc w:val="both"/>
            </w:pPr>
            <w:r>
              <w:rPr>
                <w:rFonts w:ascii="Times New Roman"/>
                <w:b w:val="false"/>
                <w:i w:val="false"/>
                <w:color w:val="000000"/>
                <w:sz w:val="20"/>
              </w:rPr>
              <w:t>
</w:t>
            </w:r>
            <w:r>
              <w:rPr>
                <w:rFonts w:ascii="Times New Roman"/>
                <w:b w:val="false"/>
                <w:i w:val="false"/>
                <w:color w:val="000000"/>
                <w:sz w:val="20"/>
              </w:rPr>
              <w:t>3) газ-түтіннен қорғау қызметінің шебері үшін растаушы құжаттардың болуы – орта білім, өрт қауіпсіздігі саласындағы мамандандырылған оқу орталығында арнайы даярлықтан өтуі және сығылған ауадағы аппараттарда жұмыс істеуге рұқсаты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бөлімше командирі үшін растаушы құжаттардың болуы – орта білім, өрт қауіпсіздігі саласындағы мамандандырылған оқу орталығында арнайы даярлықтан өтуі, өртке қарсы қызмет бөлімшелерінде лауазымдарда кемінде 1 жыл жұмыс өтілі;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аға өрт сөндіруші, өрт сөндіруші үшін – орта білім, өрт қауіпсіздігі саласындағы мамандандырылған оқу орталығында арнайы даярлықтан өтуі;</w:t>
            </w:r>
          </w:p>
          <w:p>
            <w:pPr>
              <w:spacing w:after="20"/>
              <w:ind w:left="20"/>
              <w:jc w:val="both"/>
            </w:pPr>
            <w:r>
              <w:rPr>
                <w:rFonts w:ascii="Times New Roman"/>
                <w:b w:val="false"/>
                <w:i w:val="false"/>
                <w:color w:val="000000"/>
                <w:sz w:val="20"/>
              </w:rPr>
              <w:t>
</w:t>
            </w:r>
            <w:r>
              <w:rPr>
                <w:rFonts w:ascii="Times New Roman"/>
                <w:b w:val="false"/>
                <w:i w:val="false"/>
                <w:color w:val="000000"/>
                <w:sz w:val="20"/>
              </w:rPr>
              <w:t>6) өрт сөндіру автокөлігінің жүргізушісі (аға жүргізушісі) үшін растаушы құжаттардың болуы – орта білім, өрт қауіпсіздігі саласындағы мамандандырылған оқу орталығында арнайы даярлықтан өтуі, "С" санатындағы жүргізуші куәлігі, осы санат бойынша автомобиль жүргізудің кемінде 1 жыл тәжірибесі бар;</w:t>
            </w:r>
          </w:p>
          <w:p>
            <w:pPr>
              <w:spacing w:after="20"/>
              <w:ind w:left="20"/>
              <w:jc w:val="both"/>
            </w:pPr>
            <w:r>
              <w:rPr>
                <w:rFonts w:ascii="Times New Roman"/>
                <w:b w:val="false"/>
                <w:i w:val="false"/>
                <w:color w:val="000000"/>
                <w:sz w:val="20"/>
              </w:rPr>
              <w:t>
7) радиотелефонист (байланыс пунктінің диспетчері) үшін растаушы құжаттардың болуы – орта білім, өрт қауіпсіздігі саласындағы мамандандырылған оқу орталығында арнайы даярлықтан өтуі.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45"/>
          <w:p>
            <w:pPr>
              <w:spacing w:after="20"/>
              <w:ind w:left="20"/>
              <w:jc w:val="both"/>
            </w:pPr>
            <w:r>
              <w:rPr>
                <w:rFonts w:ascii="Times New Roman"/>
                <w:b w:val="false"/>
                <w:i w:val="false"/>
                <w:color w:val="000000"/>
                <w:sz w:val="20"/>
              </w:rPr>
              <w:t>
Кәсіби өртке қарсы қызметтің бір жұмыскеріне арнайы киім-кешек пен өртке қарсы жарақтың болуы:</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1) өрт сөндірушінің жауынгерлік киімі 1 жиынтық;</w:t>
            </w:r>
          </w:p>
          <w:p>
            <w:pPr>
              <w:spacing w:after="20"/>
              <w:ind w:left="20"/>
              <w:jc w:val="both"/>
            </w:pPr>
            <w:r>
              <w:rPr>
                <w:rFonts w:ascii="Times New Roman"/>
                <w:b w:val="false"/>
                <w:i w:val="false"/>
                <w:color w:val="000000"/>
                <w:sz w:val="20"/>
              </w:rPr>
              <w:t>
</w:t>
            </w:r>
            <w:r>
              <w:rPr>
                <w:rFonts w:ascii="Times New Roman"/>
                <w:b w:val="false"/>
                <w:i w:val="false"/>
                <w:color w:val="000000"/>
                <w:sz w:val="20"/>
              </w:rPr>
              <w:t>2) дулығаның астынан киетін бас киім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бессаусақты қолғап 1 жұп;</w:t>
            </w:r>
          </w:p>
          <w:p>
            <w:pPr>
              <w:spacing w:after="20"/>
              <w:ind w:left="20"/>
              <w:jc w:val="both"/>
            </w:pPr>
            <w:r>
              <w:rPr>
                <w:rFonts w:ascii="Times New Roman"/>
                <w:b w:val="false"/>
                <w:i w:val="false"/>
                <w:color w:val="000000"/>
                <w:sz w:val="20"/>
              </w:rPr>
              <w:t>
</w:t>
            </w:r>
            <w:r>
              <w:rPr>
                <w:rFonts w:ascii="Times New Roman"/>
                <w:b w:val="false"/>
                <w:i w:val="false"/>
                <w:color w:val="000000"/>
                <w:sz w:val="20"/>
              </w:rPr>
              <w:t>4) білекті тері қолғап 1 жұп;</w:t>
            </w:r>
          </w:p>
          <w:p>
            <w:pPr>
              <w:spacing w:after="20"/>
              <w:ind w:left="20"/>
              <w:jc w:val="both"/>
            </w:pPr>
            <w:r>
              <w:rPr>
                <w:rFonts w:ascii="Times New Roman"/>
                <w:b w:val="false"/>
                <w:i w:val="false"/>
                <w:color w:val="000000"/>
                <w:sz w:val="20"/>
              </w:rPr>
              <w:t>
</w:t>
            </w:r>
            <w:r>
              <w:rPr>
                <w:rFonts w:ascii="Times New Roman"/>
                <w:b w:val="false"/>
                <w:i w:val="false"/>
                <w:color w:val="000000"/>
                <w:sz w:val="20"/>
              </w:rPr>
              <w:t>5) карабині бар өрт сөндірушінің құтқару белдігі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6) өрт сөндіру каскасы (дулыға) 1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7) өрт сөндірушінің етігі 1 жұп;</w:t>
            </w:r>
          </w:p>
          <w:p>
            <w:pPr>
              <w:spacing w:after="20"/>
              <w:ind w:left="20"/>
              <w:jc w:val="both"/>
            </w:pPr>
            <w:r>
              <w:rPr>
                <w:rFonts w:ascii="Times New Roman"/>
                <w:b w:val="false"/>
                <w:i w:val="false"/>
                <w:color w:val="000000"/>
                <w:sz w:val="20"/>
              </w:rPr>
              <w:t>
</w:t>
            </w:r>
            <w:r>
              <w:rPr>
                <w:rFonts w:ascii="Times New Roman"/>
                <w:b w:val="false"/>
                <w:i w:val="false"/>
                <w:color w:val="000000"/>
                <w:sz w:val="20"/>
              </w:rPr>
              <w:t>8) өрт сөндірушінің балтасына арналған белдік қабы 1 дана;</w:t>
            </w:r>
          </w:p>
          <w:p>
            <w:pPr>
              <w:spacing w:after="20"/>
              <w:ind w:left="20"/>
              <w:jc w:val="both"/>
            </w:pPr>
            <w:r>
              <w:rPr>
                <w:rFonts w:ascii="Times New Roman"/>
                <w:b w:val="false"/>
                <w:i w:val="false"/>
                <w:color w:val="000000"/>
                <w:sz w:val="20"/>
              </w:rPr>
              <w:t>
9) резеңке етік 1 жұп.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229" w:id="46"/>
    <w:p>
      <w:pPr>
        <w:spacing w:after="0"/>
        <w:ind w:left="0"/>
        <w:jc w:val="both"/>
      </w:pPr>
      <w:r>
        <w:rPr>
          <w:rFonts w:ascii="Times New Roman"/>
          <w:b w:val="false"/>
          <w:i w:val="false"/>
          <w:color w:val="000000"/>
          <w:sz w:val="28"/>
        </w:rPr>
        <w:t>
      реттік нөмірлері 15 және 16-жолдар мынадай редакцияда жазылсын:</w:t>
      </w:r>
    </w:p>
    <w:bookmarkEnd w:id="46"/>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Жұмыскерлердің кезекшілік ауысымға 1 бекет бастығы және 2 жұмыскер есебінен кемінде 9 адамның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47"/>
          <w:p>
            <w:pPr>
              <w:spacing w:after="20"/>
              <w:ind w:left="20"/>
              <w:jc w:val="both"/>
            </w:pPr>
            <w:r>
              <w:rPr>
                <w:rFonts w:ascii="Times New Roman"/>
                <w:b w:val="false"/>
                <w:i w:val="false"/>
                <w:color w:val="000000"/>
                <w:sz w:val="20"/>
              </w:rPr>
              <w:t>
Жолға шығатын техникасы жоқ кәсіби өртке қарсы қызмет қызметкерлерінің біліктілігі:</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1) өрт сөндіру бекетінің бастығы және оның орынбасары үшін растаушы құжаттардың болуы – өрт қауіпсіздігі саласындағы жоғары техникалық білім немесе орта техникалық білім, өртке қарсы қызметтің басқару аппаратының немесе бөлімшелерінің лауазымдарында кемінде 1 жыл жұмыс өтілі;</w:t>
            </w:r>
          </w:p>
          <w:p>
            <w:pPr>
              <w:spacing w:after="20"/>
              <w:ind w:left="20"/>
              <w:jc w:val="both"/>
            </w:pPr>
            <w:r>
              <w:rPr>
                <w:rFonts w:ascii="Times New Roman"/>
                <w:b w:val="false"/>
                <w:i w:val="false"/>
                <w:color w:val="000000"/>
                <w:sz w:val="20"/>
              </w:rPr>
              <w:t>
</w:t>
            </w:r>
            <w:r>
              <w:rPr>
                <w:rFonts w:ascii="Times New Roman"/>
                <w:b w:val="false"/>
                <w:i w:val="false"/>
                <w:color w:val="000000"/>
                <w:sz w:val="20"/>
              </w:rPr>
              <w:t>2) өрт профилактикасының аға нұсқаушысы үшін – орта техникалық білім, өрт қауіпсіздігі саласындағы мамандандырылған оқу орталығында арнайы даярлықтан өткен, өртке қарсы қызмет бөлімшелерінде лауазымдарда кемінде 1 жыл жұмыс өтілі;</w:t>
            </w:r>
          </w:p>
          <w:p>
            <w:pPr>
              <w:spacing w:after="20"/>
              <w:ind w:left="20"/>
              <w:jc w:val="both"/>
            </w:pPr>
            <w:r>
              <w:rPr>
                <w:rFonts w:ascii="Times New Roman"/>
                <w:b w:val="false"/>
                <w:i w:val="false"/>
                <w:color w:val="000000"/>
                <w:sz w:val="20"/>
              </w:rPr>
              <w:t>
3) өрт профилактикасы нұсқаушысы үшін – орта білім, өрт қауіпсіздігі саласындағы мамандандырылған оқу орталығында арнайы даярлықтан өткен.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235" w:id="48"/>
    <w:p>
      <w:pPr>
        <w:spacing w:after="0"/>
        <w:ind w:left="0"/>
        <w:jc w:val="both"/>
      </w:pPr>
      <w:r>
        <w:rPr>
          <w:rFonts w:ascii="Times New Roman"/>
          <w:b w:val="false"/>
          <w:i w:val="false"/>
          <w:color w:val="000000"/>
          <w:sz w:val="28"/>
        </w:rPr>
        <w:t xml:space="preserve">
      бірлескен бұйрық осы бірлескен бұйрыққа </w:t>
      </w:r>
      <w:r>
        <w:rPr>
          <w:rFonts w:ascii="Times New Roman"/>
          <w:b w:val="false"/>
          <w:i w:val="false"/>
          <w:color w:val="000000"/>
          <w:sz w:val="28"/>
        </w:rPr>
        <w:t>қосымшаға</w:t>
      </w:r>
      <w:r>
        <w:rPr>
          <w:rFonts w:ascii="Times New Roman"/>
          <w:b w:val="false"/>
          <w:i w:val="false"/>
          <w:color w:val="000000"/>
          <w:sz w:val="28"/>
        </w:rPr>
        <w:t xml:space="preserve"> сәйкес 24-1-қосымшамен толықтырылсын.</w:t>
      </w:r>
    </w:p>
    <w:bookmarkEnd w:id="48"/>
    <w:bookmarkStart w:name="z236" w:id="49"/>
    <w:p>
      <w:pPr>
        <w:spacing w:after="0"/>
        <w:ind w:left="0"/>
        <w:jc w:val="both"/>
      </w:pPr>
      <w:r>
        <w:rPr>
          <w:rFonts w:ascii="Times New Roman"/>
          <w:b w:val="false"/>
          <w:i w:val="false"/>
          <w:color w:val="000000"/>
          <w:sz w:val="28"/>
        </w:rPr>
        <w:t>
      2. Қазақстан Республикасы Төтенше жағдайлар министрлігінің Өртке қарсы қызмет комитеті заңнамада белгіленген тәртіпте:</w:t>
      </w:r>
    </w:p>
    <w:bookmarkEnd w:id="49"/>
    <w:bookmarkStart w:name="z237" w:id="50"/>
    <w:p>
      <w:pPr>
        <w:spacing w:after="0"/>
        <w:ind w:left="0"/>
        <w:jc w:val="both"/>
      </w:pPr>
      <w:r>
        <w:rPr>
          <w:rFonts w:ascii="Times New Roman"/>
          <w:b w:val="false"/>
          <w:i w:val="false"/>
          <w:color w:val="000000"/>
          <w:sz w:val="28"/>
        </w:rPr>
        <w:t>
      1) осы бірлескен бұйрықты Қазақстан Республикасы Әділет министрлігінде мемлекеттік тіркеуді;</w:t>
      </w:r>
    </w:p>
    <w:bookmarkEnd w:id="50"/>
    <w:bookmarkStart w:name="z238" w:id="51"/>
    <w:p>
      <w:pPr>
        <w:spacing w:after="0"/>
        <w:ind w:left="0"/>
        <w:jc w:val="both"/>
      </w:pPr>
      <w:r>
        <w:rPr>
          <w:rFonts w:ascii="Times New Roman"/>
          <w:b w:val="false"/>
          <w:i w:val="false"/>
          <w:color w:val="000000"/>
          <w:sz w:val="28"/>
        </w:rPr>
        <w:t>
      2) осы бірлескен бұйрықты Қазақстан Республикасы Төтенше жағдайлар министрлігінің интернет-ресурсына орналастыруды қамтамасыз етсін;</w:t>
      </w:r>
    </w:p>
    <w:bookmarkEnd w:id="51"/>
    <w:bookmarkStart w:name="z239" w:id="52"/>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 Төтенше жағдайлар вице-министріне жүктелсін.</w:t>
      </w:r>
    </w:p>
    <w:bookmarkEnd w:id="52"/>
    <w:bookmarkStart w:name="z240" w:id="53"/>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5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Ұлттық экономика министрі</w:t>
            </w:r>
          </w:p>
          <w:p>
            <w:pPr>
              <w:spacing w:after="20"/>
              <w:ind w:left="20"/>
              <w:jc w:val="both"/>
            </w:pPr>
            <w:r>
              <w:rPr>
                <w:rFonts w:ascii="Times New Roman"/>
                <w:b w:val="false"/>
                <w:i/>
                <w:color w:val="000000"/>
                <w:sz w:val="20"/>
              </w:rPr>
              <w:t xml:space="preserve">Қазақстан Республикасының </w:t>
            </w:r>
          </w:p>
          <w:p>
            <w:pPr>
              <w:spacing w:after="20"/>
              <w:ind w:left="20"/>
              <w:jc w:val="both"/>
            </w:pPr>
            <w:r>
              <w:rPr>
                <w:rFonts w:ascii="Times New Roman"/>
                <w:b w:val="false"/>
                <w:i/>
                <w:color w:val="000000"/>
                <w:sz w:val="20"/>
              </w:rPr>
              <w:t xml:space="preserve">Төтенше жағдайлар министрінің </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__________С. Жумангарин__________К. Турсынбаев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Бас прокуратурасының</w:t>
      </w:r>
    </w:p>
    <w:p>
      <w:pPr>
        <w:spacing w:after="0"/>
        <w:ind w:left="0"/>
        <w:jc w:val="both"/>
      </w:pPr>
      <w:r>
        <w:rPr>
          <w:rFonts w:ascii="Times New Roman"/>
          <w:b w:val="false"/>
          <w:i w:val="false"/>
          <w:color w:val="000000"/>
          <w:sz w:val="28"/>
        </w:rPr>
        <w:t>Құқықтық статистика және</w:t>
      </w:r>
    </w:p>
    <w:p>
      <w:pPr>
        <w:spacing w:after="0"/>
        <w:ind w:left="0"/>
        <w:jc w:val="both"/>
      </w:pPr>
      <w:r>
        <w:rPr>
          <w:rFonts w:ascii="Times New Roman"/>
          <w:b w:val="false"/>
          <w:i w:val="false"/>
          <w:color w:val="000000"/>
          <w:sz w:val="28"/>
        </w:rPr>
        <w:t>арнайы есепке алу</w:t>
      </w:r>
    </w:p>
    <w:p>
      <w:pPr>
        <w:spacing w:after="0"/>
        <w:ind w:left="0"/>
        <w:jc w:val="both"/>
      </w:pPr>
      <w:r>
        <w:rPr>
          <w:rFonts w:ascii="Times New Roman"/>
          <w:b w:val="false"/>
          <w:i w:val="false"/>
          <w:color w:val="000000"/>
          <w:sz w:val="28"/>
        </w:rPr>
        <w:t>жөніндегі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2026 жылғы 1 қыркүйектегі</w:t>
            </w:r>
            <w:r>
              <w:br/>
            </w:r>
            <w:r>
              <w:rPr>
                <w:rFonts w:ascii="Times New Roman"/>
                <w:b w:val="false"/>
                <w:i w:val="false"/>
                <w:color w:val="000000"/>
                <w:sz w:val="20"/>
              </w:rPr>
              <w:t xml:space="preserve">№ 142 мен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Төтенше жағдайлар</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2026 жылғы 27 тамыздағы</w:t>
            </w:r>
            <w:r>
              <w:br/>
            </w:r>
            <w:r>
              <w:rPr>
                <w:rFonts w:ascii="Times New Roman"/>
                <w:b w:val="false"/>
                <w:i w:val="false"/>
                <w:color w:val="000000"/>
                <w:sz w:val="20"/>
              </w:rPr>
              <w:t>№ 328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30 қазандағы № 31</w:t>
            </w:r>
            <w:r>
              <w:br/>
            </w:r>
            <w:r>
              <w:rPr>
                <w:rFonts w:ascii="Times New Roman"/>
                <w:b w:val="false"/>
                <w:i w:val="false"/>
                <w:color w:val="000000"/>
                <w:sz w:val="20"/>
              </w:rPr>
              <w:t>және 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2018 жылғы 30 қазандағы</w:t>
            </w:r>
            <w:r>
              <w:br/>
            </w:r>
            <w:r>
              <w:rPr>
                <w:rFonts w:ascii="Times New Roman"/>
                <w:b w:val="false"/>
                <w:i w:val="false"/>
                <w:color w:val="000000"/>
                <w:sz w:val="20"/>
              </w:rPr>
              <w:t>№ 758 бірлескен бұйрығына</w:t>
            </w:r>
            <w:r>
              <w:br/>
            </w:r>
            <w:r>
              <w:rPr>
                <w:rFonts w:ascii="Times New Roman"/>
                <w:b w:val="false"/>
                <w:i w:val="false"/>
                <w:color w:val="000000"/>
                <w:sz w:val="20"/>
              </w:rPr>
              <w:t>24-1 -қосымша</w:t>
            </w:r>
          </w:p>
        </w:tc>
      </w:tr>
    </w:tbl>
    <w:bookmarkStart w:name="z245" w:id="54"/>
    <w:p>
      <w:pPr>
        <w:spacing w:after="0"/>
        <w:ind w:left="0"/>
        <w:jc w:val="left"/>
      </w:pPr>
      <w:r>
        <w:rPr>
          <w:rFonts w:ascii="Times New Roman"/>
          <w:b/>
          <w:i w:val="false"/>
          <w:color w:val="000000"/>
        </w:rPr>
        <w:t xml:space="preserve"> Өрт автоматикасы жүйелерін монтаждау, баптау және техникалық қызмет көрсету жөніндегі қызметті жүзеге асыратын дара кәсіпкерге немесе заңды тұлғаға қатысты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өрт қауіпсіздігі саласындағы тексеру парағы</w:t>
      </w:r>
    </w:p>
    <w:bookmarkEnd w:id="54"/>
    <w:p>
      <w:pPr>
        <w:spacing w:after="0"/>
        <w:ind w:left="0"/>
        <w:jc w:val="both"/>
      </w:pPr>
      <w:bookmarkStart w:name="z246" w:id="55"/>
      <w:r>
        <w:rPr>
          <w:rFonts w:ascii="Times New Roman"/>
          <w:b w:val="false"/>
          <w:i w:val="false"/>
          <w:color w:val="000000"/>
          <w:sz w:val="28"/>
        </w:rPr>
        <w:t>
      Тексеруді тағайындаған мемлекеттік орган ______________________________</w:t>
      </w:r>
    </w:p>
    <w:bookmarkEnd w:id="55"/>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Тексеруді тағайындау туралы акт ______________________________________</w:t>
      </w:r>
    </w:p>
    <w:p>
      <w:pPr>
        <w:spacing w:after="0"/>
        <w:ind w:left="0"/>
        <w:jc w:val="both"/>
      </w:pPr>
      <w:r>
        <w:rPr>
          <w:rFonts w:ascii="Times New Roman"/>
          <w:b w:val="false"/>
          <w:i w:val="false"/>
          <w:color w:val="000000"/>
          <w:sz w:val="28"/>
        </w:rPr>
        <w:t xml:space="preserve">                                                                                     (№, күні)</w:t>
      </w:r>
    </w:p>
    <w:p>
      <w:pPr>
        <w:spacing w:after="0"/>
        <w:ind w:left="0"/>
        <w:jc w:val="both"/>
      </w:pPr>
      <w:r>
        <w:rPr>
          <w:rFonts w:ascii="Times New Roman"/>
          <w:b w:val="false"/>
          <w:i w:val="false"/>
          <w:color w:val="000000"/>
          <w:sz w:val="28"/>
        </w:rPr>
        <w:t>Бақылау және қадағалау субъектісінің (объектісінің) атауы_________________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Бақылау және қадағалау субъектісінің (объектісінің) (жеке сәйкестендіру</w:t>
      </w:r>
    </w:p>
    <w:p>
      <w:pPr>
        <w:spacing w:after="0"/>
        <w:ind w:left="0"/>
        <w:jc w:val="both"/>
      </w:pPr>
      <w:r>
        <w:rPr>
          <w:rFonts w:ascii="Times New Roman"/>
          <w:b w:val="false"/>
          <w:i w:val="false"/>
          <w:color w:val="000000"/>
          <w:sz w:val="28"/>
        </w:rPr>
        <w:t>нөмірі), бизнес сәйкестендіру нөмірі_____________________________________</w:t>
      </w:r>
    </w:p>
    <w:p>
      <w:pPr>
        <w:spacing w:after="0"/>
        <w:ind w:left="0"/>
        <w:jc w:val="both"/>
      </w:pPr>
      <w:r>
        <w:rPr>
          <w:rFonts w:ascii="Times New Roman"/>
          <w:b w:val="false"/>
          <w:i w:val="false"/>
          <w:color w:val="000000"/>
          <w:sz w:val="28"/>
        </w:rPr>
        <w:t>Орналасқан мекенжайы_______________________________________________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Талаптардың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56"/>
          <w:p>
            <w:pPr>
              <w:spacing w:after="20"/>
              <w:ind w:left="20"/>
              <w:jc w:val="both"/>
            </w:pPr>
            <w:r>
              <w:rPr>
                <w:rFonts w:ascii="Times New Roman"/>
                <w:b w:val="false"/>
                <w:i w:val="false"/>
                <w:color w:val="000000"/>
                <w:sz w:val="20"/>
              </w:rPr>
              <w:t>
Штатта электр қауіпсіздігі бойынша рұқсат беру тобы III төмен емес, мына шарттардың біріне жауап беретін кемінде үш маманның болуы:</w:t>
            </w:r>
          </w:p>
          <w:bookmarkEnd w:id="56"/>
          <w:p>
            <w:pPr>
              <w:spacing w:after="20"/>
              <w:ind w:left="20"/>
              <w:jc w:val="both"/>
            </w:pPr>
            <w:r>
              <w:rPr>
                <w:rFonts w:ascii="Times New Roman"/>
                <w:b w:val="false"/>
                <w:i w:val="false"/>
                <w:color w:val="000000"/>
                <w:sz w:val="20"/>
              </w:rPr>
              <w:t>
</w:t>
            </w:r>
            <w:r>
              <w:rPr>
                <w:rFonts w:ascii="Times New Roman"/>
                <w:b w:val="false"/>
                <w:i w:val="false"/>
                <w:color w:val="000000"/>
                <w:sz w:val="20"/>
              </w:rPr>
              <w:t>"өрт қауіпсіздігі", "есептеу техникасы және ақпараттық желілер", "бағдарламалық қамтамасыз ету", "автоматтандыру және басқару", "электр энергетикасы", "радиотехника, электроника және телекоммуникация", "ақпараттық жүйелер", "ақпараттық қауіпсіздік жүйелері", "инжиниринг және автоматтандырылған басқару жүйелері", "технологиялық процесстерді автоматтандыру және басқару", "өндірістің автоматтандырылған жүйелеріне қызмет көрсету және жөндеу", "мехатроника", "робототехника және кірістірілетін жүйелер", "сандық техника", "радиотехника, электроника және телекоммуникациялар", "электрмен қамтамасыз ету", "электромеханикалық жабдықтарға техникалық қызмет көрсету, жөндеу және пайдалану" мамандықтары бойынша жоғары техникалық білімі және электр жабдықтарын монтаждау, баптау және техникалық қызмет көрсету саласында үш жылдан кем емес жұмыс өтілінің болуы;</w:t>
            </w:r>
          </w:p>
          <w:p>
            <w:pPr>
              <w:spacing w:after="20"/>
              <w:ind w:left="20"/>
              <w:jc w:val="both"/>
            </w:pPr>
            <w:r>
              <w:rPr>
                <w:rFonts w:ascii="Times New Roman"/>
                <w:b w:val="false"/>
                <w:i w:val="false"/>
                <w:color w:val="000000"/>
                <w:sz w:val="20"/>
              </w:rPr>
              <w:t>
"өрт қауіпсіздігі", "есептеу техникасы және ақпараттық желілер", "бағдарламалық қамтамасыз ету", "автоматтандыру және басқару", "электр энергетикасы", "радиотехника, электроника және телекоммуникация", "ақпараттық жүйелер", "ақпараттық қауіпсіздік жүйелері", "инжиниринг және автоматтандырылған басқару жүйелері", "технологиялық процесстерді автоматтандыру және басқару", "өндірістің автоматтандырылған жүйелеріне қызмет көрсету және жөндеу", "мехатроника", "робототехника және кірістірілетін жүйелер", "сандық техника", "радиотехника, электроника және телекоммуникациялар", "электрмен қамтамасыз ету", "электромеханикалық жабдықтарға техникалық қызмет көрсету, жөндеу және пайдалану" мамандықтары бойынша техникалық және кәсіптік білімі және электр жабдықтарын монтаждау, баптау және техникалық қызмет көрсету саласында бес жылдан кем емес жұмыс өтілінің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мен заңды тұлғаларға меншік құқығымен тиесілі немесе өзге де заңды негізде ғимараттың немесе үй-жайдың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57"/>
          <w:p>
            <w:pPr>
              <w:spacing w:after="20"/>
              <w:ind w:left="20"/>
              <w:jc w:val="both"/>
            </w:pPr>
            <w:r>
              <w:rPr>
                <w:rFonts w:ascii="Times New Roman"/>
                <w:b w:val="false"/>
                <w:i w:val="false"/>
                <w:color w:val="000000"/>
                <w:sz w:val="20"/>
              </w:rPr>
              <w:t xml:space="preserve">
Өлшеуге арналған "Өлшем бірлігін қамтамасыз ету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қажетті өрт автоматикасы жүйелерін монтаждау, баптау және техникалық қызмет көрсету жөніндегі қызметті жүзеге асыруға қажетті өлшем құралдарының болуы:</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1) электр тізбектеріндегі кернеуді немесе электр қозғаушы күшті;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ампердегі ток күшін;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электрлік белсенді (омдық) кедергілерді;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кедергі мәндерін;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5) жарықтандыруды;</w:t>
            </w:r>
          </w:p>
          <w:p>
            <w:pPr>
              <w:spacing w:after="20"/>
              <w:ind w:left="20"/>
              <w:jc w:val="both"/>
            </w:pPr>
            <w:r>
              <w:rPr>
                <w:rFonts w:ascii="Times New Roman"/>
                <w:b w:val="false"/>
                <w:i w:val="false"/>
                <w:color w:val="000000"/>
                <w:sz w:val="20"/>
              </w:rPr>
              <w:t>
</w:t>
            </w:r>
            <w:r>
              <w:rPr>
                <w:rFonts w:ascii="Times New Roman"/>
                <w:b w:val="false"/>
                <w:i w:val="false"/>
                <w:color w:val="000000"/>
                <w:sz w:val="20"/>
              </w:rPr>
              <w:t>6) сызықтық өлшемдерді;</w:t>
            </w:r>
          </w:p>
          <w:p>
            <w:pPr>
              <w:spacing w:after="20"/>
              <w:ind w:left="20"/>
              <w:jc w:val="both"/>
            </w:pPr>
            <w:r>
              <w:rPr>
                <w:rFonts w:ascii="Times New Roman"/>
                <w:b w:val="false"/>
                <w:i w:val="false"/>
                <w:color w:val="000000"/>
                <w:sz w:val="20"/>
              </w:rPr>
              <w:t>
</w:t>
            </w:r>
            <w:r>
              <w:rPr>
                <w:rFonts w:ascii="Times New Roman"/>
                <w:b w:val="false"/>
                <w:i w:val="false"/>
                <w:color w:val="000000"/>
                <w:sz w:val="20"/>
              </w:rPr>
              <w:t>7) үй-жайдағы ауаның ылғалдылығы мен температурасын;</w:t>
            </w:r>
          </w:p>
          <w:p>
            <w:pPr>
              <w:spacing w:after="20"/>
              <w:ind w:left="20"/>
              <w:jc w:val="both"/>
            </w:pPr>
            <w:r>
              <w:rPr>
                <w:rFonts w:ascii="Times New Roman"/>
                <w:b w:val="false"/>
                <w:i w:val="false"/>
                <w:color w:val="000000"/>
                <w:sz w:val="20"/>
              </w:rPr>
              <w:t>
</w:t>
            </w:r>
            <w:r>
              <w:rPr>
                <w:rFonts w:ascii="Times New Roman"/>
                <w:b w:val="false"/>
                <w:i w:val="false"/>
                <w:color w:val="000000"/>
                <w:sz w:val="20"/>
              </w:rPr>
              <w:t>8) су құбырындағы су қысымын;</w:t>
            </w:r>
          </w:p>
          <w:p>
            <w:pPr>
              <w:spacing w:after="20"/>
              <w:ind w:left="20"/>
              <w:jc w:val="both"/>
            </w:pPr>
            <w:r>
              <w:rPr>
                <w:rFonts w:ascii="Times New Roman"/>
                <w:b w:val="false"/>
                <w:i w:val="false"/>
                <w:color w:val="000000"/>
                <w:sz w:val="20"/>
              </w:rPr>
              <w:t>
</w:t>
            </w:r>
            <w:r>
              <w:rPr>
                <w:rFonts w:ascii="Times New Roman"/>
                <w:b w:val="false"/>
                <w:i w:val="false"/>
                <w:color w:val="000000"/>
                <w:sz w:val="20"/>
              </w:rPr>
              <w:t>9) су құбырындағы судың температурасын;</w:t>
            </w:r>
          </w:p>
          <w:p>
            <w:pPr>
              <w:spacing w:after="20"/>
              <w:ind w:left="20"/>
              <w:jc w:val="both"/>
            </w:pPr>
            <w:r>
              <w:rPr>
                <w:rFonts w:ascii="Times New Roman"/>
                <w:b w:val="false"/>
                <w:i w:val="false"/>
                <w:color w:val="000000"/>
                <w:sz w:val="20"/>
              </w:rPr>
              <w:t>
</w:t>
            </w:r>
            <w:r>
              <w:rPr>
                <w:rFonts w:ascii="Times New Roman"/>
                <w:b w:val="false"/>
                <w:i w:val="false"/>
                <w:color w:val="000000"/>
                <w:sz w:val="20"/>
              </w:rPr>
              <w:t>10) су құбыры саңылауының диаметрін;</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аралықтарын;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12) статикалық созу күштерін;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13) салмақтарын;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14) ауадағы оттегінің концентрациясын;</w:t>
            </w:r>
          </w:p>
          <w:p>
            <w:pPr>
              <w:spacing w:after="20"/>
              <w:ind w:left="20"/>
              <w:jc w:val="both"/>
            </w:pPr>
            <w:r>
              <w:rPr>
                <w:rFonts w:ascii="Times New Roman"/>
                <w:b w:val="false"/>
                <w:i w:val="false"/>
                <w:color w:val="000000"/>
                <w:sz w:val="20"/>
              </w:rPr>
              <w:t>
</w:t>
            </w:r>
            <w:r>
              <w:rPr>
                <w:rFonts w:ascii="Times New Roman"/>
                <w:b w:val="false"/>
                <w:i w:val="false"/>
                <w:color w:val="000000"/>
                <w:sz w:val="20"/>
              </w:rPr>
              <w:t>15) дыбыс деңгейін;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16) кинематикалық тұтқырлығын;</w:t>
            </w:r>
          </w:p>
          <w:p>
            <w:pPr>
              <w:spacing w:after="20"/>
              <w:ind w:left="20"/>
              <w:jc w:val="both"/>
            </w:pPr>
            <w:r>
              <w:rPr>
                <w:rFonts w:ascii="Times New Roman"/>
                <w:b w:val="false"/>
                <w:i w:val="false"/>
                <w:color w:val="000000"/>
                <w:sz w:val="20"/>
              </w:rPr>
              <w:t>
</w:t>
            </w:r>
            <w:r>
              <w:rPr>
                <w:rFonts w:ascii="Times New Roman"/>
                <w:b w:val="false"/>
                <w:i w:val="false"/>
                <w:color w:val="000000"/>
                <w:sz w:val="20"/>
              </w:rPr>
              <w:t>17) түтінге қарсы желдету жүйесінің отқа төзімді ауа өткізгіштерінің отқа төзімді жабынының қалыңдығын;</w:t>
            </w:r>
          </w:p>
          <w:p>
            <w:pPr>
              <w:spacing w:after="20"/>
              <w:ind w:left="20"/>
              <w:jc w:val="both"/>
            </w:pPr>
            <w:r>
              <w:rPr>
                <w:rFonts w:ascii="Times New Roman"/>
                <w:b w:val="false"/>
                <w:i w:val="false"/>
                <w:color w:val="000000"/>
                <w:sz w:val="20"/>
              </w:rPr>
              <w:t>
</w:t>
            </w:r>
            <w:r>
              <w:rPr>
                <w:rFonts w:ascii="Times New Roman"/>
                <w:b w:val="false"/>
                <w:i w:val="false"/>
                <w:color w:val="000000"/>
                <w:sz w:val="20"/>
              </w:rPr>
              <w:t>18) түтінге қарсы желдету жүйесімен шығарылатын ауа шығыны, сондай-ақ тамбур-шлюздердің ашық есік ойығы арқылы ауа шығынының жылдамдығын;</w:t>
            </w:r>
          </w:p>
          <w:p>
            <w:pPr>
              <w:spacing w:after="20"/>
              <w:ind w:left="20"/>
              <w:jc w:val="both"/>
            </w:pPr>
            <w:r>
              <w:rPr>
                <w:rFonts w:ascii="Times New Roman"/>
                <w:b w:val="false"/>
                <w:i w:val="false"/>
                <w:color w:val="000000"/>
                <w:sz w:val="20"/>
              </w:rPr>
              <w:t>
</w:t>
            </w:r>
            <w:r>
              <w:rPr>
                <w:rFonts w:ascii="Times New Roman"/>
                <w:b w:val="false"/>
                <w:i w:val="false"/>
                <w:color w:val="000000"/>
                <w:sz w:val="20"/>
              </w:rPr>
              <w:t>19) баспалдақ торларында, лифт шахталарында, тамбур-шлюздерде және лифт залдарында қысым айырмашылығын;</w:t>
            </w:r>
          </w:p>
          <w:p>
            <w:pPr>
              <w:spacing w:after="20"/>
              <w:ind w:left="20"/>
              <w:jc w:val="both"/>
            </w:pPr>
            <w:r>
              <w:rPr>
                <w:rFonts w:ascii="Times New Roman"/>
                <w:b w:val="false"/>
                <w:i w:val="false"/>
                <w:color w:val="000000"/>
                <w:sz w:val="20"/>
              </w:rPr>
              <w:t>
20) талшықты-оптикалық байланыс желілерінің әлсіреуін өлшеуге арналған техникалық құралдар жатады.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Лауазымды адам (-дар) ________________________ ________________</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тегі, аты, әкесінің аты (бар болған жағдайда)</w:t>
      </w:r>
      <w:r>
        <w:br/>
      </w:r>
      <w:r>
        <w:rPr>
          <w:rFonts w:ascii="Times New Roman"/>
          <w:b w:val="false"/>
          <w:i w:val="false"/>
          <w:color w:val="000000"/>
          <w:sz w:val="28"/>
        </w:rPr>
        <w:t>
      Бақылау және қадағалау субъектісінің басшысы ______________ ____________</w:t>
      </w:r>
      <w:r>
        <w:br/>
      </w:r>
      <w:r>
        <w:rPr>
          <w:rFonts w:ascii="Times New Roman"/>
          <w:b w:val="false"/>
          <w:i w:val="false"/>
          <w:color w:val="000000"/>
          <w:sz w:val="28"/>
        </w:rPr>
        <w:t xml:space="preserve">                                                                                            Лауазымы          (қолы) </w:t>
      </w:r>
      <w:r>
        <w:br/>
      </w:r>
      <w:r>
        <w:rPr>
          <w:rFonts w:ascii="Times New Roman"/>
          <w:b w:val="false"/>
          <w:i w:val="false"/>
          <w:color w:val="000000"/>
          <w:sz w:val="28"/>
        </w:rPr>
        <w:t xml:space="preserve">____________________________________________________________________ </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