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63bea" w14:textId="2663b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3 қыркүйектегі № 604 бұйрығы. Қазақстан Республикасының Әділет министрлігінде 2026 жылғы 4 қыркүйекте № 39821 болып тіркелді</w:t>
      </w:r>
    </w:p>
    <w:p>
      <w:pPr>
        <w:spacing w:after="0"/>
        <w:ind w:left="0"/>
        <w:jc w:val="both"/>
      </w:pPr>
      <w:bookmarkStart w:name="z4" w:id="0"/>
      <w:r>
        <w:rPr>
          <w:rFonts w:ascii="Times New Roman"/>
          <w:b w:val="false"/>
          <w:i w:val="false"/>
          <w:color w:val="000000"/>
          <w:sz w:val="28"/>
        </w:rPr>
        <w:t xml:space="preserve">
      1. Қоса беріліп отырған өзгерістер енгізілетін Қазақстан Республикасы Қаржы министрлігінің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0"/>
    <w:bookmarkStart w:name="z5" w:id="1"/>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
    <w:bookmarkStart w:name="z6"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
    <w:bookmarkStart w:name="z7" w:id="3"/>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Қаржы министрлігінің интернет-ресурсында орналастыруды;</w:t>
      </w:r>
    </w:p>
    <w:bookmarkEnd w:id="3"/>
    <w:bookmarkStart w:name="z8" w:id="4"/>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4"/>
    <w:bookmarkStart w:name="z9" w:id="5"/>
    <w:p>
      <w:pPr>
        <w:spacing w:after="0"/>
        <w:ind w:left="0"/>
        <w:jc w:val="both"/>
      </w:pPr>
      <w:r>
        <w:rPr>
          <w:rFonts w:ascii="Times New Roman"/>
          <w:b w:val="false"/>
          <w:i w:val="false"/>
          <w:color w:val="000000"/>
          <w:sz w:val="28"/>
        </w:rPr>
        <w:t>
      3. Осы бұйрық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3 қыркүйектегі</w:t>
            </w:r>
            <w:r>
              <w:br/>
            </w:r>
            <w:r>
              <w:rPr>
                <w:rFonts w:ascii="Times New Roman"/>
                <w:b w:val="false"/>
                <w:i w:val="false"/>
                <w:color w:val="000000"/>
                <w:sz w:val="20"/>
              </w:rPr>
              <w:t>№ 604 бұйрығымен</w:t>
            </w:r>
            <w:r>
              <w:br/>
            </w:r>
            <w:r>
              <w:rPr>
                <w:rFonts w:ascii="Times New Roman"/>
                <w:b w:val="false"/>
                <w:i w:val="false"/>
                <w:color w:val="000000"/>
                <w:sz w:val="20"/>
              </w:rPr>
              <w:t xml:space="preserve"> бекітілген</w:t>
            </w:r>
          </w:p>
        </w:tc>
      </w:tr>
    </w:tbl>
    <w:bookmarkStart w:name="z12" w:id="6"/>
    <w:p>
      <w:pPr>
        <w:spacing w:after="0"/>
        <w:ind w:left="0"/>
        <w:jc w:val="left"/>
      </w:pPr>
      <w:r>
        <w:rPr>
          <w:rFonts w:ascii="Times New Roman"/>
          <w:b/>
          <w:i w:val="false"/>
          <w:color w:val="000000"/>
        </w:rPr>
        <w:t xml:space="preserve"> Қазақстан Республикасы Қаржы министрлігінің өзгерістер енгізілетін кейбір бұйрықтарының тізбесі</w:t>
      </w:r>
    </w:p>
    <w:bookmarkEnd w:id="6"/>
    <w:bookmarkStart w:name="z13" w:id="7"/>
    <w:p>
      <w:pPr>
        <w:spacing w:after="0"/>
        <w:ind w:left="0"/>
        <w:jc w:val="both"/>
      </w:pPr>
      <w:r>
        <w:rPr>
          <w:rFonts w:ascii="Times New Roman"/>
          <w:b w:val="false"/>
          <w:i w:val="false"/>
          <w:color w:val="000000"/>
          <w:sz w:val="28"/>
        </w:rPr>
        <w:t xml:space="preserve">
      1. "Әкімшінің біліктілік емтиханын өткізу қағидаларын бекіту туралы" Қазақстан Республикасы Премьер-Министрінің орынбасары – Қазақстан Республикасы Қаржы министрінің 2014 жылғы 28 сәуірдегі № 191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9479 болып тіркелген) мынадай өзгерістер енгізілсін:</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5" w:id="8"/>
    <w:p>
      <w:pPr>
        <w:spacing w:after="0"/>
        <w:ind w:left="0"/>
        <w:jc w:val="both"/>
      </w:pPr>
      <w:r>
        <w:rPr>
          <w:rFonts w:ascii="Times New Roman"/>
          <w:b w:val="false"/>
          <w:i w:val="false"/>
          <w:color w:val="000000"/>
          <w:sz w:val="28"/>
        </w:rPr>
        <w:t xml:space="preserve">
      ""Оңалту және банкроттық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1-4) тармақшасына,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Республикасының Қаржы министрлігі туралы ереженің 15-тармағы </w:t>
      </w:r>
      <w:r>
        <w:rPr>
          <w:rFonts w:ascii="Times New Roman"/>
          <w:b w:val="false"/>
          <w:i w:val="false"/>
          <w:color w:val="000000"/>
          <w:sz w:val="28"/>
        </w:rPr>
        <w:t>103) тармақшасына</w:t>
      </w:r>
      <w:r>
        <w:rPr>
          <w:rFonts w:ascii="Times New Roman"/>
          <w:b w:val="false"/>
          <w:i w:val="false"/>
          <w:color w:val="000000"/>
          <w:sz w:val="28"/>
        </w:rPr>
        <w:t xml:space="preserve"> сәйкес БҰЙЫРАМЫН:";</w:t>
      </w:r>
    </w:p>
    <w:bookmarkEnd w:id="8"/>
    <w:bookmarkStart w:name="z16" w:id="9"/>
    <w:p>
      <w:pPr>
        <w:spacing w:after="0"/>
        <w:ind w:left="0"/>
        <w:jc w:val="both"/>
      </w:pPr>
      <w:r>
        <w:rPr>
          <w:rFonts w:ascii="Times New Roman"/>
          <w:b w:val="false"/>
          <w:i w:val="false"/>
          <w:color w:val="000000"/>
          <w:sz w:val="28"/>
        </w:rPr>
        <w:t xml:space="preserve">
      көрсетілген бұйрықпен бекітілген Біліктілік емтиханын өткізу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8" w:id="10"/>
    <w:p>
      <w:pPr>
        <w:spacing w:after="0"/>
        <w:ind w:left="0"/>
        <w:jc w:val="both"/>
      </w:pPr>
      <w:r>
        <w:rPr>
          <w:rFonts w:ascii="Times New Roman"/>
          <w:b w:val="false"/>
          <w:i w:val="false"/>
          <w:color w:val="000000"/>
          <w:sz w:val="28"/>
        </w:rPr>
        <w:t xml:space="preserve">
      "1. Осы Әкімшілік біліктілік емтиханын өткізу қағидалары (бұдан әрі – Қағидалар) "Оңалту және банкроттық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1-4) тармақшасына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Республикасының Қаржы министрлігі туралы ереженің 15-тармағы </w:t>
      </w:r>
      <w:r>
        <w:rPr>
          <w:rFonts w:ascii="Times New Roman"/>
          <w:b w:val="false"/>
          <w:i w:val="false"/>
          <w:color w:val="000000"/>
          <w:sz w:val="28"/>
        </w:rPr>
        <w:t>103) тармақшасына</w:t>
      </w:r>
      <w:r>
        <w:rPr>
          <w:rFonts w:ascii="Times New Roman"/>
          <w:b w:val="false"/>
          <w:i w:val="false"/>
          <w:color w:val="000000"/>
          <w:sz w:val="28"/>
        </w:rPr>
        <w:t xml:space="preserve"> сәйкес әзірленді және "Әкімшінің (уақытша әкімшінің, оңалтушы, уақытша және банкроттықты басқарушының) қызметін жүзеге асыру құқығына үміткер адамдардың біліктілік емтиханын өткізу" мемлекеттік көрсетілетін қызметті (бұдан әрі – Мемлекеттік көрсетілетін қызмет) оңалту және банкроттық саласындағы мемлекеттік реттеуді жүзеге асыратын орталық мемлекеттік органның көрсету тәртібін айқындайды.";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тармақтар</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"4. Мемлекеттік көрсетілетін қызмет "цифрлық үкімет" веб-порталы www.egov.kz (бұдан әрі - портал) арқылы көрсетіледі.</w:t>
      </w:r>
    </w:p>
    <w:bookmarkEnd w:id="11"/>
    <w:bookmarkStart w:name="z21" w:id="12"/>
    <w:p>
      <w:pPr>
        <w:spacing w:after="0"/>
        <w:ind w:left="0"/>
        <w:jc w:val="both"/>
      </w:pPr>
      <w:r>
        <w:rPr>
          <w:rFonts w:ascii="Times New Roman"/>
          <w:b w:val="false"/>
          <w:i w:val="false"/>
          <w:color w:val="000000"/>
          <w:sz w:val="28"/>
        </w:rPr>
        <w:t xml:space="preserve">
      5.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көрсетілетін қызмет сатысы туралы деректерді мемлекеттік қызметтер көрсету мониторингінің цифрлық жүйесіне ақпараттандыру саласындағы уәкілетті орган белгілеген тәртіппен енгізуді қамтамасыз етеді.</w:t>
      </w:r>
    </w:p>
    <w:bookmarkEnd w:id="12"/>
    <w:bookmarkStart w:name="z22" w:id="13"/>
    <w:p>
      <w:pPr>
        <w:spacing w:after="0"/>
        <w:ind w:left="0"/>
        <w:jc w:val="both"/>
      </w:pPr>
      <w:r>
        <w:rPr>
          <w:rFonts w:ascii="Times New Roman"/>
          <w:b w:val="false"/>
          <w:i w:val="false"/>
          <w:color w:val="000000"/>
          <w:sz w:val="28"/>
        </w:rPr>
        <w:t>
       Осы Қағидаларға өзгерістер (және) немесе толықтырулар енгізу кезінде, көрсетілетін қызметті беруші "цифрлық үкiметтiң" операторына, Бірыңғай байланыс орталығына тиісті нормативтік құқықтық акт әділет органдарында мемлекеттік тіркелгеннен кейін 10 (он) жұмыс күні ішінде осындай өзгерістер және (немесе) толықтырулар туралы ақпаратты жібереді.</w:t>
      </w:r>
    </w:p>
    <w:bookmarkEnd w:id="13"/>
    <w:bookmarkStart w:name="z23" w:id="14"/>
    <w:p>
      <w:pPr>
        <w:spacing w:after="0"/>
        <w:ind w:left="0"/>
        <w:jc w:val="both"/>
      </w:pPr>
      <w:r>
        <w:rPr>
          <w:rFonts w:ascii="Times New Roman"/>
          <w:b w:val="false"/>
          <w:i w:val="false"/>
          <w:color w:val="000000"/>
          <w:sz w:val="28"/>
        </w:rPr>
        <w:t xml:space="preserve">
      6. Мемлекеттік көрсетілетін қызметті алу үшін көрсетілетін қызметті алушы көрсетілетін қызметті берушіге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біліктілік емтиханын тапсыруға жіберу туралы өтінішті және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деректерге қол жеткізуге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қолжетімділігі шектеулі дербес деректерге қол жеткізуге келісімді ұсынады.</w:t>
      </w:r>
    </w:p>
    <w:bookmarkEnd w:id="14"/>
    <w:bookmarkStart w:name="z24" w:id="15"/>
    <w:p>
      <w:pPr>
        <w:spacing w:after="0"/>
        <w:ind w:left="0"/>
        <w:jc w:val="both"/>
      </w:pPr>
      <w:r>
        <w:rPr>
          <w:rFonts w:ascii="Times New Roman"/>
          <w:b w:val="false"/>
          <w:i w:val="false"/>
          <w:color w:val="000000"/>
          <w:sz w:val="28"/>
        </w:rPr>
        <w:t xml:space="preserve">
      Әкімшінің (уақытша әкімшінің, оңалтушы, уақытша және банкроттықты басқарушының) қызметін жүзеге асыру құқығына үміткер адамдардың біліктілік емтиханын өткізу" мемлекеттік қызмет көрсетуге қойылатын негізгі талаптар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5"/>
    <w:bookmarkStart w:name="z25" w:id="16"/>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 мынадай редакцияда жазылсын:</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Мемлекеттік кірістер комитетіне</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(егер ол</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құжатта көрсетілсе)</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(тұрғылықты жерінің </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w:t>
            </w:r>
            <w:r>
              <w:br/>
            </w:r>
            <w:r>
              <w:rPr>
                <w:rFonts w:ascii="Times New Roman"/>
                <w:b w:val="false"/>
                <w:i w:val="false"/>
                <w:color w:val="000000"/>
                <w:sz w:val="20"/>
              </w:rPr>
              <w:t>электрондық мекенжайы)";</w:t>
            </w:r>
          </w:p>
        </w:tc>
      </w:tr>
    </w:tbl>
    <w:bookmarkStart w:name="z29" w:id="1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7"/>
    <w:bookmarkStart w:name="z30" w:id="1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1-1-қосымшаның</w:t>
      </w:r>
      <w:r>
        <w:rPr>
          <w:rFonts w:ascii="Times New Roman"/>
          <w:b w:val="false"/>
          <w:i w:val="false"/>
          <w:color w:val="000000"/>
          <w:sz w:val="28"/>
        </w:rPr>
        <w:t xml:space="preserve"> жоғарғы оң жақ бұрышы мынадай редакцияда жазылсын:</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Мемлекеттік кірістер комитетіне</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бизнес-сәйкестендіру</w:t>
            </w:r>
            <w:r>
              <w:br/>
            </w:r>
            <w:r>
              <w:rPr>
                <w:rFonts w:ascii="Times New Roman"/>
                <w:b w:val="false"/>
                <w:i w:val="false"/>
                <w:color w:val="000000"/>
                <w:sz w:val="20"/>
              </w:rPr>
              <w:t>нөмірі______________________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(егер ол</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құжатта көрсетілсе";</w:t>
            </w:r>
          </w:p>
        </w:tc>
      </w:tr>
    </w:tbl>
    <w:bookmarkStart w:name="z34" w:id="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9"/>
    <w:bookmarkStart w:name="z35" w:id="20"/>
    <w:p>
      <w:pPr>
        <w:spacing w:after="0"/>
        <w:ind w:left="0"/>
        <w:jc w:val="both"/>
      </w:pPr>
      <w:r>
        <w:rPr>
          <w:rFonts w:ascii="Times New Roman"/>
          <w:b w:val="false"/>
          <w:i w:val="false"/>
          <w:color w:val="000000"/>
          <w:sz w:val="28"/>
        </w:rPr>
        <w:t xml:space="preserve">
      2. "Банкрот мүлкін сату бойынша электрондық аукционды өткізу қағидаларын бекіту және оны ұйымдастырушыны айқындау туралы" Қазақстан Республикасы Қаржы министрінің 2015 жылғы 17 наурыздағы № 178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10753 болып тіркелген) мынадай өзгерістер енгізілсін:</w:t>
      </w:r>
    </w:p>
    <w:bookmarkEnd w:id="20"/>
    <w:bookmarkStart w:name="z36" w:id="21"/>
    <w:p>
      <w:pPr>
        <w:spacing w:after="0"/>
        <w:ind w:left="0"/>
        <w:jc w:val="both"/>
      </w:pPr>
      <w:r>
        <w:rPr>
          <w:rFonts w:ascii="Times New Roman"/>
          <w:b w:val="false"/>
          <w:i w:val="false"/>
          <w:color w:val="000000"/>
          <w:sz w:val="28"/>
        </w:rPr>
        <w:t xml:space="preserve">
      көрсетілген бұйрықпен бекітілген Банкрот мүлкін сату бойынша электрондық аукционды өткізу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39" w:id="22"/>
    <w:p>
      <w:pPr>
        <w:spacing w:after="0"/>
        <w:ind w:left="0"/>
        <w:jc w:val="both"/>
      </w:pPr>
      <w:r>
        <w:rPr>
          <w:rFonts w:ascii="Times New Roman"/>
          <w:b w:val="false"/>
          <w:i w:val="false"/>
          <w:color w:val="000000"/>
          <w:sz w:val="28"/>
        </w:rPr>
        <w:t>
      "9) қатысушының электронды әмияны (бұдан әрі – электронды әмиян) – әлеуетті қатысушы екінші деңгейлі банктегі ұйымдастырушының арнайы транзиттік шотына енгізген ақшаны есепке алу үшін ұйымдастырушы пайдаланатын тізілімдегі әлеуетті қатысушының жеке шоты;";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41" w:id="23"/>
    <w:p>
      <w:pPr>
        <w:spacing w:after="0"/>
        <w:ind w:left="0"/>
        <w:jc w:val="both"/>
      </w:pPr>
      <w:r>
        <w:rPr>
          <w:rFonts w:ascii="Times New Roman"/>
          <w:b w:val="false"/>
          <w:i w:val="false"/>
          <w:color w:val="000000"/>
          <w:sz w:val="28"/>
        </w:rPr>
        <w:t>
      " 11) мемлекеттік мүлік тізілімінің веб-порталы (бұдан әрі – тізілімнің веб-порталы) – Интернет желісінде www.e-qazyna.kz мекенжайы бойынша орналастырылған борышкерлердің мүлкін сату бойынша цифрлық деректер базасына бірыңғай қол жеткізу нүктесін ұсынатын интернет-ресурс (бұдан әрі – деректер базасы);";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w:t>
      </w:r>
      <w:r>
        <w:rPr>
          <w:rFonts w:ascii="Times New Roman"/>
          <w:b w:val="false"/>
          <w:i w:val="false"/>
          <w:color w:val="000000"/>
          <w:sz w:val="28"/>
        </w:rPr>
        <w:t xml:space="preserve"> мынадай редакцияда жазылсын:</w:t>
      </w:r>
    </w:p>
    <w:bookmarkStart w:name="z43" w:id="24"/>
    <w:p>
      <w:pPr>
        <w:spacing w:after="0"/>
        <w:ind w:left="0"/>
        <w:jc w:val="both"/>
      </w:pPr>
      <w:r>
        <w:rPr>
          <w:rFonts w:ascii="Times New Roman"/>
          <w:b w:val="false"/>
          <w:i w:val="false"/>
          <w:color w:val="000000"/>
          <w:sz w:val="28"/>
        </w:rPr>
        <w:t>
      " 17) "цифрлық үкіметтің" төлем шлюзі – өтеулі қызметтер көрсету шеңберінде төлемдер жүргізу туралы ақпаратты беру процестерін автоматтандыратын цифрлық объект;</w:t>
      </w:r>
    </w:p>
    <w:bookmarkEnd w:id="24"/>
    <w:bookmarkStart w:name="z44" w:id="25"/>
    <w:p>
      <w:pPr>
        <w:spacing w:after="0"/>
        <w:ind w:left="0"/>
        <w:jc w:val="both"/>
      </w:pPr>
      <w:r>
        <w:rPr>
          <w:rFonts w:ascii="Times New Roman"/>
          <w:b w:val="false"/>
          <w:i w:val="false"/>
          <w:color w:val="000000"/>
          <w:sz w:val="28"/>
        </w:rPr>
        <w:t>
      18) электрондық аукцион – цифрлық форматта тізілімнің веб-порталын қолдана отырып өткізілетін электрондық аукцион, оның ішінде жабық электрондық аукцион сауда-саттығының нысаны;";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мынадай редакцияда жазылсын:</w:t>
      </w:r>
    </w:p>
    <w:bookmarkStart w:name="z46" w:id="26"/>
    <w:p>
      <w:pPr>
        <w:spacing w:after="0"/>
        <w:ind w:left="0"/>
        <w:jc w:val="both"/>
      </w:pPr>
      <w:r>
        <w:rPr>
          <w:rFonts w:ascii="Times New Roman"/>
          <w:b w:val="false"/>
          <w:i w:val="false"/>
          <w:color w:val="000000"/>
          <w:sz w:val="28"/>
        </w:rPr>
        <w:t>
      "20)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бірінші бөлігі мынадай редакцияда жазылсын:</w:t>
      </w:r>
    </w:p>
    <w:bookmarkStart w:name="z48" w:id="27"/>
    <w:p>
      <w:pPr>
        <w:spacing w:after="0"/>
        <w:ind w:left="0"/>
        <w:jc w:val="both"/>
      </w:pPr>
      <w:r>
        <w:rPr>
          <w:rFonts w:ascii="Times New Roman"/>
          <w:b w:val="false"/>
          <w:i w:val="false"/>
          <w:color w:val="000000"/>
          <w:sz w:val="28"/>
        </w:rPr>
        <w:t xml:space="preserve">
      "19. Электрондық аукционға қатысу үшін қатысушы тізілімнің веб-порталында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қатысушының ЭЦҚ-мен куәландырылған электрондық өтінімді (бұдан әрі – электрондық өтінім) береді.";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w:t>
      </w:r>
      <w:r>
        <w:rPr>
          <w:rFonts w:ascii="Times New Roman"/>
          <w:b w:val="false"/>
          <w:i w:val="false"/>
          <w:color w:val="000000"/>
          <w:sz w:val="28"/>
        </w:rPr>
        <w:t xml:space="preserve"> мынадай редакцияда жазылсын:</w:t>
      </w:r>
    </w:p>
    <w:bookmarkStart w:name="z50" w:id="28"/>
    <w:p>
      <w:pPr>
        <w:spacing w:after="0"/>
        <w:ind w:left="0"/>
        <w:jc w:val="both"/>
      </w:pPr>
      <w:r>
        <w:rPr>
          <w:rFonts w:ascii="Times New Roman"/>
          <w:b w:val="false"/>
          <w:i w:val="false"/>
          <w:color w:val="000000"/>
          <w:sz w:val="28"/>
        </w:rPr>
        <w:t>
      "21. Электрондық өтінімді тіркегеннен кейін тізілім веб-порталы 2 (екі) минут ішінде электронды әмиянда электрондық өтінім берілген лот бойынша кепілдік жарна сомасында ақшаның болуына автоматты түрде тексеру жүргізеді.</w:t>
      </w:r>
    </w:p>
    <w:bookmarkEnd w:id="28"/>
    <w:bookmarkStart w:name="z51" w:id="29"/>
    <w:p>
      <w:pPr>
        <w:spacing w:after="0"/>
        <w:ind w:left="0"/>
        <w:jc w:val="both"/>
      </w:pPr>
      <w:r>
        <w:rPr>
          <w:rFonts w:ascii="Times New Roman"/>
          <w:b w:val="false"/>
          <w:i w:val="false"/>
          <w:color w:val="000000"/>
          <w:sz w:val="28"/>
        </w:rPr>
        <w:t xml:space="preserve">
      22. Электронды әмиянда кепілдік жарна сомасында ақша болған кезде тізілімнің веб-порталы сауда-саттық нәтижелері айқындалғанға дейін кепілдік жарна сомасында ақшаны бұғаттауды жүзеге асырады және электрондық өтінімді қабылдайды. Тізілімнің веб-порталы қатысушыны электрондық аукционға жіберуді дереу қамтамасыз етеді, тізілімнің веб-порталы беретін аукциондық нөмірді ұсынады. Электронды әмиянда кепілдік жарна сомасында ақша болмаған немесе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ережелері сақталмаған кезде тізілімнің веб-порталы қатысушының электрондық өтінімін қабылдамайды.";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35-тармақтар</w:t>
      </w:r>
      <w:r>
        <w:rPr>
          <w:rFonts w:ascii="Times New Roman"/>
          <w:b w:val="false"/>
          <w:i w:val="false"/>
          <w:color w:val="000000"/>
          <w:sz w:val="28"/>
        </w:rPr>
        <w:t xml:space="preserve"> мынадай редакцияда жазылсын:</w:t>
      </w:r>
    </w:p>
    <w:bookmarkStart w:name="z53" w:id="30"/>
    <w:p>
      <w:pPr>
        <w:spacing w:after="0"/>
        <w:ind w:left="0"/>
        <w:jc w:val="both"/>
      </w:pPr>
      <w:r>
        <w:rPr>
          <w:rFonts w:ascii="Times New Roman"/>
          <w:b w:val="false"/>
          <w:i w:val="false"/>
          <w:color w:val="000000"/>
          <w:sz w:val="28"/>
        </w:rPr>
        <w:t>
      "33. Электрондық аукцион нәтижелері әрбір сатылған лот бойынша аукцион нәтижелері туралы электрондық хаттамамен ресімделеді, ол тізілімнің веб-порталында ЭЦҚ арқылы сатушы мен жеңімпаз электрондық аукцион өткізілген күні куәландырылады.</w:t>
      </w:r>
    </w:p>
    <w:bookmarkEnd w:id="30"/>
    <w:bookmarkStart w:name="z54" w:id="31"/>
    <w:p>
      <w:pPr>
        <w:spacing w:after="0"/>
        <w:ind w:left="0"/>
        <w:jc w:val="both"/>
      </w:pPr>
      <w:r>
        <w:rPr>
          <w:rFonts w:ascii="Times New Roman"/>
          <w:b w:val="false"/>
          <w:i w:val="false"/>
          <w:color w:val="000000"/>
          <w:sz w:val="28"/>
        </w:rPr>
        <w:t>
      Аукцион нәтижелері туралы хаттама электрондық аукционның нәтижелерін, сондай-ақ жеңімпаз бен сатушының сату бағасы бойынша лотты сатып алу-сату шартына қол қою міндеттемелерін тіркейтін құжат болып табылады.</w:t>
      </w:r>
    </w:p>
    <w:bookmarkEnd w:id="31"/>
    <w:bookmarkStart w:name="z55" w:id="32"/>
    <w:p>
      <w:pPr>
        <w:spacing w:after="0"/>
        <w:ind w:left="0"/>
        <w:jc w:val="both"/>
      </w:pPr>
      <w:r>
        <w:rPr>
          <w:rFonts w:ascii="Times New Roman"/>
          <w:b w:val="false"/>
          <w:i w:val="false"/>
          <w:color w:val="000000"/>
          <w:sz w:val="28"/>
        </w:rPr>
        <w:t xml:space="preserve">
      34.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жағдайда, сауда-саттық өткізлеген күні сатушы ЭЦҚ арқалы өтпеген аукцион туралы актіні куәландырады.</w:t>
      </w:r>
    </w:p>
    <w:bookmarkEnd w:id="32"/>
    <w:bookmarkStart w:name="z56" w:id="33"/>
    <w:p>
      <w:pPr>
        <w:spacing w:after="0"/>
        <w:ind w:left="0"/>
        <w:jc w:val="both"/>
      </w:pPr>
      <w:r>
        <w:rPr>
          <w:rFonts w:ascii="Times New Roman"/>
          <w:b w:val="false"/>
          <w:i w:val="false"/>
          <w:color w:val="000000"/>
          <w:sz w:val="28"/>
        </w:rPr>
        <w:t>
      Өтпеген аукцион туралы акті тізілімнің веб-порталында қалыптастырылады.</w:t>
      </w:r>
    </w:p>
    <w:bookmarkEnd w:id="33"/>
    <w:bookmarkStart w:name="z57" w:id="34"/>
    <w:p>
      <w:pPr>
        <w:spacing w:after="0"/>
        <w:ind w:left="0"/>
        <w:jc w:val="both"/>
      </w:pPr>
      <w:r>
        <w:rPr>
          <w:rFonts w:ascii="Times New Roman"/>
          <w:b w:val="false"/>
          <w:i w:val="false"/>
          <w:color w:val="000000"/>
          <w:sz w:val="28"/>
        </w:rPr>
        <w:t>
      35. Электронды сауда аяқталғаннан кейін сауда-саттық өткізілген күні аукционға қатысушының электрондық әмиянындағы кепілдік жарна сомасында енгізілген ақша бұғаттаудан шығарылады.</w:t>
      </w:r>
    </w:p>
    <w:bookmarkEnd w:id="34"/>
    <w:bookmarkStart w:name="z58" w:id="35"/>
    <w:p>
      <w:pPr>
        <w:spacing w:after="0"/>
        <w:ind w:left="0"/>
        <w:jc w:val="both"/>
      </w:pPr>
      <w:r>
        <w:rPr>
          <w:rFonts w:ascii="Times New Roman"/>
          <w:b w:val="false"/>
          <w:i w:val="false"/>
          <w:color w:val="000000"/>
          <w:sz w:val="28"/>
        </w:rPr>
        <w:t>
      Ұйымдастырушы 3 (үш) жұмыс күні ішінде тізілімнің веб-порталында ЭЦҚ арқалы сатушы куәландырылған кепілдік жарнаны аударуға арналған өтініш негізінде сауда-саттықта жеңімпаз болған қатысушының электрондық әмиянында бұғаттаудан шығарылған кепілдік жарнасын сатушының шотына аударады.</w:t>
      </w:r>
    </w:p>
    <w:bookmarkEnd w:id="35"/>
    <w:bookmarkStart w:name="z59" w:id="36"/>
    <w:p>
      <w:pPr>
        <w:spacing w:after="0"/>
        <w:ind w:left="0"/>
        <w:jc w:val="both"/>
      </w:pPr>
      <w:r>
        <w:rPr>
          <w:rFonts w:ascii="Times New Roman"/>
          <w:b w:val="false"/>
          <w:i w:val="false"/>
          <w:color w:val="000000"/>
          <w:sz w:val="28"/>
        </w:rPr>
        <w:t>
      Сауда-саттықта жеңімпаз болған қатысушының кепілдік жарнасына енгізген сомасы сатып алу-сату шарты бойынша сома есебіне жатады.</w:t>
      </w:r>
    </w:p>
    <w:bookmarkEnd w:id="36"/>
    <w:bookmarkStart w:name="z60" w:id="37"/>
    <w:p>
      <w:pPr>
        <w:spacing w:after="0"/>
        <w:ind w:left="0"/>
        <w:jc w:val="both"/>
      </w:pPr>
      <w:r>
        <w:rPr>
          <w:rFonts w:ascii="Times New Roman"/>
          <w:b w:val="false"/>
          <w:i w:val="false"/>
          <w:color w:val="000000"/>
          <w:sz w:val="28"/>
        </w:rPr>
        <w:t>
      Электрондық әмияннан ақша қаражатын сауда-саттыққа қатысушыларға қайтару тізілімнің веб-порталында ЭЦҚ арқылы қатысушылар куәландырылған ақшаны қайтаруға арналған өтініштер негізінде ұйымдастырушыға өтініш берілген күннен бастап 3 (үш) жұмыс күнінен кешіктірілмейтін мерзімде жүзеге асырылады.";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36-тармақтың</w:t>
      </w:r>
      <w:r>
        <w:rPr>
          <w:rFonts w:ascii="Times New Roman"/>
          <w:b w:val="false"/>
          <w:i w:val="false"/>
          <w:color w:val="000000"/>
          <w:sz w:val="28"/>
        </w:rPr>
        <w:t xml:space="preserve"> бірінші бөлігі мынадай редакцияда жазылсын:</w:t>
      </w:r>
    </w:p>
    <w:bookmarkStart w:name="z62" w:id="38"/>
    <w:p>
      <w:pPr>
        <w:spacing w:after="0"/>
        <w:ind w:left="0"/>
        <w:jc w:val="both"/>
      </w:pPr>
      <w:r>
        <w:rPr>
          <w:rFonts w:ascii="Times New Roman"/>
          <w:b w:val="false"/>
          <w:i w:val="false"/>
          <w:color w:val="000000"/>
          <w:sz w:val="28"/>
        </w:rPr>
        <w:t>
      "36. Егер аукцион нәтижелері туралы хаттамаға жеңімпаз белгіленген мерзімде қол қоймаса, сатушы ЭЦҚ арқылы тізілімнің веб-порталында электрондық аукцион нәтижелерінің күшін жою туралы актіні куәландырады.";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64" w:id="39"/>
    <w:p>
      <w:pPr>
        <w:spacing w:after="0"/>
        <w:ind w:left="0"/>
        <w:jc w:val="both"/>
      </w:pPr>
      <w:r>
        <w:rPr>
          <w:rFonts w:ascii="Times New Roman"/>
          <w:b w:val="false"/>
          <w:i w:val="false"/>
          <w:color w:val="000000"/>
          <w:sz w:val="28"/>
        </w:rPr>
        <w:t>
      "37. Сатып алу-сату шарты тізілім веб-порталында электрондық форматта жасалады және сатушы мен сатып алушы сауда-саттық нәтижелері туралы хаттамаға қол қойылған күннен бастап 5 (бес) жұмыс күні ішінде ЭЦҚ арқылы куәландырылады.</w:t>
      </w:r>
    </w:p>
    <w:bookmarkEnd w:id="39"/>
    <w:bookmarkStart w:name="z65" w:id="40"/>
    <w:p>
      <w:pPr>
        <w:spacing w:after="0"/>
        <w:ind w:left="0"/>
        <w:jc w:val="both"/>
      </w:pPr>
      <w:r>
        <w:rPr>
          <w:rFonts w:ascii="Times New Roman"/>
          <w:b w:val="false"/>
          <w:i w:val="false"/>
          <w:color w:val="000000"/>
          <w:sz w:val="28"/>
        </w:rPr>
        <w:t>
      Жеңімпаз белгіленген мерзімде сатып алу-сату шартына қол қоймаған жағдайда кепілдік жарна қайтарылмайды.";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бірінші бөлігі мынадай редакцияда жазылсын:</w:t>
      </w:r>
    </w:p>
    <w:bookmarkStart w:name="z67" w:id="41"/>
    <w:p>
      <w:pPr>
        <w:spacing w:after="0"/>
        <w:ind w:left="0"/>
        <w:jc w:val="both"/>
      </w:pPr>
      <w:r>
        <w:rPr>
          <w:rFonts w:ascii="Times New Roman"/>
          <w:b w:val="false"/>
          <w:i w:val="false"/>
          <w:color w:val="000000"/>
          <w:sz w:val="28"/>
        </w:rPr>
        <w:t>
      "38.Сатып алу-сату шарты бойынша есеп айырысу сатушы мен сатып алушы арасында сатушының электронды әмиянына ақша аудару жолымен жүргізіледі. Ақша сатып алу-сату шартына қол қойылған күннен кейін күнтізбелік 14 (он төрт) күннен кешіктірілмей енгізіледі.";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69" w:id="42"/>
    <w:p>
      <w:pPr>
        <w:spacing w:after="0"/>
        <w:ind w:left="0"/>
        <w:jc w:val="both"/>
      </w:pPr>
      <w:r>
        <w:rPr>
          <w:rFonts w:ascii="Times New Roman"/>
          <w:b w:val="false"/>
          <w:i w:val="false"/>
          <w:color w:val="000000"/>
          <w:sz w:val="28"/>
        </w:rPr>
        <w:t xml:space="preserve">
      "40. Жеңімпаз осы Қағидалардың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39-тармақтарында</w:t>
      </w:r>
      <w:r>
        <w:rPr>
          <w:rFonts w:ascii="Times New Roman"/>
          <w:b w:val="false"/>
          <w:i w:val="false"/>
          <w:color w:val="000000"/>
          <w:sz w:val="28"/>
        </w:rPr>
        <w:t xml:space="preserve"> белгіленген міндеттемелерді бұзған кезде электрондық сауда-саттық нәтижелері тізілімнің веб-порталында сатушының ЭЦҚ-мен куәландырылған электрондық аукцион нәтижелерінің күшін жою туралы актімен жойылады.</w:t>
      </w:r>
    </w:p>
    <w:bookmarkEnd w:id="42"/>
    <w:bookmarkStart w:name="z70" w:id="43"/>
    <w:p>
      <w:pPr>
        <w:spacing w:after="0"/>
        <w:ind w:left="0"/>
        <w:jc w:val="both"/>
      </w:pPr>
      <w:r>
        <w:rPr>
          <w:rFonts w:ascii="Times New Roman"/>
          <w:b w:val="false"/>
          <w:i w:val="false"/>
          <w:color w:val="000000"/>
          <w:sz w:val="28"/>
        </w:rPr>
        <w:t>
      Аталған лот бойынша жойылған электрондық аукцион шарттарымен қайтадан электрондық аукцион өткізіледі.".</w:t>
      </w:r>
    </w:p>
    <w:bookmarkEnd w:id="43"/>
    <w:bookmarkStart w:name="z71" w:id="44"/>
    <w:p>
      <w:pPr>
        <w:spacing w:after="0"/>
        <w:ind w:left="0"/>
        <w:jc w:val="both"/>
      </w:pPr>
      <w:r>
        <w:rPr>
          <w:rFonts w:ascii="Times New Roman"/>
          <w:b w:val="false"/>
          <w:i w:val="false"/>
          <w:color w:val="000000"/>
          <w:sz w:val="28"/>
        </w:rPr>
        <w:t xml:space="preserve">
      3. "Қазақстан Республикасы Қаржы министрлігінің интернет-ресурсында әкімші қызметін жүзеге асыру құқығы бар адамдардың тізімін орналастыру, оңалтуды және банкроттықты басқарушыларды тағайындау мен шеттету қағидаларын бекіту туралы" Қазақстан Республикасы Премьер-Министрінің Бірінші орынбасары – Қазақстан Республикасы Қаржы министрінің 2020 жылғы 1 сәуірдегі № 343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20278 болып тіркелген) мынадай өзгерістер енгізілсін:</w:t>
      </w:r>
    </w:p>
    <w:bookmarkEnd w:id="44"/>
    <w:bookmarkStart w:name="z72" w:id="4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Қаржы министрлігінің интернет-ресурсында әкімші қызметін жүзеге асыру құқығы бар адамдардың тізімін орналастыру, оңалтуды және банкроттықты басқарушыларды тағайындау мен шеттету </w:t>
      </w:r>
      <w:r>
        <w:rPr>
          <w:rFonts w:ascii="Times New Roman"/>
          <w:b w:val="false"/>
          <w:i w:val="false"/>
          <w:color w:val="000000"/>
          <w:sz w:val="28"/>
        </w:rPr>
        <w:t>қағидаларында</w:t>
      </w:r>
      <w:r>
        <w:rPr>
          <w:rFonts w:ascii="Times New Roman"/>
          <w:b w:val="false"/>
          <w:i w:val="false"/>
          <w:color w:val="000000"/>
          <w:sz w:val="28"/>
        </w:rPr>
        <w:t>:</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74" w:id="46"/>
    <w:p>
      <w:pPr>
        <w:spacing w:after="0"/>
        <w:ind w:left="0"/>
        <w:jc w:val="both"/>
      </w:pPr>
      <w:r>
        <w:rPr>
          <w:rFonts w:ascii="Times New Roman"/>
          <w:b w:val="false"/>
          <w:i w:val="false"/>
          <w:color w:val="000000"/>
          <w:sz w:val="28"/>
        </w:rPr>
        <w:t>
      "2. Осы Қағидалар шеңберінде Қазақстан Республикасы Қаржы министрлігінің интернет-ресурсы ретінде Интернет желісінде "www.kgd.gov.kz" мекенжайы бойынша орналасқан электрондық цифрлық ресурс (бұдан әрі – интернет-ресурс) түсініледі.".</w:t>
      </w:r>
    </w:p>
    <w:bookmarkEnd w:id="46"/>
    <w:bookmarkStart w:name="z75" w:id="47"/>
    <w:p>
      <w:pPr>
        <w:spacing w:after="0"/>
        <w:ind w:left="0"/>
        <w:jc w:val="both"/>
      </w:pPr>
      <w:r>
        <w:rPr>
          <w:rFonts w:ascii="Times New Roman"/>
          <w:b w:val="false"/>
          <w:i w:val="false"/>
          <w:color w:val="000000"/>
          <w:sz w:val="28"/>
        </w:rPr>
        <w:t xml:space="preserve">
      4. "Борышкердің, сондай-ақ оның құрылтайшыларының (қатысушыларының) және лауазымды адамдарының орналасқан жерін қатарынан алты ай ішінде белгілеу мүмкін еместігін растайтын құжат нысанын және оны жасау қағидаларын бекіту туралы" Қазақстан Республикасы Премьер-Министрінің Бірінші орынбасары – Қазақстан Республикасы Қаржы министрінің 2020 жылғы 21 сәуірдегі № 406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20450 болып тіркелген) мынадай өзгерістер енгізілсін:</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7" w:id="48"/>
    <w:p>
      <w:pPr>
        <w:spacing w:after="0"/>
        <w:ind w:left="0"/>
        <w:jc w:val="both"/>
      </w:pPr>
      <w:r>
        <w:rPr>
          <w:rFonts w:ascii="Times New Roman"/>
          <w:b w:val="false"/>
          <w:i w:val="false"/>
          <w:color w:val="000000"/>
          <w:sz w:val="28"/>
        </w:rPr>
        <w:t xml:space="preserve">
      ""Оңалту және банкроттық туралы" Қазақстан Республикасы Заңының 114-бабы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БҰЙЫРАМЫН:";</w:t>
      </w:r>
    </w:p>
    <w:bookmarkEnd w:id="48"/>
    <w:bookmarkStart w:name="z78" w:id="4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1-қосымшаның</w:t>
      </w:r>
      <w:r>
        <w:rPr>
          <w:rFonts w:ascii="Times New Roman"/>
          <w:b w:val="false"/>
          <w:i w:val="false"/>
          <w:color w:val="000000"/>
          <w:sz w:val="28"/>
        </w:rPr>
        <w:t xml:space="preserve"> оң жақ жоғарғы бұрышнда орыс тіліндегі мәтінде өзгеріс енгізіледі, қазақ тіліндегі мәтін өзгермейді;</w:t>
      </w:r>
    </w:p>
    <w:bookmarkEnd w:id="49"/>
    <w:bookmarkStart w:name="z79" w:id="50"/>
    <w:p>
      <w:pPr>
        <w:spacing w:after="0"/>
        <w:ind w:left="0"/>
        <w:jc w:val="both"/>
      </w:pPr>
      <w:r>
        <w:rPr>
          <w:rFonts w:ascii="Times New Roman"/>
          <w:b w:val="false"/>
          <w:i w:val="false"/>
          <w:color w:val="000000"/>
          <w:sz w:val="28"/>
        </w:rPr>
        <w:t xml:space="preserve">
      көрсетілген бұйрықпен бекітілген борышкердің, сондай-ақ оның құрылтайшыларының (қатысушыларының) және лауазымды адамдарының орналасқан жерін қатарынан алты ай ішінде анықтау мүмкін еместігін растайтын құжат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50"/>
    <w:bookmarkStart w:name="z80" w:id="51"/>
    <w:p>
      <w:pPr>
        <w:spacing w:after="0"/>
        <w:ind w:left="0"/>
        <w:jc w:val="both"/>
      </w:pPr>
      <w:r>
        <w:rPr>
          <w:rFonts w:ascii="Times New Roman"/>
          <w:b w:val="false"/>
          <w:i w:val="false"/>
          <w:color w:val="000000"/>
          <w:sz w:val="28"/>
        </w:rPr>
        <w:t xml:space="preserve">
      көрсетілген бұйрықпен бекітілген Борышкердің, сондай-ақ оның құрылтайшыларының (қатысушыларының) және лауазымды адамдарының орналасқан жерін қатарынан алты ай ішінде белгілеу мүмкін еместігін растайтын құжатты жасау </w:t>
      </w:r>
      <w:r>
        <w:rPr>
          <w:rFonts w:ascii="Times New Roman"/>
          <w:b w:val="false"/>
          <w:i w:val="false"/>
          <w:color w:val="000000"/>
          <w:sz w:val="28"/>
        </w:rPr>
        <w:t>қағидаларында</w:t>
      </w:r>
      <w:r>
        <w:rPr>
          <w:rFonts w:ascii="Times New Roman"/>
          <w:b w:val="false"/>
          <w:i w:val="false"/>
          <w:color w:val="000000"/>
          <w:sz w:val="28"/>
        </w:rPr>
        <w:t>:</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2" w:id="52"/>
    <w:p>
      <w:pPr>
        <w:spacing w:after="0"/>
        <w:ind w:left="0"/>
        <w:jc w:val="both"/>
      </w:pPr>
      <w:r>
        <w:rPr>
          <w:rFonts w:ascii="Times New Roman"/>
          <w:b w:val="false"/>
          <w:i w:val="false"/>
          <w:color w:val="000000"/>
          <w:sz w:val="28"/>
        </w:rPr>
        <w:t xml:space="preserve">
      "1. Осы Борышкердің, сондай-ақ оның құрылтайшыларының (қатысушыларының) және лауазымды адамдарының орналасқан жерін қатарынан алты ай ішінде анықтау мүмкін еместігін растайтын құжатты жасау қағидалары (бұдан әрі – Қағаидалар) "Оңалту және банкроттық туралы1 Қазақстан Республикасы Заңының 114-бабы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әзірленді.";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84" w:id="53"/>
    <w:p>
      <w:pPr>
        <w:spacing w:after="0"/>
        <w:ind w:left="0"/>
        <w:jc w:val="both"/>
      </w:pPr>
      <w:r>
        <w:rPr>
          <w:rFonts w:ascii="Times New Roman"/>
          <w:b w:val="false"/>
          <w:i w:val="false"/>
          <w:color w:val="000000"/>
          <w:sz w:val="28"/>
        </w:rPr>
        <w:t xml:space="preserve">
      "3. Қазақстан Республикасының Салық </w:t>
      </w:r>
      <w:r>
        <w:rPr>
          <w:rFonts w:ascii="Times New Roman"/>
          <w:b w:val="false"/>
          <w:i w:val="false"/>
          <w:color w:val="000000"/>
          <w:sz w:val="28"/>
        </w:rPr>
        <w:t>кодексіне</w:t>
      </w:r>
      <w:r>
        <w:rPr>
          <w:rFonts w:ascii="Times New Roman"/>
          <w:b w:val="false"/>
          <w:i w:val="false"/>
          <w:color w:val="000000"/>
          <w:sz w:val="28"/>
        </w:rPr>
        <w:t xml:space="preserve"> сәйкес әрекетсіз салық төлеушілер тізіліміне енгізілген заңды тұлғаға қатысты салықтық берешек, сондай-ақ кедендік төлемдер, арнайы, демпингке қарсы, өтемақы баждары, пайыздар бойынша берешекті өндіріп алу бойынша барлық шаралар мен әдістер қабылданған жағдайда, аумақтық органның лауазымды адамы салық төлеушілердің мемлекеттік деректер базасында тіркеу деректерінде көрсетілген борышкердің, сондай-ақ оның құрылтайшыларының (қатысушыларының) және лауазымды тұлғаларының орналасқан жеріне баруды қамтамасыз етеді.</w:t>
      </w:r>
    </w:p>
    <w:bookmarkEnd w:id="53"/>
    <w:bookmarkStart w:name="z85" w:id="54"/>
    <w:p>
      <w:pPr>
        <w:spacing w:after="0"/>
        <w:ind w:left="0"/>
        <w:jc w:val="both"/>
      </w:pPr>
      <w:r>
        <w:rPr>
          <w:rFonts w:ascii="Times New Roman"/>
          <w:b w:val="false"/>
          <w:i w:val="false"/>
          <w:color w:val="000000"/>
          <w:sz w:val="28"/>
        </w:rPr>
        <w:t>
      Бұл адамдардың нақты белгілеу мүмкін еместігін анықталған кезде, алты айдан кейін екінші рет бару қамтамасыз етіледі.".</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Мемлекеттік кірістер комитетіне</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(егер ол жеке басын</w:t>
            </w:r>
            <w:r>
              <w:br/>
            </w:r>
            <w:r>
              <w:rPr>
                <w:rFonts w:ascii="Times New Roman"/>
                <w:b w:val="false"/>
                <w:i w:val="false"/>
                <w:color w:val="000000"/>
                <w:sz w:val="20"/>
              </w:rPr>
              <w:t>куәландыратын құжатта</w:t>
            </w:r>
            <w:r>
              <w:br/>
            </w:r>
            <w:r>
              <w:rPr>
                <w:rFonts w:ascii="Times New Roman"/>
                <w:b w:val="false"/>
                <w:i w:val="false"/>
                <w:color w:val="000000"/>
                <w:sz w:val="20"/>
              </w:rPr>
              <w:t>көрсетілсе)</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(тұрғылықты жерінің </w:t>
            </w:r>
            <w:r>
              <w:br/>
            </w:r>
            <w:r>
              <w:rPr>
                <w:rFonts w:ascii="Times New Roman"/>
                <w:b w:val="false"/>
                <w:i w:val="false"/>
                <w:color w:val="000000"/>
                <w:sz w:val="20"/>
              </w:rPr>
              <w:t xml:space="preserve">мекенжайы) </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w:t>
            </w:r>
            <w:r>
              <w:br/>
            </w:r>
            <w:r>
              <w:rPr>
                <w:rFonts w:ascii="Times New Roman"/>
                <w:b w:val="false"/>
                <w:i w:val="false"/>
                <w:color w:val="000000"/>
                <w:sz w:val="20"/>
              </w:rPr>
              <w:t>электрондық мекенжайы)</w:t>
            </w:r>
          </w:p>
        </w:tc>
      </w:tr>
    </w:tbl>
    <w:bookmarkStart w:name="z89" w:id="55"/>
    <w:p>
      <w:pPr>
        <w:spacing w:after="0"/>
        <w:ind w:left="0"/>
        <w:jc w:val="left"/>
      </w:pPr>
      <w:r>
        <w:rPr>
          <w:rFonts w:ascii="Times New Roman"/>
          <w:b/>
          <w:i w:val="false"/>
          <w:color w:val="000000"/>
        </w:rPr>
        <w:t xml:space="preserve"> Біліктілік емтиханын тапсыруға рұқсат беру туралы өтініш</w:t>
      </w:r>
    </w:p>
    <w:bookmarkEnd w:id="55"/>
    <w:p>
      <w:pPr>
        <w:spacing w:after="0"/>
        <w:ind w:left="0"/>
        <w:jc w:val="both"/>
      </w:pPr>
      <w:bookmarkStart w:name="z90" w:id="56"/>
      <w:r>
        <w:rPr>
          <w:rFonts w:ascii="Times New Roman"/>
          <w:b w:val="false"/>
          <w:i w:val="false"/>
          <w:color w:val="000000"/>
          <w:sz w:val="28"/>
        </w:rPr>
        <w:t>
      Маған біліктілік емтиханын тапсыруға рұқсат беруіңізді сұраймын.</w:t>
      </w:r>
    </w:p>
    <w:bookmarkEnd w:id="56"/>
    <w:p>
      <w:pPr>
        <w:spacing w:after="0"/>
        <w:ind w:left="0"/>
        <w:jc w:val="both"/>
      </w:pPr>
      <w:r>
        <w:rPr>
          <w:rFonts w:ascii="Times New Roman"/>
          <w:b w:val="false"/>
          <w:i w:val="false"/>
          <w:color w:val="000000"/>
          <w:sz w:val="28"/>
        </w:rPr>
        <w:t>Біліктілік емтиханын тапсыру тілі: _______________________.</w:t>
      </w:r>
    </w:p>
    <w:p>
      <w:pPr>
        <w:spacing w:after="0"/>
        <w:ind w:left="0"/>
        <w:jc w:val="both"/>
      </w:pPr>
      <w:r>
        <w:rPr>
          <w:rFonts w:ascii="Times New Roman"/>
          <w:b w:val="false"/>
          <w:i w:val="false"/>
          <w:color w:val="000000"/>
          <w:sz w:val="28"/>
        </w:rPr>
        <w:t>Қоса берілетін құжаттар:</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 xml:space="preserve">Ұсынылған ақпараттың анықтығын растай отырып цифрлық жүйелерде қамтылған заңмен </w:t>
      </w:r>
    </w:p>
    <w:p>
      <w:pPr>
        <w:spacing w:after="0"/>
        <w:ind w:left="0"/>
        <w:jc w:val="both"/>
      </w:pPr>
      <w:r>
        <w:rPr>
          <w:rFonts w:ascii="Times New Roman"/>
          <w:b w:val="false"/>
          <w:i w:val="false"/>
          <w:color w:val="000000"/>
          <w:sz w:val="28"/>
        </w:rPr>
        <w:t>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______________                                         ________________________________</w:t>
      </w:r>
    </w:p>
    <w:p>
      <w:pPr>
        <w:spacing w:after="0"/>
        <w:ind w:left="0"/>
        <w:jc w:val="both"/>
      </w:pPr>
      <w:r>
        <w:rPr>
          <w:rFonts w:ascii="Times New Roman"/>
          <w:b w:val="false"/>
          <w:i w:val="false"/>
          <w:color w:val="000000"/>
          <w:sz w:val="28"/>
        </w:rPr>
        <w:t xml:space="preserve">        (қолы)                                                         (тегі, аты, әкесінің аты (егер ол</w:t>
      </w:r>
    </w:p>
    <w:p>
      <w:pPr>
        <w:spacing w:after="0"/>
        <w:ind w:left="0"/>
        <w:jc w:val="both"/>
      </w:pPr>
      <w:r>
        <w:rPr>
          <w:rFonts w:ascii="Times New Roman"/>
          <w:b w:val="false"/>
          <w:i w:val="false"/>
          <w:color w:val="000000"/>
          <w:sz w:val="28"/>
        </w:rPr>
        <w:t xml:space="preserve">                                                                       жеке басын куәландыратын құжатта</w:t>
      </w:r>
    </w:p>
    <w:p>
      <w:pPr>
        <w:spacing w:after="0"/>
        <w:ind w:left="0"/>
        <w:jc w:val="both"/>
      </w:pPr>
      <w:r>
        <w:rPr>
          <w:rFonts w:ascii="Times New Roman"/>
          <w:b w:val="false"/>
          <w:i w:val="false"/>
          <w:color w:val="000000"/>
          <w:sz w:val="28"/>
        </w:rPr>
        <w:t xml:space="preserve">                                                                                     көрсетілсе)</w:t>
      </w:r>
    </w:p>
    <w:p>
      <w:pPr>
        <w:spacing w:after="0"/>
        <w:ind w:left="0"/>
        <w:jc w:val="both"/>
      </w:pPr>
      <w:r>
        <w:rPr>
          <w:rFonts w:ascii="Times New Roman"/>
          <w:b w:val="false"/>
          <w:i w:val="false"/>
          <w:color w:val="000000"/>
          <w:sz w:val="28"/>
        </w:rPr>
        <w:t>
      20 _ жылғы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"Әкімшінің (уақытша әкімшінің, оңалтушы, уақытша және банкроттықты басқарушының) қызметін жүзеге асыру құқығына үміткер адамдардың біліктілік емтиханын өткізу"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 egov. 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Әкімшінің (уақытша әкімшінің, оңалтушы, уақытша және банкроттықты басқарушының) қызметін жүзеге асыру құқығына біліктілік емтиханынан өткені туралы шешімі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57"/>
          <w:p>
            <w:pPr>
              <w:spacing w:after="20"/>
              <w:ind w:left="20"/>
              <w:jc w:val="both"/>
            </w:pPr>
            <w:r>
              <w:rPr>
                <w:rFonts w:ascii="Times New Roman"/>
                <w:b w:val="false"/>
                <w:i w:val="false"/>
                <w:color w:val="000000"/>
                <w:sz w:val="20"/>
              </w:rPr>
              <w:t>
Әкімшінің (уақытша әкімшінің, оңалтушы, уақытша және банкроттықты басқарушының) қызметін жүзеге асыру құқығына біліктілік емтиханынан өткені туралы шешімі.</w:t>
            </w:r>
          </w:p>
          <w:bookmarkEnd w:id="57"/>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лауазымды адамының электрондық цифрлық қолтаңбасымен (бұдан әрі – ЭЦҚ) куәландырылған электрондық құжат нысанында көрсетілетін қызметті алушыға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заңнамаларында көзделген жағдайларда мемлекеттік қызметті көрсету кезінде көрсетілетін қызметті алушыдан өндіріп алынған төлем мөлшері және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Заң) сәйкес демалыс және мереке күндерінен басқа, дүйсенбіден жұмаға дейін, сағат 13.00-ден 14.30-ға дейін түскі үзіліспен, сағат 08.30-ден 18.00-ға дейін. Портал – жөндеу жұмыстарын жүргізуге байланысты техникалық үзілістерді қоспағанда, тәулік бойы (көрсетілетін қызметті алушы Кодекске және Заңға сәйкес жұмыс уақыты аяқталғаннан кейін, демалыс және мереке күндері жүгінген кезде мемлекеттік қызмет көрсетуге өтініштер қабылдау мен мемлекеттік қызмет көрсету нәтижелерін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58"/>
          <w:p>
            <w:pPr>
              <w:spacing w:after="20"/>
              <w:ind w:left="20"/>
              <w:jc w:val="both"/>
            </w:pPr>
            <w:r>
              <w:rPr>
                <w:rFonts w:ascii="Times New Roman"/>
                <w:b w:val="false"/>
                <w:i w:val="false"/>
                <w:color w:val="000000"/>
                <w:sz w:val="20"/>
              </w:rPr>
              <w:t xml:space="preserve">
1) Қазақстан Республикасы Премьер-Министрінің орынбасары – Қазақстан Республикасы Қаржы министрінің 2014 жылғы 28 сәуірдегі № 191 бұйрығымен бекітілген Біліктілік емтиханын өткізу қағидаларына (Нормативтік құқықтық актілерді мемлекеттік тіркеу тізілімінде № 9479 болып тіркелген) (бұдан әрі – Қағидалар) </w:t>
            </w:r>
            <w:r>
              <w:rPr>
                <w:rFonts w:ascii="Times New Roman"/>
                <w:b w:val="false"/>
                <w:i w:val="false"/>
                <w:color w:val="000000"/>
                <w:sz w:val="20"/>
              </w:rPr>
              <w:t>1-қосымшаға</w:t>
            </w:r>
            <w:r>
              <w:rPr>
                <w:rFonts w:ascii="Times New Roman"/>
                <w:b w:val="false"/>
                <w:i w:val="false"/>
                <w:color w:val="000000"/>
                <w:sz w:val="20"/>
              </w:rPr>
              <w:t xml:space="preserve"> сәйкес көрсетілетін қызметті алушының ЭЦҚ-мен куәландырылған электрондық құжат түріндегі әкімшінің (уақытша әкімшінің, оңалтушы, уақытша және банкроттықты басқарушының) қызметін жүзеге асыру құқығына үміткер адамдардың біліктілік емтиханын тапсыруға рұқсат беру туралы өтініш;</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2) құқық, экономика және бизнес саласындағы жоғары білімі туралы диплом;</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заңгерлік, экономикалық, бухгалтерлік, қаржылық, аудиторлық немесе бақылау-ревизия салаларындағы қатарынан үш жылдан кем емес жұмыс өтілін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Қағидаларға 1-1-қосымшаға сәйкес нысан бойынша мемлекеттік қызмет көрсету үшін талап етілетін қолжетімділігі шектеулі дербес деректерге қол жеткізуге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4)-тармақшасында көрсетілген көрсетілетін қызметті алушының келісімі қолжетімділігі шектеулі дербес деректерге қол жеткізу, оны жинау және өңдеуді қамтиды.</w:t>
            </w:r>
          </w:p>
          <w:p>
            <w:pPr>
              <w:spacing w:after="20"/>
              <w:ind w:left="20"/>
              <w:jc w:val="both"/>
            </w:pPr>
            <w:r>
              <w:rPr>
                <w:rFonts w:ascii="Times New Roman"/>
                <w:b w:val="false"/>
                <w:i w:val="false"/>
                <w:color w:val="000000"/>
                <w:sz w:val="20"/>
              </w:rPr>
              <w:t>
Көрсетілетін қызметті беруші жеке басын куәландыратын құжаттың, өтелмеген немесе алынбаған соттылығының болуы немесе болмауы туралы, қылмыстық құқық бұзушылық жасағаны туралы,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тұратындығы/тұрмайтындығы туралы мәліметтерді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заңнамаларында белгіленген мемлекеттік қызмет көрсетуден көрсетілетін қызметті берушінің бас тартуы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59"/>
          <w:p>
            <w:pPr>
              <w:spacing w:after="20"/>
              <w:ind w:left="20"/>
              <w:jc w:val="both"/>
            </w:pPr>
            <w:r>
              <w:rPr>
                <w:rFonts w:ascii="Times New Roman"/>
                <w:b w:val="false"/>
                <w:i w:val="false"/>
                <w:color w:val="000000"/>
                <w:sz w:val="20"/>
              </w:rPr>
              <w:t>
Көрсетілетін қызметті алушының ЭЦҚ болған кезде мемлекеттік көрсетілетін қызметті электрондық нысанда портал арқылы алуға мүмкіндігі бар.</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мәртебесі туралы ақпаратты бірыңғай байланыс орталығының порталындағы "жеке кабинеті" арқылы қашықтықтан қол жеткізу режимінде,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Бірыңғай байланыс орталығы: 8 800 080 7777, 1414.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21 сәуірдегі</w:t>
            </w:r>
            <w:r>
              <w:br/>
            </w:r>
            <w:r>
              <w:rPr>
                <w:rFonts w:ascii="Times New Roman"/>
                <w:b w:val="false"/>
                <w:i w:val="false"/>
                <w:color w:val="000000"/>
                <w:sz w:val="20"/>
              </w:rPr>
              <w:t>№ 406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 w:id="60"/>
    <w:p>
      <w:pPr>
        <w:spacing w:after="0"/>
        <w:ind w:left="0"/>
        <w:jc w:val="left"/>
      </w:pPr>
      <w:r>
        <w:rPr>
          <w:rFonts w:ascii="Times New Roman"/>
          <w:b/>
          <w:i w:val="false"/>
          <w:color w:val="000000"/>
        </w:rPr>
        <w:t xml:space="preserve"> Борышкердің, сондай-ақ оның құрылтайшыларының (қатысушыларының) және лауазымды адамдарының орналасқан жерін қатарынан алты ай бойы анықтау мүмкін болмауын растайтын құжат</w:t>
      </w:r>
    </w:p>
    <w:bookmarkEnd w:id="60"/>
    <w:bookmarkStart w:name="z107" w:id="61"/>
    <w:p>
      <w:pPr>
        <w:spacing w:after="0"/>
        <w:ind w:left="0"/>
        <w:jc w:val="both"/>
      </w:pPr>
      <w:r>
        <w:rPr>
          <w:rFonts w:ascii="Times New Roman"/>
          <w:b w:val="false"/>
          <w:i w:val="false"/>
          <w:color w:val="000000"/>
          <w:sz w:val="28"/>
        </w:rPr>
        <w:t>
      Мен (біз) ________________________________________________________________</w:t>
      </w:r>
    </w:p>
    <w:bookmarkEnd w:id="61"/>
    <w:bookmarkStart w:name="z108" w:id="62"/>
    <w:p>
      <w:pPr>
        <w:spacing w:after="0"/>
        <w:ind w:left="0"/>
        <w:jc w:val="both"/>
      </w:pPr>
      <w:r>
        <w:rPr>
          <w:rFonts w:ascii="Times New Roman"/>
          <w:b w:val="false"/>
          <w:i w:val="false"/>
          <w:color w:val="000000"/>
          <w:sz w:val="28"/>
        </w:rPr>
        <w:t>
      (мемлекеттік кірістер органы жұмыскерінің тегі, аты, әкесінің аты (егер ол жеке басты куәландыратын құжатта көрсетілсе) (бұдан әрі – ТАӘ), лауазымы)</w:t>
      </w:r>
    </w:p>
    <w:bookmarkEnd w:id="62"/>
    <w:p>
      <w:pPr>
        <w:spacing w:after="0"/>
        <w:ind w:left="0"/>
        <w:jc w:val="both"/>
      </w:pPr>
      <w:r>
        <w:rPr>
          <w:rFonts w:ascii="Times New Roman"/>
          <w:b w:val="false"/>
          <w:i w:val="false"/>
          <w:color w:val="000000"/>
          <w:sz w:val="28"/>
        </w:rPr>
        <w:t>
      ______ сағат ______ минут 20__ жылғы "___" _________</w:t>
      </w:r>
    </w:p>
    <w:p>
      <w:pPr>
        <w:spacing w:after="0"/>
        <w:ind w:left="0"/>
        <w:jc w:val="both"/>
      </w:pPr>
      <w:r>
        <w:rPr>
          <w:rFonts w:ascii="Times New Roman"/>
          <w:b w:val="false"/>
          <w:i w:val="false"/>
          <w:color w:val="000000"/>
          <w:sz w:val="28"/>
        </w:rPr>
        <w:t>
                                            (құжатты жасау күні мен уақыты)</w:t>
      </w:r>
    </w:p>
    <w:bookmarkStart w:name="z111" w:id="63"/>
    <w:p>
      <w:pPr>
        <w:spacing w:after="0"/>
        <w:ind w:left="0"/>
        <w:jc w:val="both"/>
      </w:pPr>
      <w:r>
        <w:rPr>
          <w:rFonts w:ascii="Times New Roman"/>
          <w:b w:val="false"/>
          <w:i w:val="false"/>
          <w:color w:val="000000"/>
          <w:sz w:val="28"/>
        </w:rPr>
        <w:t xml:space="preserve">
      "Оңалту және банкроттық туралы" Қазақстан Республикасы Заңының 114-бабы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борышкердің, сондай-ақ оның құрылтайшыларының (қатысушыларының) және лауазымды адамдарының орналасқан жері бойынша мынадай мақсаттар үшін (тиісті жолды көрсетіңіз) бардым (бардық):</w:t>
      </w:r>
    </w:p>
    <w:bookmarkEnd w:id="63"/>
    <w:bookmarkStart w:name="z112" w:id="64"/>
    <w:p>
      <w:pPr>
        <w:spacing w:after="0"/>
        <w:ind w:left="0"/>
        <w:jc w:val="both"/>
      </w:pPr>
      <w:r>
        <w:rPr>
          <w:rFonts w:ascii="Times New Roman"/>
          <w:b w:val="false"/>
          <w:i w:val="false"/>
          <w:color w:val="000000"/>
          <w:sz w:val="28"/>
        </w:rPr>
        <w:t xml:space="preserve">
      1) борышкердің орналасқан жері бойынша болмауын не болуын растау; □ </w:t>
      </w:r>
    </w:p>
    <w:bookmarkEnd w:id="64"/>
    <w:bookmarkStart w:name="z113" w:id="65"/>
    <w:p>
      <w:pPr>
        <w:spacing w:after="0"/>
        <w:ind w:left="0"/>
        <w:jc w:val="both"/>
      </w:pPr>
      <w:r>
        <w:rPr>
          <w:rFonts w:ascii="Times New Roman"/>
          <w:b w:val="false"/>
          <w:i w:val="false"/>
          <w:color w:val="000000"/>
          <w:sz w:val="28"/>
        </w:rPr>
        <w:t>
      2) борышкер құрылтайшысының (қатысушысының) орналасқан жері бойынша болмауын не болуын растау; □</w:t>
      </w:r>
    </w:p>
    <w:bookmarkEnd w:id="65"/>
    <w:bookmarkStart w:name="z114" w:id="66"/>
    <w:p>
      <w:pPr>
        <w:spacing w:after="0"/>
        <w:ind w:left="0"/>
        <w:jc w:val="both"/>
      </w:pPr>
      <w:r>
        <w:rPr>
          <w:rFonts w:ascii="Times New Roman"/>
          <w:b w:val="false"/>
          <w:i w:val="false"/>
          <w:color w:val="000000"/>
          <w:sz w:val="28"/>
        </w:rPr>
        <w:t>
      3) лауазымды адамның орналасқан жері бойынша болмауын не болуын растау. □</w:t>
      </w:r>
    </w:p>
    <w:bookmarkEnd w:id="66"/>
    <w:bookmarkStart w:name="z115" w:id="67"/>
    <w:p>
      <w:pPr>
        <w:spacing w:after="0"/>
        <w:ind w:left="0"/>
        <w:jc w:val="both"/>
      </w:pPr>
      <w:r>
        <w:rPr>
          <w:rFonts w:ascii="Times New Roman"/>
          <w:b w:val="false"/>
          <w:i w:val="false"/>
          <w:color w:val="000000"/>
          <w:sz w:val="28"/>
        </w:rPr>
        <w:t>
      ____________________________________________________________________</w:t>
      </w:r>
    </w:p>
    <w:bookmarkEnd w:id="67"/>
    <w:bookmarkStart w:name="z116" w:id="68"/>
    <w:p>
      <w:pPr>
        <w:spacing w:after="0"/>
        <w:ind w:left="0"/>
        <w:jc w:val="both"/>
      </w:pPr>
      <w:r>
        <w:rPr>
          <w:rFonts w:ascii="Times New Roman"/>
          <w:b w:val="false"/>
          <w:i w:val="false"/>
          <w:color w:val="000000"/>
          <w:sz w:val="28"/>
        </w:rPr>
        <w:t>
                                             (борышкердің ТАӘ, атауы)</w:t>
      </w:r>
    </w:p>
    <w:bookmarkEnd w:id="68"/>
    <w:bookmarkStart w:name="z117" w:id="69"/>
    <w:p>
      <w:pPr>
        <w:spacing w:after="0"/>
        <w:ind w:left="0"/>
        <w:jc w:val="both"/>
      </w:pPr>
      <w:r>
        <w:rPr>
          <w:rFonts w:ascii="Times New Roman"/>
          <w:b w:val="false"/>
          <w:i w:val="false"/>
          <w:color w:val="000000"/>
          <w:sz w:val="28"/>
        </w:rPr>
        <w:t>
      ____________________________________________________________________</w:t>
      </w:r>
    </w:p>
    <w:bookmarkEnd w:id="69"/>
    <w:bookmarkStart w:name="z118" w:id="70"/>
    <w:p>
      <w:pPr>
        <w:spacing w:after="0"/>
        <w:ind w:left="0"/>
        <w:jc w:val="both"/>
      </w:pPr>
      <w:r>
        <w:rPr>
          <w:rFonts w:ascii="Times New Roman"/>
          <w:b w:val="false"/>
          <w:i w:val="false"/>
          <w:color w:val="000000"/>
          <w:sz w:val="28"/>
        </w:rPr>
        <w:t>
                        (борышкердің құрылтайшысының (қатысушысының) ТАӘ)</w:t>
      </w:r>
    </w:p>
    <w:bookmarkEnd w:id="70"/>
    <w:bookmarkStart w:name="z119" w:id="71"/>
    <w:p>
      <w:pPr>
        <w:spacing w:after="0"/>
        <w:ind w:left="0"/>
        <w:jc w:val="both"/>
      </w:pPr>
      <w:r>
        <w:rPr>
          <w:rFonts w:ascii="Times New Roman"/>
          <w:b w:val="false"/>
          <w:i w:val="false"/>
          <w:color w:val="000000"/>
          <w:sz w:val="28"/>
        </w:rPr>
        <w:t>
      ____________________________________________________________________</w:t>
      </w:r>
    </w:p>
    <w:bookmarkEnd w:id="71"/>
    <w:bookmarkStart w:name="z120" w:id="72"/>
    <w:p>
      <w:pPr>
        <w:spacing w:after="0"/>
        <w:ind w:left="0"/>
        <w:jc w:val="both"/>
      </w:pPr>
      <w:r>
        <w:rPr>
          <w:rFonts w:ascii="Times New Roman"/>
          <w:b w:val="false"/>
          <w:i w:val="false"/>
          <w:color w:val="000000"/>
          <w:sz w:val="28"/>
        </w:rPr>
        <w:t>
                          (борышкердің ТАӘ), лауазымды адамының атауы)</w:t>
      </w:r>
    </w:p>
    <w:bookmarkEnd w:id="72"/>
    <w:bookmarkStart w:name="z121" w:id="73"/>
    <w:p>
      <w:pPr>
        <w:spacing w:after="0"/>
        <w:ind w:left="0"/>
        <w:jc w:val="both"/>
      </w:pPr>
      <w:r>
        <w:rPr>
          <w:rFonts w:ascii="Times New Roman"/>
          <w:b w:val="false"/>
          <w:i w:val="false"/>
          <w:color w:val="000000"/>
          <w:sz w:val="28"/>
        </w:rPr>
        <w:t>
      борышкердің жеке/бизнес сәйкестендіру нөмірі (бұдан әрі – ЖСН (БСН))</w:t>
      </w:r>
    </w:p>
    <w:bookmarkEnd w:id="73"/>
    <w:bookmarkStart w:name="z122" w:id="74"/>
    <w:p>
      <w:pPr>
        <w:spacing w:after="0"/>
        <w:ind w:left="0"/>
        <w:jc w:val="both"/>
      </w:pPr>
      <w:r>
        <w:rPr>
          <w:rFonts w:ascii="Times New Roman"/>
          <w:b w:val="false"/>
          <w:i w:val="false"/>
          <w:color w:val="000000"/>
          <w:sz w:val="28"/>
        </w:rPr>
        <w:t>
      ____________________________________________________________________</w:t>
      </w:r>
    </w:p>
    <w:bookmarkEnd w:id="74"/>
    <w:bookmarkStart w:name="z123" w:id="75"/>
    <w:p>
      <w:pPr>
        <w:spacing w:after="0"/>
        <w:ind w:left="0"/>
        <w:jc w:val="both"/>
      </w:pPr>
      <w:r>
        <w:rPr>
          <w:rFonts w:ascii="Times New Roman"/>
          <w:b w:val="false"/>
          <w:i w:val="false"/>
          <w:color w:val="000000"/>
          <w:sz w:val="28"/>
        </w:rPr>
        <w:t>
      құрылтайшының (қатысушының) ЖСН (БСН) ____________________________</w:t>
      </w:r>
    </w:p>
    <w:bookmarkEnd w:id="75"/>
    <w:bookmarkStart w:name="z124" w:id="76"/>
    <w:p>
      <w:pPr>
        <w:spacing w:after="0"/>
        <w:ind w:left="0"/>
        <w:jc w:val="both"/>
      </w:pPr>
      <w:r>
        <w:rPr>
          <w:rFonts w:ascii="Times New Roman"/>
          <w:b w:val="false"/>
          <w:i w:val="false"/>
          <w:color w:val="000000"/>
          <w:sz w:val="28"/>
        </w:rPr>
        <w:t>
      борышкердің лауазымды адамының ЖСН _______________________________</w:t>
      </w:r>
    </w:p>
    <w:bookmarkEnd w:id="76"/>
    <w:bookmarkStart w:name="z125" w:id="77"/>
    <w:p>
      <w:pPr>
        <w:spacing w:after="0"/>
        <w:ind w:left="0"/>
        <w:jc w:val="both"/>
      </w:pPr>
      <w:r>
        <w:rPr>
          <w:rFonts w:ascii="Times New Roman"/>
          <w:b w:val="false"/>
          <w:i w:val="false"/>
          <w:color w:val="000000"/>
          <w:sz w:val="28"/>
        </w:rPr>
        <w:t>
      Бару борышкердің, сондай-ақ оның құрылтайшыларының (қатысушыларының) және лауазымды адамдарының орналасқан жерін анықтау мүмкін болмауын растайтын құжатты жасау сәтінде тіркеу деректерінде көрсетілген _________________________________ мекенжай бойынша жүргізілді:</w:t>
      </w:r>
    </w:p>
    <w:bookmarkEnd w:id="77"/>
    <w:bookmarkStart w:name="z126" w:id="78"/>
    <w:p>
      <w:pPr>
        <w:spacing w:after="0"/>
        <w:ind w:left="0"/>
        <w:jc w:val="both"/>
      </w:pPr>
      <w:r>
        <w:rPr>
          <w:rFonts w:ascii="Times New Roman"/>
          <w:b w:val="false"/>
          <w:i w:val="false"/>
          <w:color w:val="000000"/>
          <w:sz w:val="28"/>
        </w:rPr>
        <w:t>
      Бару кезінде қатысу үшін тартылған куәгерлер</w:t>
      </w:r>
    </w:p>
    <w:bookmarkEnd w:id="78"/>
    <w:bookmarkStart w:name="z127" w:id="79"/>
    <w:p>
      <w:pPr>
        <w:spacing w:after="0"/>
        <w:ind w:left="0"/>
        <w:jc w:val="both"/>
      </w:pPr>
      <w:r>
        <w:rPr>
          <w:rFonts w:ascii="Times New Roman"/>
          <w:b w:val="false"/>
          <w:i w:val="false"/>
          <w:color w:val="000000"/>
          <w:sz w:val="28"/>
        </w:rPr>
        <w:t>
      1._______________________________________________________________</w:t>
      </w:r>
    </w:p>
    <w:bookmarkEnd w:id="79"/>
    <w:bookmarkStart w:name="z128" w:id="80"/>
    <w:p>
      <w:pPr>
        <w:spacing w:after="0"/>
        <w:ind w:left="0"/>
        <w:jc w:val="both"/>
      </w:pPr>
      <w:r>
        <w:rPr>
          <w:rFonts w:ascii="Times New Roman"/>
          <w:b w:val="false"/>
          <w:i w:val="false"/>
          <w:color w:val="000000"/>
          <w:sz w:val="28"/>
        </w:rPr>
        <w:t>
       (тартылған куәгердің ТАӘ, құжатының, жеке куәлігінің атауы және нөмірі,</w:t>
      </w:r>
    </w:p>
    <w:bookmarkEnd w:id="80"/>
    <w:bookmarkStart w:name="z129" w:id="81"/>
    <w:p>
      <w:pPr>
        <w:spacing w:after="0"/>
        <w:ind w:left="0"/>
        <w:jc w:val="both"/>
      </w:pPr>
      <w:r>
        <w:rPr>
          <w:rFonts w:ascii="Times New Roman"/>
          <w:b w:val="false"/>
          <w:i w:val="false"/>
          <w:color w:val="000000"/>
          <w:sz w:val="28"/>
        </w:rPr>
        <w:t>
                             тұрғылықты жерінің мекенжайы)</w:t>
      </w:r>
    </w:p>
    <w:bookmarkEnd w:id="81"/>
    <w:bookmarkStart w:name="z130" w:id="82"/>
    <w:p>
      <w:pPr>
        <w:spacing w:after="0"/>
        <w:ind w:left="0"/>
        <w:jc w:val="both"/>
      </w:pPr>
      <w:r>
        <w:rPr>
          <w:rFonts w:ascii="Times New Roman"/>
          <w:b w:val="false"/>
          <w:i w:val="false"/>
          <w:color w:val="000000"/>
          <w:sz w:val="28"/>
        </w:rPr>
        <w:t xml:space="preserve">
      2.______________________________________________________________ </w:t>
      </w:r>
    </w:p>
    <w:bookmarkEnd w:id="82"/>
    <w:bookmarkStart w:name="z131" w:id="83"/>
    <w:p>
      <w:pPr>
        <w:spacing w:after="0"/>
        <w:ind w:left="0"/>
        <w:jc w:val="both"/>
      </w:pPr>
      <w:r>
        <w:rPr>
          <w:rFonts w:ascii="Times New Roman"/>
          <w:b w:val="false"/>
          <w:i w:val="false"/>
          <w:color w:val="000000"/>
          <w:sz w:val="28"/>
        </w:rPr>
        <w:t xml:space="preserve">
       (тартылған куәгердің ТАӘ, құжатының, жеке куәлігінің атауы </w:t>
      </w:r>
    </w:p>
    <w:bookmarkEnd w:id="83"/>
    <w:bookmarkStart w:name="z132" w:id="84"/>
    <w:p>
      <w:pPr>
        <w:spacing w:after="0"/>
        <w:ind w:left="0"/>
        <w:jc w:val="both"/>
      </w:pPr>
      <w:r>
        <w:rPr>
          <w:rFonts w:ascii="Times New Roman"/>
          <w:b w:val="false"/>
          <w:i w:val="false"/>
          <w:color w:val="000000"/>
          <w:sz w:val="28"/>
        </w:rPr>
        <w:t>
                        және нөмірі, тұрғылықты жерінің мекенжайы)</w:t>
      </w:r>
    </w:p>
    <w:bookmarkEnd w:id="84"/>
    <w:bookmarkStart w:name="z133" w:id="85"/>
    <w:p>
      <w:pPr>
        <w:spacing w:after="0"/>
        <w:ind w:left="0"/>
        <w:jc w:val="both"/>
      </w:pPr>
      <w:r>
        <w:rPr>
          <w:rFonts w:ascii="Times New Roman"/>
          <w:b w:val="false"/>
          <w:i w:val="false"/>
          <w:color w:val="000000"/>
          <w:sz w:val="28"/>
        </w:rPr>
        <w:t>
      Бару барысында расталды (тиісті ұяшықты көрсетіңіз):</w:t>
      </w:r>
    </w:p>
    <w:bookmarkEnd w:id="85"/>
    <w:bookmarkStart w:name="z134" w:id="86"/>
    <w:p>
      <w:pPr>
        <w:spacing w:after="0"/>
        <w:ind w:left="0"/>
        <w:jc w:val="both"/>
      </w:pPr>
      <w:r>
        <w:rPr>
          <w:rFonts w:ascii="Times New Roman"/>
          <w:b w:val="false"/>
          <w:i w:val="false"/>
          <w:color w:val="000000"/>
          <w:sz w:val="28"/>
        </w:rPr>
        <w:t>
      1) тіркеу деректерінде көрсетілген орналасқан жері бойынша болуы: борышкер □</w:t>
      </w:r>
    </w:p>
    <w:bookmarkEnd w:id="86"/>
    <w:bookmarkStart w:name="z135" w:id="87"/>
    <w:p>
      <w:pPr>
        <w:spacing w:after="0"/>
        <w:ind w:left="0"/>
        <w:jc w:val="both"/>
      </w:pPr>
      <w:r>
        <w:rPr>
          <w:rFonts w:ascii="Times New Roman"/>
          <w:b w:val="false"/>
          <w:i w:val="false"/>
          <w:color w:val="000000"/>
          <w:sz w:val="28"/>
        </w:rPr>
        <w:t>
      борышкердің құрылтайшысы (қатысушысы) □</w:t>
      </w:r>
    </w:p>
    <w:bookmarkEnd w:id="87"/>
    <w:bookmarkStart w:name="z136" w:id="88"/>
    <w:p>
      <w:pPr>
        <w:spacing w:after="0"/>
        <w:ind w:left="0"/>
        <w:jc w:val="both"/>
      </w:pPr>
      <w:r>
        <w:rPr>
          <w:rFonts w:ascii="Times New Roman"/>
          <w:b w:val="false"/>
          <w:i w:val="false"/>
          <w:color w:val="000000"/>
          <w:sz w:val="28"/>
        </w:rPr>
        <w:t>
      борышкердің лауазымды адамы □</w:t>
      </w:r>
    </w:p>
    <w:bookmarkEnd w:id="88"/>
    <w:bookmarkStart w:name="z137" w:id="89"/>
    <w:p>
      <w:pPr>
        <w:spacing w:after="0"/>
        <w:ind w:left="0"/>
        <w:jc w:val="both"/>
      </w:pPr>
      <w:r>
        <w:rPr>
          <w:rFonts w:ascii="Times New Roman"/>
          <w:b w:val="false"/>
          <w:i w:val="false"/>
          <w:color w:val="000000"/>
          <w:sz w:val="28"/>
        </w:rPr>
        <w:t>
      2) борышкердің тіркеу деректерінде көрсетілген орналасқан жері бойынша болмауы:</w:t>
      </w:r>
    </w:p>
    <w:bookmarkEnd w:id="89"/>
    <w:bookmarkStart w:name="z138" w:id="90"/>
    <w:p>
      <w:pPr>
        <w:spacing w:after="0"/>
        <w:ind w:left="0"/>
        <w:jc w:val="both"/>
      </w:pPr>
      <w:r>
        <w:rPr>
          <w:rFonts w:ascii="Times New Roman"/>
          <w:b w:val="false"/>
          <w:i w:val="false"/>
          <w:color w:val="000000"/>
          <w:sz w:val="28"/>
        </w:rPr>
        <w:t>
      борышкер □</w:t>
      </w:r>
    </w:p>
    <w:bookmarkEnd w:id="90"/>
    <w:bookmarkStart w:name="z139" w:id="91"/>
    <w:p>
      <w:pPr>
        <w:spacing w:after="0"/>
        <w:ind w:left="0"/>
        <w:jc w:val="both"/>
      </w:pPr>
      <w:r>
        <w:rPr>
          <w:rFonts w:ascii="Times New Roman"/>
          <w:b w:val="false"/>
          <w:i w:val="false"/>
          <w:color w:val="000000"/>
          <w:sz w:val="28"/>
        </w:rPr>
        <w:t>
      борышкердің құрылтайшысы (қатысушысы) □</w:t>
      </w:r>
    </w:p>
    <w:bookmarkEnd w:id="91"/>
    <w:bookmarkStart w:name="z140" w:id="92"/>
    <w:p>
      <w:pPr>
        <w:spacing w:after="0"/>
        <w:ind w:left="0"/>
        <w:jc w:val="both"/>
      </w:pPr>
      <w:r>
        <w:rPr>
          <w:rFonts w:ascii="Times New Roman"/>
          <w:b w:val="false"/>
          <w:i w:val="false"/>
          <w:color w:val="000000"/>
          <w:sz w:val="28"/>
        </w:rPr>
        <w:t>
      борышкердің лауазымды адамы □</w:t>
      </w:r>
    </w:p>
    <w:bookmarkEnd w:id="92"/>
    <w:bookmarkStart w:name="z141" w:id="93"/>
    <w:p>
      <w:pPr>
        <w:spacing w:after="0"/>
        <w:ind w:left="0"/>
        <w:jc w:val="both"/>
      </w:pPr>
      <w:r>
        <w:rPr>
          <w:rFonts w:ascii="Times New Roman"/>
          <w:b w:val="false"/>
          <w:i w:val="false"/>
          <w:color w:val="000000"/>
          <w:sz w:val="28"/>
        </w:rPr>
        <w:t>
      Баруды жүргізген лауазымды адам:</w:t>
      </w:r>
    </w:p>
    <w:bookmarkEnd w:id="93"/>
    <w:bookmarkStart w:name="z142" w:id="94"/>
    <w:p>
      <w:pPr>
        <w:spacing w:after="0"/>
        <w:ind w:left="0"/>
        <w:jc w:val="both"/>
      </w:pPr>
      <w:r>
        <w:rPr>
          <w:rFonts w:ascii="Times New Roman"/>
          <w:b w:val="false"/>
          <w:i w:val="false"/>
          <w:color w:val="000000"/>
          <w:sz w:val="28"/>
        </w:rPr>
        <w:t xml:space="preserve">
      _____________________________ _____________ _________________ </w:t>
      </w:r>
    </w:p>
    <w:bookmarkEnd w:id="94"/>
    <w:bookmarkStart w:name="z143" w:id="95"/>
    <w:p>
      <w:pPr>
        <w:spacing w:after="0"/>
        <w:ind w:left="0"/>
        <w:jc w:val="both"/>
      </w:pPr>
      <w:r>
        <w:rPr>
          <w:rFonts w:ascii="Times New Roman"/>
          <w:b w:val="false"/>
          <w:i w:val="false"/>
          <w:color w:val="000000"/>
          <w:sz w:val="28"/>
        </w:rPr>
        <w:t>
            мемлекеттік кірістер органы              (қолы)                      ТАӘ</w:t>
      </w:r>
    </w:p>
    <w:bookmarkEnd w:id="95"/>
    <w:bookmarkStart w:name="z144" w:id="96"/>
    <w:p>
      <w:pPr>
        <w:spacing w:after="0"/>
        <w:ind w:left="0"/>
        <w:jc w:val="both"/>
      </w:pPr>
      <w:r>
        <w:rPr>
          <w:rFonts w:ascii="Times New Roman"/>
          <w:b w:val="false"/>
          <w:i w:val="false"/>
          <w:color w:val="000000"/>
          <w:sz w:val="28"/>
        </w:rPr>
        <w:t>
      жұмыскерінің лауазымы</w:t>
      </w:r>
    </w:p>
    <w:bookmarkEnd w:id="96"/>
    <w:bookmarkStart w:name="z145" w:id="97"/>
    <w:p>
      <w:pPr>
        <w:spacing w:after="0"/>
        <w:ind w:left="0"/>
        <w:jc w:val="both"/>
      </w:pPr>
      <w:r>
        <w:rPr>
          <w:rFonts w:ascii="Times New Roman"/>
          <w:b w:val="false"/>
          <w:i w:val="false"/>
          <w:color w:val="000000"/>
          <w:sz w:val="28"/>
        </w:rPr>
        <w:t>
      Куәгерлер:</w:t>
      </w:r>
    </w:p>
    <w:bookmarkEnd w:id="97"/>
    <w:p>
      <w:pPr>
        <w:spacing w:after="0"/>
        <w:ind w:left="0"/>
        <w:jc w:val="both"/>
      </w:pPr>
      <w:r>
        <w:rPr>
          <w:rFonts w:ascii="Times New Roman"/>
          <w:b w:val="false"/>
          <w:i w:val="false"/>
          <w:color w:val="000000"/>
          <w:sz w:val="28"/>
        </w:rPr>
        <w:t>
      ________________________________ 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_________________________________ _____________</w:t>
      </w:r>
    </w:p>
    <w:p>
      <w:pPr>
        <w:spacing w:after="0"/>
        <w:ind w:left="0"/>
        <w:jc w:val="both"/>
      </w:pPr>
      <w:r>
        <w:rPr>
          <w:rFonts w:ascii="Times New Roman"/>
          <w:b w:val="false"/>
          <w:i w:val="false"/>
          <w:color w:val="000000"/>
          <w:sz w:val="28"/>
        </w:rPr>
        <w:t>
                            (ТАӘ)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