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bc750" w14:textId="dbbc7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"Қайтып оралуға арналған куәлікті ресімдеу, беру, ауыстыру, тапсыру, алып қою және жою қағидаларын және қайтып оралуға арналған куәліктің үлгісі мен оны қорғауға қойылатын талаптарды бекіту туралы" Қазақстан Республикасы Сыртқы істер министрінің міндеттің атқарушысы 2023 жылғы 31 шілдедегі № 11-1-4/407 бұйрығына өзгеріс енгізу туралы</w:t>
      </w:r>
    </w:p>
    <w:p>
      <w:pPr>
        <w:spacing w:after="0"/>
        <w:ind w:left="0"/>
        <w:jc w:val="both"/>
      </w:pPr>
      <w:r>
        <w:rPr>
          <w:rFonts w:ascii="Times New Roman"/>
          <w:b w:val="false"/>
          <w:i w:val="false"/>
          <w:color w:val="000000"/>
          <w:sz w:val="28"/>
        </w:rPr>
        <w:t>Қазақстан Республикасы Сыртқы істер министрінің 2026 жылғы 31 тамыздағы № 11-1-4/497 бұйрығы. Қазақстан Республикасының Әділет министрлігінде 2026 жылғы 3 қыркүйекте № 39817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"Қайтып оралуға арналған куәлікті ресімдеу, беру, ауыстыру, тапсыру, алып қою және жою қағидаларын және қайтып оралуға арналған куәліктің үлгісі мен оны қорғауға қойылатын талаптарды бекіту туралы" Қазақстан Республикасы Сыртқы істер министрінің міндетін атқарушының 2023 жылғы 31 шілдедегі № 11-1-4/407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33227 болып тіркелген) мынадай өзгеріс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Қайтып оралуға арналған куәлікті ресімдеу, беру, ауыстыру, тапсыру, алып қою және жою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"5. Қайтып оралуға арналған куәлік 6 айға дейін қолдану мерзіміне ресімделеді.".</w:t>
      </w:r>
    </w:p>
    <w:bookmarkEnd w:id="3"/>
    <w:bookmarkStart w:name="z12" w:id="4"/>
    <w:p>
      <w:pPr>
        <w:spacing w:after="0"/>
        <w:ind w:left="0"/>
        <w:jc w:val="both"/>
      </w:pPr>
      <w:r>
        <w:rPr>
          <w:rFonts w:ascii="Times New Roman"/>
          <w:b w:val="false"/>
          <w:i w:val="false"/>
          <w:color w:val="000000"/>
          <w:sz w:val="28"/>
        </w:rPr>
        <w:t>
      2. Қазақстан Республикасы Сыртқы істер министрлігінің Консулдық қызмет департаменті заңнамада белгіленген тәртіппен:</w:t>
      </w:r>
    </w:p>
    <w:bookmarkEnd w:id="4"/>
    <w:bookmarkStart w:name="z13"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5"/>
    <w:bookmarkStart w:name="z14" w:id="6"/>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Сыртқы істер министрлігінің ресми интернет-ресурсында орналастырылуын;</w:t>
      </w:r>
    </w:p>
    <w:bookmarkEnd w:id="6"/>
    <w:bookmarkStart w:name="z15" w:id="7"/>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Сыртқы істер министрлігінің Заң қызметі департаментіне ұсынылуын қамтамасыз етсін.</w:t>
      </w:r>
    </w:p>
    <w:bookmarkEnd w:id="7"/>
    <w:bookmarkStart w:name="z16" w:id="8"/>
    <w:p>
      <w:pPr>
        <w:spacing w:after="0"/>
        <w:ind w:left="0"/>
        <w:jc w:val="both"/>
      </w:pPr>
      <w:r>
        <w:rPr>
          <w:rFonts w:ascii="Times New Roman"/>
          <w:b w:val="false"/>
          <w:i w:val="false"/>
          <w:color w:val="000000"/>
          <w:sz w:val="28"/>
        </w:rPr>
        <w:t>
      3. Осы бұйрықтың орындалуын бақылау Қазақстан Республикасы Сыртқы істер министрінің жетекшілік ететін орынбасарына жүктелсін.</w:t>
      </w:r>
    </w:p>
    <w:bookmarkEnd w:id="8"/>
    <w:bookmarkStart w:name="z17" w:id="9"/>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Сыртқы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Кошербаев</w:t>
            </w:r>
            <w:r>
              <w:rPr>
                <w:rFonts w:ascii="Times New Roman"/>
                <w:b w:val="false"/>
                <w:i w:val="false"/>
                <w:color w:val="000000"/>
                <w:sz w:val="20"/>
              </w:rPr>
              <w:t>
</w:t>
            </w:r>
          </w:p>
        </w:tc>
      </w:tr>
    </w:tbl>
    <w:bookmarkStart w:name="z19" w:id="10"/>
    <w:p>
      <w:pPr>
        <w:spacing w:after="0"/>
        <w:ind w:left="0"/>
        <w:jc w:val="both"/>
      </w:pPr>
      <w:r>
        <w:rPr>
          <w:rFonts w:ascii="Times New Roman"/>
          <w:b w:val="false"/>
          <w:i w:val="false"/>
          <w:color w:val="000000"/>
          <w:sz w:val="28"/>
        </w:rPr>
        <w:t>
      "Келісілді"</w:t>
      </w:r>
    </w:p>
    <w:bookmarkEnd w:id="10"/>
    <w:bookmarkStart w:name="z20" w:id="11"/>
    <w:p>
      <w:pPr>
        <w:spacing w:after="0"/>
        <w:ind w:left="0"/>
        <w:jc w:val="both"/>
      </w:pPr>
      <w:r>
        <w:rPr>
          <w:rFonts w:ascii="Times New Roman"/>
          <w:b w:val="false"/>
          <w:i w:val="false"/>
          <w:color w:val="000000"/>
          <w:sz w:val="28"/>
        </w:rPr>
        <w:t>
      Қазақстан Республикасының</w:t>
      </w:r>
    </w:p>
    <w:bookmarkEnd w:id="11"/>
    <w:bookmarkStart w:name="z21" w:id="12"/>
    <w:p>
      <w:pPr>
        <w:spacing w:after="0"/>
        <w:ind w:left="0"/>
        <w:jc w:val="both"/>
      </w:pPr>
      <w:r>
        <w:rPr>
          <w:rFonts w:ascii="Times New Roman"/>
          <w:b w:val="false"/>
          <w:i w:val="false"/>
          <w:color w:val="000000"/>
          <w:sz w:val="28"/>
        </w:rPr>
        <w:t>
      Ұлттық қауіпсіздік комитеті</w:t>
      </w:r>
    </w:p>
    <w:bookmarkEnd w:id="12"/>
    <w:bookmarkStart w:name="z22" w:id="13"/>
    <w:p>
      <w:pPr>
        <w:spacing w:after="0"/>
        <w:ind w:left="0"/>
        <w:jc w:val="both"/>
      </w:pPr>
      <w:r>
        <w:rPr>
          <w:rFonts w:ascii="Times New Roman"/>
          <w:b w:val="false"/>
          <w:i w:val="false"/>
          <w:color w:val="000000"/>
          <w:sz w:val="28"/>
        </w:rPr>
        <w:t>
      "Келісілді"</w:t>
      </w:r>
    </w:p>
    <w:bookmarkEnd w:id="13"/>
    <w:bookmarkStart w:name="z23" w:id="14"/>
    <w:p>
      <w:pPr>
        <w:spacing w:after="0"/>
        <w:ind w:left="0"/>
        <w:jc w:val="both"/>
      </w:pPr>
      <w:r>
        <w:rPr>
          <w:rFonts w:ascii="Times New Roman"/>
          <w:b w:val="false"/>
          <w:i w:val="false"/>
          <w:color w:val="000000"/>
          <w:sz w:val="28"/>
        </w:rPr>
        <w:t>
      Қазақстан Республикасы</w:t>
      </w:r>
    </w:p>
    <w:bookmarkEnd w:id="14"/>
    <w:bookmarkStart w:name="z24" w:id="15"/>
    <w:p>
      <w:pPr>
        <w:spacing w:after="0"/>
        <w:ind w:left="0"/>
        <w:jc w:val="both"/>
      </w:pPr>
      <w:r>
        <w:rPr>
          <w:rFonts w:ascii="Times New Roman"/>
          <w:b w:val="false"/>
          <w:i w:val="false"/>
          <w:color w:val="000000"/>
          <w:sz w:val="28"/>
        </w:rPr>
        <w:t>
      Жасанды интеллект және</w:t>
      </w:r>
    </w:p>
    <w:bookmarkEnd w:id="15"/>
    <w:bookmarkStart w:name="z25" w:id="16"/>
    <w:p>
      <w:pPr>
        <w:spacing w:after="0"/>
        <w:ind w:left="0"/>
        <w:jc w:val="both"/>
      </w:pPr>
      <w:r>
        <w:rPr>
          <w:rFonts w:ascii="Times New Roman"/>
          <w:b w:val="false"/>
          <w:i w:val="false"/>
          <w:color w:val="000000"/>
          <w:sz w:val="28"/>
        </w:rPr>
        <w:t>
      цифрлық даму министрлігі</w:t>
      </w:r>
    </w:p>
    <w:bookmarkEnd w:id="1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6" w:id="17"/>
    <w:p>
      <w:pPr>
        <w:spacing w:after="0"/>
        <w:ind w:left="0"/>
        <w:jc w:val="both"/>
      </w:pPr>
      <w:r>
        <w:rPr>
          <w:rFonts w:ascii="Times New Roman"/>
          <w:b w:val="false"/>
          <w:i w:val="false"/>
          <w:color w:val="000000"/>
          <w:sz w:val="28"/>
        </w:rPr>
        <w:t>
      "Келісілді"</w:t>
      </w:r>
    </w:p>
    <w:bookmarkEnd w:id="17"/>
    <w:bookmarkStart w:name="z27" w:id="18"/>
    <w:p>
      <w:pPr>
        <w:spacing w:after="0"/>
        <w:ind w:left="0"/>
        <w:jc w:val="both"/>
      </w:pPr>
      <w:r>
        <w:rPr>
          <w:rFonts w:ascii="Times New Roman"/>
          <w:b w:val="false"/>
          <w:i w:val="false"/>
          <w:color w:val="000000"/>
          <w:sz w:val="28"/>
        </w:rPr>
        <w:t xml:space="preserve">
      Қазақстан Республикасының </w:t>
      </w:r>
    </w:p>
    <w:bookmarkEnd w:id="18"/>
    <w:bookmarkStart w:name="z28" w:id="19"/>
    <w:p>
      <w:pPr>
        <w:spacing w:after="0"/>
        <w:ind w:left="0"/>
        <w:jc w:val="both"/>
      </w:pPr>
      <w:r>
        <w:rPr>
          <w:rFonts w:ascii="Times New Roman"/>
          <w:b w:val="false"/>
          <w:i w:val="false"/>
          <w:color w:val="000000"/>
          <w:sz w:val="28"/>
        </w:rPr>
        <w:t>
      Ішкі істер министрлігі</w:t>
      </w:r>
    </w:p>
    <w:bookmarkEnd w:id="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