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f42b" w14:textId="471f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31 тамыздағы № 587 бұйрығы. Қазақстан Республикасының Әділет министрлігінде 2026 жылғы 31 тамызда № 39772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31 тамыздағы</w:t>
            </w:r>
            <w:r>
              <w:br/>
            </w:r>
            <w:r>
              <w:rPr>
                <w:rFonts w:ascii="Times New Roman"/>
                <w:b w:val="false"/>
                <w:i w:val="false"/>
                <w:color w:val="000000"/>
                <w:sz w:val="20"/>
              </w:rPr>
              <w:t>№ 587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тіркелді)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Тендерлік құжаттамада:</w:t>
      </w:r>
    </w:p>
    <w:bookmarkEnd w:id="11"/>
    <w:bookmarkStart w:name="z18" w:id="12"/>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11-қосымшада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Тендерге қатысу туралы келісімде:</w:t>
      </w:r>
    </w:p>
    <w:bookmarkEnd w:id="13"/>
    <w:bookmarkStart w:name="z20" w:id="14"/>
    <w:p>
      <w:pPr>
        <w:spacing w:after="0"/>
        <w:ind w:left="0"/>
        <w:jc w:val="both"/>
      </w:pPr>
      <w:r>
        <w:rPr>
          <w:rFonts w:ascii="Times New Roman"/>
          <w:b w:val="false"/>
          <w:i w:val="false"/>
          <w:color w:val="000000"/>
          <w:sz w:val="28"/>
        </w:rPr>
        <w:t>
      алтыншы бөлік мынадай редакцияда жазылсын:</w:t>
      </w:r>
    </w:p>
    <w:bookmarkEnd w:id="14"/>
    <w:bookmarkStart w:name="z21" w:id="15"/>
    <w:p>
      <w:pPr>
        <w:spacing w:after="0"/>
        <w:ind w:left="0"/>
        <w:jc w:val="both"/>
      </w:pPr>
      <w:r>
        <w:rPr>
          <w:rFonts w:ascii="Times New Roman"/>
          <w:b w:val="false"/>
          <w:i w:val="false"/>
          <w:color w:val="000000"/>
          <w:sz w:val="28"/>
        </w:rPr>
        <w:t>
      "Тапсырыс берушінің, ұйымдастырушының, сондай-ақ тендерге қатысушылардың лауазымды адамдарының бізге белгілі сыбайлас жемқорлық құқық бұзушылықтар жасау фактілері туралы сыбайлас жемқорлыққа қарсы күрес жөніндегі уәкілетті органды дереу хабардар ету бойынша міндеттемелерді қабылдаймыз.";</w:t>
      </w:r>
    </w:p>
    <w:bookmarkEnd w:id="15"/>
    <w:bookmarkStart w:name="z22" w:id="16"/>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14-қосымшада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Ескертпенің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7"/>
    <w:bookmarkStart w:name="z24" w:id="18"/>
    <w:p>
      <w:pPr>
        <w:spacing w:after="0"/>
        <w:ind w:left="0"/>
        <w:jc w:val="both"/>
      </w:pPr>
      <w:r>
        <w:rPr>
          <w:rFonts w:ascii="Times New Roman"/>
          <w:b w:val="false"/>
          <w:i w:val="false"/>
          <w:color w:val="000000"/>
          <w:sz w:val="28"/>
        </w:rPr>
        <w:t>
      "5. Егер тендер нысанасы автомобиль жолдарын орташа жөндеу жөніндегі жұмыстар болып табылған жағдайда, тапсырыс беруші объектілер бойынша дауыс беретін акцияларының (жарғылық капиталға қатысты үлестерінің) елу және одан да көп пайызы мемлекеттік органдар, мемлекеттік мекемелер, сондай-ақ мемлекеттік кәсіпорындар, заңды тұлғалар мемлекетке тиесілі және олармен үлестес заңды тұлғалар болып табылатын орындалған жұмыстардың тиісті актілерінің электрондық көшірмелері және/немесе объектілерді пайдалануға қабылдау актілерінің электрондық көшірмелері жұмыс тәжірибесін растайтын құжаттар болып табылады.".</w:t>
      </w:r>
    </w:p>
    <w:bookmarkEnd w:id="18"/>
    <w:bookmarkStart w:name="z25" w:id="19"/>
    <w:p>
      <w:pPr>
        <w:spacing w:after="0"/>
        <w:ind w:left="0"/>
        <w:jc w:val="both"/>
      </w:pPr>
      <w:r>
        <w:rPr>
          <w:rFonts w:ascii="Times New Roman"/>
          <w:b w:val="false"/>
          <w:i w:val="false"/>
          <w:color w:val="000000"/>
          <w:sz w:val="28"/>
        </w:rPr>
        <w:t xml:space="preserve">
      2. "Ерекше тәртіп қолданылатын, мемлекеттік сатып алуды жүзеге асыру қағидаларын бекіту туралы" Қазақстан Республикасы Қаржы министрінің 2024 жылғы 7 қазандағы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35220 болып тіркелді) мынадай өзгеріс енгізілсін:</w:t>
      </w:r>
    </w:p>
    <w:bookmarkEnd w:id="19"/>
    <w:bookmarkStart w:name="z26" w:id="20"/>
    <w:p>
      <w:pPr>
        <w:spacing w:after="0"/>
        <w:ind w:left="0"/>
        <w:jc w:val="both"/>
      </w:pPr>
      <w:r>
        <w:rPr>
          <w:rFonts w:ascii="Times New Roman"/>
          <w:b w:val="false"/>
          <w:i w:val="false"/>
          <w:color w:val="000000"/>
          <w:sz w:val="28"/>
        </w:rPr>
        <w:t xml:space="preserve">
      көрсетілген бұйрықпен бекітілген Ерекше тәртіп қолданылатын,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8" w:id="21"/>
    <w:p>
      <w:pPr>
        <w:spacing w:after="0"/>
        <w:ind w:left="0"/>
        <w:jc w:val="both"/>
      </w:pPr>
      <w:r>
        <w:rPr>
          <w:rFonts w:ascii="Times New Roman"/>
          <w:b w:val="false"/>
          <w:i w:val="false"/>
          <w:color w:val="000000"/>
          <w:sz w:val="28"/>
        </w:rPr>
        <w:t>
      "6.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мемлекеттік сатып алудың жеке жылдық жоспарын (мемлекеттік сатып алудың алдын ала жылдық жоспарын) тиісті бюджет (даму жоспары), Қазақстан Республикасының заңнамасына сәйкес Арнайы мемлекеттік қорынан, Инфрақұрылымдық даму қорынан бөлінген ақша немесе жеке қаржыландыру жоспары негізінде тапсырыс беруші осы Қағидаларға 1-қосымшаға сәйкес нысан бойынша әзірлейді және бекітеді.".</w:t>
      </w:r>
    </w:p>
    <w:bookmarkEnd w:id="21"/>
    <w:bookmarkStart w:name="z29" w:id="22"/>
    <w:p>
      <w:pPr>
        <w:spacing w:after="0"/>
        <w:ind w:left="0"/>
        <w:jc w:val="both"/>
      </w:pPr>
      <w:r>
        <w:rPr>
          <w:rFonts w:ascii="Times New Roman"/>
          <w:b w:val="false"/>
          <w:i w:val="false"/>
          <w:color w:val="000000"/>
          <w:sz w:val="28"/>
        </w:rPr>
        <w:t xml:space="preserve">
      3.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тіркелді) мынадай өзгерістер енгізілсін:</w:t>
      </w:r>
    </w:p>
    <w:bookmarkEnd w:id="22"/>
    <w:bookmarkStart w:name="z30" w:id="23"/>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2" w:id="24"/>
    <w:p>
      <w:pPr>
        <w:spacing w:after="0"/>
        <w:ind w:left="0"/>
        <w:jc w:val="both"/>
      </w:pPr>
      <w:r>
        <w:rPr>
          <w:rFonts w:ascii="Times New Roman"/>
          <w:b w:val="false"/>
          <w:i w:val="false"/>
          <w:color w:val="000000"/>
          <w:sz w:val="28"/>
        </w:rPr>
        <w:t xml:space="preserve">
      "6. Заңның 6-бабының 2-тармағына сәйкес тапсырыс беруші тиісті бюджет (даму жоспары), Қазақстан Республикасының заңнамасына сәйкес Арнайы мемлекеттік қорынан, Инфрақұрылымдық даму қорынан бөлінген ақша немесе жеке қаржыландыру жоспары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сатып алудың жылдық жоспарын әзірлейді және бекітеді.";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34" w:id="25"/>
    <w:p>
      <w:pPr>
        <w:spacing w:after="0"/>
        <w:ind w:left="0"/>
        <w:jc w:val="both"/>
      </w:pPr>
      <w:r>
        <w:rPr>
          <w:rFonts w:ascii="Times New Roman"/>
          <w:b w:val="false"/>
          <w:i w:val="false"/>
          <w:color w:val="000000"/>
          <w:sz w:val="28"/>
        </w:rPr>
        <w:t>
      "15. Мемлекеттік сатып алудың жылдық жоспарын бюджетке (даму жоспарына), Қазақстан Республикасының заңнамасына сәйкес Арнайы мемлекеттік қорынан, Инфрақұрылымдық даму қорынан бөлінген ақшаға немесе шарттар жасасу талап етілетін экономикалық сыныптаманың (шығыстар баптары) жиынтық ерекшеліктері бойынша жеке қаржыландыру жоспарына сәйкес келмейтін көлемде бекітуге (нақтылауға) жол берілмейді.";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36" w:id="26"/>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бюджетті (даму жоспарына сәйкес ақшаны), Қазақстан Республикасының заңнамасына сәйкес Арнайы мемлекеттік қорынан, Инфрақұрылымдық даму қорынан бөлінген ақшаны немесе жеке қаржыландыру жоспарына сәйкес ақшаны басқа тапсырыс берушіге қайта бөлуге, сол сияқты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bookmarkEnd w:id="26"/>
    <w:bookmarkStart w:name="z37" w:id="27"/>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7)-тармақшасы</w:t>
      </w:r>
      <w:r>
        <w:rPr>
          <w:rFonts w:ascii="Times New Roman"/>
          <w:b w:val="false"/>
          <w:i w:val="false"/>
          <w:color w:val="000000"/>
          <w:sz w:val="28"/>
        </w:rPr>
        <w:t xml:space="preserve"> мынадай редакцияда жазылсын:</w:t>
      </w:r>
    </w:p>
    <w:bookmarkEnd w:id="27"/>
    <w:bookmarkStart w:name="z38" w:id="28"/>
    <w:p>
      <w:pPr>
        <w:spacing w:after="0"/>
        <w:ind w:left="0"/>
        <w:jc w:val="both"/>
      </w:pPr>
      <w:r>
        <w:rPr>
          <w:rFonts w:ascii="Times New Roman"/>
          <w:b w:val="false"/>
          <w:i w:val="false"/>
          <w:color w:val="000000"/>
          <w:sz w:val="28"/>
        </w:rPr>
        <w:t>
      "7) Қазақстан Республикасының заңнамасына сәйкес Арнайы мемлекеттік қорынан, Инфрақұрылымдық даму қорынан бөлінген ақша есебінен мемлекеттік сатып алуды жүзеге асыру;";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"30. Қазақстан Республикасының заңнамасына сәйкес Арнайы мемлекеттік қорының, Инфрақұрылымдық даму қорының қаражаты есебінен қаржыландырылатын мемлекеттік сатып алу осы тарауда және Заңның 6-бабында көзделген талаптар сақтала отырып жүзеге асырылады.";</w:t>
      </w:r>
    </w:p>
    <w:bookmarkEnd w:id="29"/>
    <w:bookmarkStart w:name="z41"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Конкурстық құжаттамада: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7)-тармақша</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xml:space="preserve">
      "7) Қазақстан Республикасының ұлттық стандарттары, ал олар болмаған жағдайда сатып алынатын тауарларға, жұмыстарға, көрсетілетін қызметтерге мемлекетаралық стандарттар көрсетілген техникалық ерекшеліктердің нысандарын қамтиды. Ұлттық және мемлекетаралық стандарттар болмаған кезде осы КҚ-ға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16-1-қосымшаларға</w:t>
      </w:r>
      <w:r>
        <w:rPr>
          <w:rFonts w:ascii="Times New Roman"/>
          <w:b w:val="false"/>
          <w:i w:val="false"/>
          <w:color w:val="000000"/>
          <w:sz w:val="28"/>
        </w:rPr>
        <w:t xml:space="preserve"> сәйкес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32"/>
    <w:bookmarkStart w:name="z46" w:id="33"/>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қамтылады. Қажет болған жағдайда техникалық ерекшелікте әлеуетті өнім берушілерге әлеуетті өнім берушінің әрбір жинақтаушы тауар туралы жеке техникалық ерекшелік беруі туралы талап көрсетіледі;</w:t>
      </w:r>
    </w:p>
    <w:bookmarkEnd w:id="33"/>
    <w:bookmarkStart w:name="z47" w:id="34"/>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 олардың дилерлерінен немесе дистрибьюторларынан алынған хаттардың (сертификаттарының, куәліктерінің), техникалық паспорттардың, әлеуетті өнім берушінің техникалық ерекшеліктерінде көрсетілген өнімдердің сәйкестік сертификаттарының көшірмелерінің болуы туралы талаптарды көрсетуге жол беріледі;</w:t>
      </w:r>
    </w:p>
    <w:bookmarkEnd w:id="34"/>
    <w:bookmarkStart w:name="z48" w:id="35"/>
    <w:p>
      <w:pPr>
        <w:spacing w:after="0"/>
        <w:ind w:left="0"/>
        <w:jc w:val="both"/>
      </w:pPr>
      <w:r>
        <w:rPr>
          <w:rFonts w:ascii="Times New Roman"/>
          <w:b w:val="false"/>
          <w:i w:val="false"/>
          <w:color w:val="000000"/>
          <w:sz w:val="28"/>
        </w:rPr>
        <w:t>
      егер техникалық паспорттар, өнімнің сәйкестік сертификаттары және тапсырыс беруші талап ететін басқа да құжаттар тауарды сатып алу кезінде не Қазақстан Республикасының аумағына әкелу, оларды белгіленген тәртіппен тіркеу кезінде берілгенде, онда әлеуетті өнім беруші тауарларды жеткізу кезінде осындай құжаттарды ұсыну туралы кепілдік хат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12)-тармақша</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және </w:t>
      </w:r>
      <w:r>
        <w:rPr>
          <w:rFonts w:ascii="Times New Roman"/>
          <w:b w:val="false"/>
          <w:i w:val="false"/>
          <w:color w:val="000000"/>
          <w:sz w:val="28"/>
        </w:rPr>
        <w:t>467-тармақтарына</w:t>
      </w:r>
      <w:r>
        <w:rPr>
          <w:rFonts w:ascii="Times New Roman"/>
          <w:b w:val="false"/>
          <w:i w:val="false"/>
          <w:color w:val="000000"/>
          <w:sz w:val="28"/>
        </w:rPr>
        <w:t xml:space="preserve">, КҚ-ға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21-1-қосымшаларына</w:t>
      </w:r>
      <w:r>
        <w:rPr>
          <w:rFonts w:ascii="Times New Roman"/>
          <w:b w:val="false"/>
          <w:i w:val="false"/>
          <w:color w:val="000000"/>
          <w:sz w:val="28"/>
        </w:rPr>
        <w:t xml:space="preserve">, сондай-ақ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21-параграфтарына</w:t>
      </w:r>
      <w:r>
        <w:rPr>
          <w:rFonts w:ascii="Times New Roman"/>
          <w:b w:val="false"/>
          <w:i w:val="false"/>
          <w:color w:val="000000"/>
          <w:sz w:val="28"/>
        </w:rPr>
        <w:t xml:space="preserve"> сәйкес неғұрлым сапалы қызмет ұсынатын конкурстың жеңімпазын айқындау үшін конкурстық комиссия ескеретін мемлекеттік әлеуметтік тапсырыста көзделген қызметтерді мемлекеттік сатып алу жөніндегі конкурсқа қатысуға әлеуетті өнім берушілер ұсынған өтінімдерді бағалау үшін міндетті өлшемшарттардың тізбесі;";</w:t>
      </w:r>
    </w:p>
    <w:bookmarkEnd w:id="36"/>
    <w:bookmarkStart w:name="z51" w:id="37"/>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1)-тармақшасының</w:t>
      </w:r>
      <w:r>
        <w:rPr>
          <w:rFonts w:ascii="Times New Roman"/>
          <w:b w:val="false"/>
          <w:i w:val="false"/>
          <w:color w:val="000000"/>
          <w:sz w:val="28"/>
        </w:rPr>
        <w:t xml:space="preserve"> жетінші абзацы мынадай редакцияда жазылсын:</w:t>
      </w:r>
    </w:p>
    <w:bookmarkEnd w:id="37"/>
    <w:bookmarkStart w:name="z52" w:id="38"/>
    <w:p>
      <w:pPr>
        <w:spacing w:after="0"/>
        <w:ind w:left="0"/>
        <w:jc w:val="both"/>
      </w:pPr>
      <w:r>
        <w:rPr>
          <w:rFonts w:ascii="Times New Roman"/>
          <w:b w:val="false"/>
          <w:i w:val="false"/>
          <w:color w:val="000000"/>
          <w:sz w:val="28"/>
        </w:rPr>
        <w:t>
      "растайтын құжаттардың электрондық көшірмелерін қоса бере отырып, қызметтер көрсету үшін конкурстық құжаттамада көзделген материалдық ресурстардың болуы туралы мәліметтер (осы талап бір қаржы жылына қаржыландыру көлемі тиісті қаржы жылына арналған республикалық бюджет туралы заңда белгіленген айлық есептік көрсеткіштің 1000 (мың еселенген) мөлшерінен асатын мемлекеттік әлеуметтік тапсырыста көзделген көрсетілетін қызметтерді мемлекеттік сатып алу жүргізілген жағдайда белгіленуі мүмкін);";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"34. Мемлекеттік әлеуметтік тапсырыста көзделген мемлекеттік қызметтер конкурсына қатысуға өтінімдерді қарау нәтижелері бойынша конкурстық комиссия:</w:t>
      </w:r>
    </w:p>
    <w:bookmarkEnd w:id="39"/>
    <w:bookmarkStart w:name="z55" w:id="40"/>
    <w:p>
      <w:pPr>
        <w:spacing w:after="0"/>
        <w:ind w:left="0"/>
        <w:jc w:val="both"/>
      </w:pPr>
      <w:r>
        <w:rPr>
          <w:rFonts w:ascii="Times New Roman"/>
          <w:b w:val="false"/>
          <w:i w:val="false"/>
          <w:color w:val="000000"/>
          <w:sz w:val="28"/>
        </w:rPr>
        <w:t>
      1) осы КҚ талаптарына сәйкес келетін әлеуетті өнім берушілерді айқындайды және оларды конкурсқа қатысушылар деп таниды;</w:t>
      </w:r>
    </w:p>
    <w:bookmarkEnd w:id="40"/>
    <w:bookmarkStart w:name="z56" w:id="41"/>
    <w:p>
      <w:pPr>
        <w:spacing w:after="0"/>
        <w:ind w:left="0"/>
        <w:jc w:val="both"/>
      </w:pPr>
      <w:r>
        <w:rPr>
          <w:rFonts w:ascii="Times New Roman"/>
          <w:b w:val="false"/>
          <w:i w:val="false"/>
          <w:color w:val="000000"/>
          <w:sz w:val="28"/>
        </w:rPr>
        <w:t xml:space="preserve">
      2) әлеуетті өнім берушілер ұсынған конкурсқа қатысуға өтінімдерді бағалау үшін осы Қағидалардың 460 және </w:t>
      </w:r>
      <w:r>
        <w:rPr>
          <w:rFonts w:ascii="Times New Roman"/>
          <w:b w:val="false"/>
          <w:i w:val="false"/>
          <w:color w:val="000000"/>
          <w:sz w:val="28"/>
        </w:rPr>
        <w:t>460-1-тармақтарында</w:t>
      </w:r>
      <w:r>
        <w:rPr>
          <w:rFonts w:ascii="Times New Roman"/>
          <w:b w:val="false"/>
          <w:i w:val="false"/>
          <w:color w:val="000000"/>
          <w:sz w:val="28"/>
        </w:rPr>
        <w:t xml:space="preserve"> көрсетілген өлшемшарттар негізінде балдарды есептейді:</w:t>
      </w:r>
    </w:p>
    <w:bookmarkEnd w:id="41"/>
    <w:bookmarkStart w:name="z57" w:id="42"/>
    <w:p>
      <w:pPr>
        <w:spacing w:after="0"/>
        <w:ind w:left="0"/>
        <w:jc w:val="both"/>
      </w:pPr>
      <w:r>
        <w:rPr>
          <w:rFonts w:ascii="Times New Roman"/>
          <w:b w:val="false"/>
          <w:i w:val="false"/>
          <w:color w:val="000000"/>
          <w:sz w:val="28"/>
        </w:rPr>
        <w:t xml:space="preserve">
      Осы тармақтың осы тармақшасында көзделген өлшемшарттар бойынша балдарды есептеу КҚ-ға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21-1-қосымшаларына</w:t>
      </w:r>
      <w:r>
        <w:rPr>
          <w:rFonts w:ascii="Times New Roman"/>
          <w:b w:val="false"/>
          <w:i w:val="false"/>
          <w:color w:val="000000"/>
          <w:sz w:val="28"/>
        </w:rPr>
        <w:t xml:space="preserve"> сәйкес есептеледі.</w:t>
      </w:r>
    </w:p>
    <w:bookmarkEnd w:id="42"/>
    <w:bookmarkStart w:name="z58" w:id="43"/>
    <w:p>
      <w:pPr>
        <w:spacing w:after="0"/>
        <w:ind w:left="0"/>
        <w:jc w:val="both"/>
      </w:pPr>
      <w:r>
        <w:rPr>
          <w:rFonts w:ascii="Times New Roman"/>
          <w:b w:val="false"/>
          <w:i w:val="false"/>
          <w:color w:val="000000"/>
          <w:sz w:val="28"/>
        </w:rPr>
        <w:t xml:space="preserve">
      "Әлеуетті өнім берушінің қызметтерді көрсету орны бойынша астананың, облыстың және республикалық маңызы бар қалалардың шекараларында тиісті әкімшілік-аумақтық бірлікте орналасуы" өлшемшарты осы Қағидалардың </w:t>
      </w:r>
      <w:r>
        <w:rPr>
          <w:rFonts w:ascii="Times New Roman"/>
          <w:b w:val="false"/>
          <w:i w:val="false"/>
          <w:color w:val="000000"/>
          <w:sz w:val="28"/>
        </w:rPr>
        <w:t>20-параграфына</w:t>
      </w:r>
      <w:r>
        <w:rPr>
          <w:rFonts w:ascii="Times New Roman"/>
          <w:b w:val="false"/>
          <w:i w:val="false"/>
          <w:color w:val="000000"/>
          <w:sz w:val="28"/>
        </w:rPr>
        <w:t xml:space="preserve"> сәйкес қолданылады.</w:t>
      </w:r>
    </w:p>
    <w:bookmarkEnd w:id="43"/>
    <w:bookmarkStart w:name="z59" w:id="44"/>
    <w:p>
      <w:pPr>
        <w:spacing w:after="0"/>
        <w:ind w:left="0"/>
        <w:jc w:val="both"/>
      </w:pPr>
      <w:r>
        <w:rPr>
          <w:rFonts w:ascii="Times New Roman"/>
          <w:b w:val="false"/>
          <w:i w:val="false"/>
          <w:color w:val="000000"/>
          <w:sz w:val="28"/>
        </w:rPr>
        <w:t xml:space="preserve">
      Теріс мәндер осы Қағидалардың </w:t>
      </w:r>
      <w:r>
        <w:rPr>
          <w:rFonts w:ascii="Times New Roman"/>
          <w:b w:val="false"/>
          <w:i w:val="false"/>
          <w:color w:val="000000"/>
          <w:sz w:val="28"/>
        </w:rPr>
        <w:t>21-параграфына</w:t>
      </w:r>
      <w:r>
        <w:rPr>
          <w:rFonts w:ascii="Times New Roman"/>
          <w:b w:val="false"/>
          <w:i w:val="false"/>
          <w:color w:val="000000"/>
          <w:sz w:val="28"/>
        </w:rPr>
        <w:t xml:space="preserve"> сәйкес қолданылады. </w:t>
      </w:r>
    </w:p>
    <w:bookmarkEnd w:id="44"/>
    <w:bookmarkStart w:name="z60" w:id="45"/>
    <w:p>
      <w:pPr>
        <w:spacing w:after="0"/>
        <w:ind w:left="0"/>
        <w:jc w:val="both"/>
      </w:pPr>
      <w:r>
        <w:rPr>
          <w:rFonts w:ascii="Times New Roman"/>
          <w:b w:val="false"/>
          <w:i w:val="false"/>
          <w:color w:val="000000"/>
          <w:sz w:val="28"/>
        </w:rPr>
        <w:t xml:space="preserve">
      Конкурстық өтінімдері осы Қағидалардың 460-тармағының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өлшемшарттардың бірі бойынша конкурсқа қатысуға арналған өтінімдері 0 (нөл) балл жинаған әлеуетті өнім берушілер жинаған балдардың жалпы санына қарамастан конкурсқа қатысуға жіберілмейді. </w:t>
      </w:r>
    </w:p>
    <w:bookmarkEnd w:id="45"/>
    <w:bookmarkStart w:name="z61" w:id="46"/>
    <w:p>
      <w:pPr>
        <w:spacing w:after="0"/>
        <w:ind w:left="0"/>
        <w:jc w:val="both"/>
      </w:pPr>
      <w:r>
        <w:rPr>
          <w:rFonts w:ascii="Times New Roman"/>
          <w:b w:val="false"/>
          <w:i w:val="false"/>
          <w:color w:val="000000"/>
          <w:sz w:val="28"/>
        </w:rPr>
        <w:t xml:space="preserve">
      Конкурстық өтінімдері осы Қағидалардың 460-1-тармағының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өлшемшарттардың бірі бойынша конкурсқа қатысуға арналған өтінімдері 0 (нөл) балл жинаған әлеуетті өнім берушілер жинаған балдардың жалпы санына қарамастан конкурсқа қатысуға жіберілмейді. </w:t>
      </w:r>
    </w:p>
    <w:bookmarkEnd w:id="46"/>
    <w:bookmarkStart w:name="z62" w:id="47"/>
    <w:p>
      <w:pPr>
        <w:spacing w:after="0"/>
        <w:ind w:left="0"/>
        <w:jc w:val="both"/>
      </w:pPr>
      <w:r>
        <w:rPr>
          <w:rFonts w:ascii="Times New Roman"/>
          <w:b w:val="false"/>
          <w:i w:val="false"/>
          <w:color w:val="000000"/>
          <w:sz w:val="28"/>
        </w:rPr>
        <w:t>
      Әлеуетті өнім беруші көрсетілген өлшемшарттарды растайтын құжаттарды ұсынбаған жағдайда, конкурстық комиссия олардың конкурсқа қатысуға өтінімдерін бағалау үшін тиісті балдарды есептемейді.</w:t>
      </w:r>
    </w:p>
    <w:bookmarkEnd w:id="47"/>
    <w:bookmarkStart w:name="z63" w:id="48"/>
    <w:p>
      <w:pPr>
        <w:spacing w:after="0"/>
        <w:ind w:left="0"/>
        <w:jc w:val="both"/>
      </w:pPr>
      <w:r>
        <w:rPr>
          <w:rFonts w:ascii="Times New Roman"/>
          <w:b w:val="false"/>
          <w:i w:val="false"/>
          <w:color w:val="000000"/>
          <w:sz w:val="28"/>
        </w:rPr>
        <w:t>
      Конкурсқа қатысуға өз өтінімдерін бағалау үшін әлеуетті өнім берушілер ұсынған шарттар шартқа енгізіледі;</w:t>
      </w:r>
    </w:p>
    <w:bookmarkEnd w:id="48"/>
    <w:bookmarkStart w:name="z64" w:id="49"/>
    <w:p>
      <w:pPr>
        <w:spacing w:after="0"/>
        <w:ind w:left="0"/>
        <w:jc w:val="both"/>
      </w:pPr>
      <w:r>
        <w:rPr>
          <w:rFonts w:ascii="Times New Roman"/>
          <w:b w:val="false"/>
          <w:i w:val="false"/>
          <w:color w:val="000000"/>
          <w:sz w:val="28"/>
        </w:rPr>
        <w:t>
      3) конкурсқа қатысуға жіберілген әлеуетті өнім берушілердің конкурстық баға ұсыныстарына осы тармақтың 2) тармақшасында көзделген конкурсқа қатысуға өтінімдерді бағалау үшін конкурстық комиссия берген балдардың санына қарай бағалардың шартты азаюын қолданады.";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"36. Конкурстық құжаттаманың талаптарына сәйкестігін қарау және олардың конкурсқа қатысуға өтінімдерін бағалау нәтижелері бойынша конкурсқа қатысуға жіберілген әлеуетті өнім берушіге конкурстық ұсыныстарды мынадай шартты түрде азайту қолданылады:</w:t>
      </w:r>
    </w:p>
    <w:bookmarkEnd w:id="50"/>
    <w:bookmarkStart w:name="z67" w:id="51"/>
    <w:p>
      <w:pPr>
        <w:spacing w:after="0"/>
        <w:ind w:left="0"/>
        <w:jc w:val="both"/>
      </w:pPr>
      <w:r>
        <w:rPr>
          <w:rFonts w:ascii="Times New Roman"/>
          <w:b w:val="false"/>
          <w:i w:val="false"/>
          <w:color w:val="000000"/>
          <w:sz w:val="28"/>
        </w:rPr>
        <w:t>
      1) бір қаржы жылына қаржыландыру көлемі тиісті қаржы жылына арналған республикалық бюджет туралы заңда белгіленген айлық есептік көрсеткіштің 1000 (мың еселенген) мөлшерінен аспайтын лоттар бойынша:</w:t>
      </w:r>
    </w:p>
    <w:bookmarkEnd w:id="51"/>
    <w:bookmarkStart w:name="z68" w:id="52"/>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12-ден 14 балды қоса алғанға дейін құраса, онда әлеуетті өнім берушінің конкурстық баға ұсынысы шартты түрде 10 (он) пайызға азаяды;</w:t>
      </w:r>
    </w:p>
    <w:bookmarkEnd w:id="52"/>
    <w:bookmarkStart w:name="z69" w:id="53"/>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15-ден 18 балды қоса алғанға дейін құраса, онда әлеуетті өнім берушінің конкурстық баға ұсынысы шартты түрде 20 (жиырма) пайызға азаяды;</w:t>
      </w:r>
    </w:p>
    <w:bookmarkEnd w:id="53"/>
    <w:bookmarkStart w:name="z70" w:id="54"/>
    <w:p>
      <w:pPr>
        <w:spacing w:after="0"/>
        <w:ind w:left="0"/>
        <w:jc w:val="both"/>
      </w:pPr>
      <w:r>
        <w:rPr>
          <w:rFonts w:ascii="Times New Roman"/>
          <w:b w:val="false"/>
          <w:i w:val="false"/>
          <w:color w:val="000000"/>
          <w:sz w:val="28"/>
        </w:rPr>
        <w:t>
      2) бір қаржы жылына қаржыландыру көлемі тиісті қаржы жылына арналған республикалық бюджет туралы заңда белгіленген айлық есептік көрсеткіштің 1000 (мың еселенген) мөлшерінен асатын лоттар бойынша:</w:t>
      </w:r>
    </w:p>
    <w:bookmarkEnd w:id="54"/>
    <w:bookmarkStart w:name="z71" w:id="55"/>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12-ден 17 балды қоса алғанға дейін құраса, онда әлеуетті өнім берушінің конкурстық баға ұсынысы шартты түрде 10 (он) пайызға азаяды;</w:t>
      </w:r>
    </w:p>
    <w:bookmarkEnd w:id="55"/>
    <w:bookmarkStart w:name="z72" w:id="56"/>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18-ден 23 балды қоса алғанға дейін құраса, онда әлеуетті өнім берушінің конкурстық баға ұсынысы шартты түрде 20 (жиырма) пайызға азаяды;</w:t>
      </w:r>
    </w:p>
    <w:bookmarkEnd w:id="56"/>
    <w:bookmarkStart w:name="z73" w:id="57"/>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24-тен 31 балды қоса алғанға дейін құраса, онда әлеуетті өнім берушінің конкурстық баға ұсынысы шартты түрде 30 (отыз) пайызға азаяды.</w:t>
      </w:r>
    </w:p>
    <w:bookmarkEnd w:id="57"/>
    <w:bookmarkStart w:name="z74" w:id="58"/>
    <w:p>
      <w:pPr>
        <w:spacing w:after="0"/>
        <w:ind w:left="0"/>
        <w:jc w:val="both"/>
      </w:pPr>
      <w:r>
        <w:rPr>
          <w:rFonts w:ascii="Times New Roman"/>
          <w:b w:val="false"/>
          <w:i w:val="false"/>
          <w:color w:val="000000"/>
          <w:sz w:val="28"/>
        </w:rPr>
        <w:t xml:space="preserve">
      Бұл ретте лотты қаржыландыру көлеміне қарамастан,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21-параграфтарына</w:t>
      </w:r>
      <w:r>
        <w:rPr>
          <w:rFonts w:ascii="Times New Roman"/>
          <w:b w:val="false"/>
          <w:i w:val="false"/>
          <w:color w:val="000000"/>
          <w:sz w:val="28"/>
        </w:rPr>
        <w:t xml:space="preserve"> сәйкес конкурстық баға ұсыныстарына әсер ететін өлшемшарттар да қолданылады.";</w:t>
      </w:r>
    </w:p>
    <w:bookmarkEnd w:id="58"/>
    <w:bookmarkStart w:name="z75" w:id="59"/>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2-қосымшада</w:t>
      </w:r>
      <w:r>
        <w:rPr>
          <w:rFonts w:ascii="Times New Roman"/>
          <w:b w:val="false"/>
          <w:i w:val="false"/>
          <w:color w:val="000000"/>
          <w:sz w:val="28"/>
        </w:rPr>
        <w:t>:</w:t>
      </w:r>
    </w:p>
    <w:bookmarkEnd w:id="59"/>
    <w:bookmarkStart w:name="z76" w:id="60"/>
    <w:p>
      <w:pPr>
        <w:spacing w:after="0"/>
        <w:ind w:left="0"/>
        <w:jc w:val="both"/>
      </w:pPr>
      <w:r>
        <w:rPr>
          <w:rFonts w:ascii="Times New Roman"/>
          <w:b w:val="false"/>
          <w:i w:val="false"/>
          <w:color w:val="000000"/>
          <w:sz w:val="28"/>
        </w:rPr>
        <w:t>
      Конкурсқа қатысу туралы келісімде:</w:t>
      </w:r>
    </w:p>
    <w:bookmarkEnd w:id="60"/>
    <w:bookmarkStart w:name="z77" w:id="61"/>
    <w:p>
      <w:pPr>
        <w:spacing w:after="0"/>
        <w:ind w:left="0"/>
        <w:jc w:val="both"/>
      </w:pPr>
      <w:r>
        <w:rPr>
          <w:rFonts w:ascii="Times New Roman"/>
          <w:b w:val="false"/>
          <w:i w:val="false"/>
          <w:color w:val="000000"/>
          <w:sz w:val="28"/>
        </w:rPr>
        <w:t>
      алтыншы бөлік мынадай редакцияда жазылсын:</w:t>
      </w:r>
    </w:p>
    <w:bookmarkEnd w:id="61"/>
    <w:bookmarkStart w:name="z78" w:id="62"/>
    <w:p>
      <w:pPr>
        <w:spacing w:after="0"/>
        <w:ind w:left="0"/>
        <w:jc w:val="both"/>
      </w:pPr>
      <w:r>
        <w:rPr>
          <w:rFonts w:ascii="Times New Roman"/>
          <w:b w:val="false"/>
          <w:i w:val="false"/>
          <w:color w:val="000000"/>
          <w:sz w:val="28"/>
        </w:rPr>
        <w:t>
      "Сыбайлас жемқорлыққа қарсы күрес жөніндегі уәкілетті органды тапсырыс берушінің, ұйымдастырушының (бірыңғай ұйымдастырушының) лауазымды тұлғаларының, сондай-ақ конкурсқа қатысушылардың бізге белгілі сыбайлас жемқорлық құқық бұзушылықтары туралы дереу хабардар ету жөнінде өзімізге міндеттеме аламыз.".</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