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739c3" w14:textId="2d739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бостандығынан айыруға сотталғандармен тәрбие жұмысын жүргізу қағидаларын бекіту туралы" Қазақстан Республикасы Ішкі істер министрінің 2014 жылғы 13 тамыздағы № 508, "Қылмыстық-атқару жүйесі мекемелерінің ішкі тәртіп қағидаларын бекіту туралы" 2014 жылғы 17 қарашадағы № 819 бұйрықтарына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2026 жылғы 31 тамыздағы № 619 бұйрығы. Қазақстан Республикасының Әділет министрлігінде 2026 жылғы 31 тамызда № 39770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"Бас бостандығынан айыруға сотталғандармен тәрбие жұмысын жүргізу қағидаларын бекіту туралы" Қазақстан Республикасы Ішкі істер министрінің 2014 жылғы 13 тамыздағы № 508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9729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xml:space="preserve">
      "Қазақстан Республикасының Қылмыстық-атқару кодексiнiң </w:t>
      </w:r>
      <w:r>
        <w:rPr>
          <w:rFonts w:ascii="Times New Roman"/>
          <w:b w:val="false"/>
          <w:i w:val="false"/>
          <w:color w:val="000000"/>
          <w:sz w:val="28"/>
        </w:rPr>
        <w:t>16-бабы</w:t>
      </w:r>
      <w:r>
        <w:rPr>
          <w:rFonts w:ascii="Times New Roman"/>
          <w:b w:val="false"/>
          <w:i w:val="false"/>
          <w:color w:val="000000"/>
          <w:sz w:val="28"/>
        </w:rPr>
        <w:t xml:space="preserve"> бірінші бөлігінің 9) тармақшасына сәйкес БҰЙЫРАМЫН:";</w:t>
      </w:r>
    </w:p>
    <w:bookmarkEnd w:id="2"/>
    <w:bookmarkStart w:name="z10" w:id="3"/>
    <w:p>
      <w:pPr>
        <w:spacing w:after="0"/>
        <w:ind w:left="0"/>
        <w:jc w:val="both"/>
      </w:pPr>
      <w:r>
        <w:rPr>
          <w:rFonts w:ascii="Times New Roman"/>
          <w:b w:val="false"/>
          <w:i w:val="false"/>
          <w:color w:val="000000"/>
          <w:sz w:val="28"/>
        </w:rPr>
        <w:t xml:space="preserve">
      көрсетілген бұйрықпен бекітілген Бас бостандығынан айыруға сотталғандармен тәрбие жұмысын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2" w:id="4"/>
    <w:p>
      <w:pPr>
        <w:spacing w:after="0"/>
        <w:ind w:left="0"/>
        <w:jc w:val="both"/>
      </w:pPr>
      <w:r>
        <w:rPr>
          <w:rFonts w:ascii="Times New Roman"/>
          <w:b w:val="false"/>
          <w:i w:val="false"/>
          <w:color w:val="000000"/>
          <w:sz w:val="28"/>
        </w:rPr>
        <w:t>
      "13. Қазақстан Республикасының Қылмыстық кодексіне (бұдан әрі – ҚК) және Қылмыстық-атқару кодексіне (бұдан әрі – ҚАК) сәйкес әрбір сотталғанға мекеме түрiнiң өзгеруі, шартты түрде мерзiмiнен бұрын босатуға (бұдан әрі – ШТМББ) өтініш беру не болмаса жазаның өтелмеген бөлiгiн жазаның неғұрлым жеңiл түрiмен ауыстыру (бұдан әрі – НЖЖА), жазаны өтеудiң бiр жағдайынан басқасына ауыстыру, бас бостандығынан айыру мерзімін шартты түрде қысқартуды қолдану (ШТҚ) тәртiбi түсіндіріледі.";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14" w:id="5"/>
    <w:p>
      <w:pPr>
        <w:spacing w:after="0"/>
        <w:ind w:left="0"/>
        <w:jc w:val="both"/>
      </w:pPr>
      <w:r>
        <w:rPr>
          <w:rFonts w:ascii="Times New Roman"/>
          <w:b w:val="false"/>
          <w:i w:val="false"/>
          <w:color w:val="000000"/>
          <w:sz w:val="28"/>
        </w:rPr>
        <w:t>
      "24. ЖТК мүшелерi жасақ бастығына және психологқа сотталғандармен жасақ буынында жұмыс жасау кезінде көмек көрсетеді, сотталғандардың түзелу (тәртіпті түзеу) мәселелерін шешуге, ұстау режимін сақтауға, оларға заңға бағынушылықтың тұрақты дағдыларын қалыптастыруға ықпал етеді, тәрбиелік және демалыс іс-шараларын ұйымдастыруға және өткізуге қатысады, сотталғандармен тәрбиелiк әңгiмелесу жазбасын және ЖТК ұсынымдарын ҚАЖ ОАДҚ арқылы ЖТЖ күнделiгiне және Психологиялық картаға енгiзедi, жеке бағдарламаны, ШТМББ, НЖЖА, ШТҚ-ға, (оның жеке басын сипаттайтын деректер, мінез-құлқы, жазаны өтеу кезінде оқуға және еңбекке деген көзқарасы) дайындауға, мекеме түрiн өзгертуге, сотталғандардың мекемеден тыс жерге шығуына сипаттайтын материалдарды әзірлеуге және іске асыруға қатысады, сотталғандардың ерікті ұйымдарының жұмыстарына көмек көрсетеді, сондай-ақ сотталғандарға көтермелеулер, тәртіптік жазалаулар қолдану мәселелерін қарастырады.";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16" w:id="6"/>
    <w:p>
      <w:pPr>
        <w:spacing w:after="0"/>
        <w:ind w:left="0"/>
        <w:jc w:val="both"/>
      </w:pPr>
      <w:r>
        <w:rPr>
          <w:rFonts w:ascii="Times New Roman"/>
          <w:b w:val="false"/>
          <w:i w:val="false"/>
          <w:color w:val="000000"/>
          <w:sz w:val="28"/>
        </w:rPr>
        <w:t>
      "25. Сотталғандарға көтермелеу Қылмыстық-атқару кодексінің 128-бабында көзделген тәртіппен, жақсы мінез-құлқы, еңбекке, оқуға адал қарағаны, ерікті құрылымдардың жұмысына және тәрбиелік іс-шараларға белсенді қатысқаны, қылмыспен келтірілген залалдың орнын толтыру жөнінде шаралар қабылдауы үшін қолданылады.</w:t>
      </w:r>
    </w:p>
    <w:bookmarkEnd w:id="6"/>
    <w:bookmarkStart w:name="z17" w:id="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сотталғанға көтермелеу қолдану туралы өтінішхат және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көтермелеуді қолдану туралы қаулы мекеме бастығына не оның орынбасарына тәрбие жұмысы бөлім бастығымен (бөлімше, топ) және мекеменің мүдделі қызметтермен келісім бойынша енгізіледі.</w:t>
      </w:r>
    </w:p>
    <w:bookmarkEnd w:id="7"/>
    <w:bookmarkStart w:name="z18" w:id="8"/>
    <w:p>
      <w:pPr>
        <w:spacing w:after="0"/>
        <w:ind w:left="0"/>
        <w:jc w:val="both"/>
      </w:pPr>
      <w:r>
        <w:rPr>
          <w:rFonts w:ascii="Times New Roman"/>
          <w:b w:val="false"/>
          <w:i w:val="false"/>
          <w:color w:val="000000"/>
          <w:sz w:val="28"/>
        </w:rPr>
        <w:t>
      Сотталғанға жұмыс берушінің не сотталғандардың еңбегін ұйымдастыру қызметінің және мекеменің оқыту орнының еркін нысандағы жазбаша ұсыныстары (бұдан әрі – ұсынылып отырған материалдар) болған кезде қаулыға ЖТК отырысы хаттамасынан үзінді қоса беріледі.</w:t>
      </w:r>
    </w:p>
    <w:bookmarkEnd w:id="8"/>
    <w:bookmarkStart w:name="z19" w:id="9"/>
    <w:p>
      <w:pPr>
        <w:spacing w:after="0"/>
        <w:ind w:left="0"/>
        <w:jc w:val="both"/>
      </w:pPr>
      <w:r>
        <w:rPr>
          <w:rFonts w:ascii="Times New Roman"/>
          <w:b w:val="false"/>
          <w:i w:val="false"/>
          <w:color w:val="000000"/>
          <w:sz w:val="28"/>
        </w:rPr>
        <w:t>
      Көтермелеу туралы қаулы қоса берілген материалдармен сотталғанның жеке ісіне тігіледі.</w:t>
      </w:r>
    </w:p>
    <w:bookmarkEnd w:id="9"/>
    <w:bookmarkStart w:name="z20" w:id="10"/>
    <w:p>
      <w:pPr>
        <w:spacing w:after="0"/>
        <w:ind w:left="0"/>
        <w:jc w:val="both"/>
      </w:pPr>
      <w:r>
        <w:rPr>
          <w:rFonts w:ascii="Times New Roman"/>
          <w:b w:val="false"/>
          <w:i w:val="false"/>
          <w:color w:val="000000"/>
          <w:sz w:val="28"/>
        </w:rPr>
        <w:t xml:space="preserve">
      Сотталғандарды көтермелеу туралы қаулылар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тиісті журналда жүргізіледі.</w:t>
      </w:r>
    </w:p>
    <w:bookmarkEnd w:id="10"/>
    <w:bookmarkStart w:name="z21" w:id="11"/>
    <w:p>
      <w:pPr>
        <w:spacing w:after="0"/>
        <w:ind w:left="0"/>
        <w:jc w:val="both"/>
      </w:pPr>
      <w:r>
        <w:rPr>
          <w:rFonts w:ascii="Times New Roman"/>
          <w:b w:val="false"/>
          <w:i w:val="false"/>
          <w:color w:val="000000"/>
          <w:sz w:val="28"/>
        </w:rPr>
        <w:t xml:space="preserve">
      Сотталғандарға көтермелеулер мекемеге келгеннен кейін үш айдан ерте емес уақытта, соның ішінде ҚАК </w:t>
      </w:r>
      <w:r>
        <w:rPr>
          <w:rFonts w:ascii="Times New Roman"/>
          <w:b w:val="false"/>
          <w:i w:val="false"/>
          <w:color w:val="000000"/>
          <w:sz w:val="28"/>
        </w:rPr>
        <w:t>96-бабы</w:t>
      </w:r>
      <w:r>
        <w:rPr>
          <w:rFonts w:ascii="Times New Roman"/>
          <w:b w:val="false"/>
          <w:i w:val="false"/>
          <w:color w:val="000000"/>
          <w:sz w:val="28"/>
        </w:rPr>
        <w:t xml:space="preserve"> тәртібінде басқа мекемеге ауыстырылған жағдайда қолданылады.</w:t>
      </w:r>
    </w:p>
    <w:bookmarkEnd w:id="11"/>
    <w:bookmarkStart w:name="z22" w:id="12"/>
    <w:p>
      <w:pPr>
        <w:spacing w:after="0"/>
        <w:ind w:left="0"/>
        <w:jc w:val="both"/>
      </w:pPr>
      <w:r>
        <w:rPr>
          <w:rFonts w:ascii="Times New Roman"/>
          <w:b w:val="false"/>
          <w:i w:val="false"/>
          <w:color w:val="000000"/>
          <w:sz w:val="28"/>
        </w:rPr>
        <w:t>
      Сотталғанға көтермелеу қолданған күннен бастап келесі көтермелеудің арасы үш айдан кем болмайды.</w:t>
      </w:r>
    </w:p>
    <w:bookmarkEnd w:id="12"/>
    <w:bookmarkStart w:name="z23" w:id="13"/>
    <w:p>
      <w:pPr>
        <w:spacing w:after="0"/>
        <w:ind w:left="0"/>
        <w:jc w:val="both"/>
      </w:pPr>
      <w:r>
        <w:rPr>
          <w:rFonts w:ascii="Times New Roman"/>
          <w:b w:val="false"/>
          <w:i w:val="false"/>
          <w:color w:val="000000"/>
          <w:sz w:val="28"/>
        </w:rPr>
        <w:t>
      Ерікті ұйымдардың жұмысына және тәрбиелік іс-шараларға белсенді қатысу фото не бейне материалдармен расталады, олар көтермелеу туралы қаулымен бірге сотталғанның жеке ісіне қоса тігіледі.</w:t>
      </w:r>
    </w:p>
    <w:bookmarkEnd w:id="13"/>
    <w:bookmarkStart w:name="z24" w:id="14"/>
    <w:p>
      <w:pPr>
        <w:spacing w:after="0"/>
        <w:ind w:left="0"/>
        <w:jc w:val="both"/>
      </w:pPr>
      <w:r>
        <w:rPr>
          <w:rFonts w:ascii="Times New Roman"/>
          <w:b w:val="false"/>
          <w:i w:val="false"/>
          <w:color w:val="000000"/>
          <w:sz w:val="28"/>
        </w:rPr>
        <w:t>
      Заңды бұза отырып сотталғандарға қолданылған көтермелеулер жоғары тұрған лауазымды адамның дәлелді қаулысымен не прокурорлық қадағалау актісі бойынша жойылады.</w:t>
      </w:r>
    </w:p>
    <w:bookmarkEnd w:id="14"/>
    <w:bookmarkStart w:name="z25" w:id="15"/>
    <w:p>
      <w:pPr>
        <w:spacing w:after="0"/>
        <w:ind w:left="0"/>
        <w:jc w:val="both"/>
      </w:pPr>
      <w:r>
        <w:rPr>
          <w:rFonts w:ascii="Times New Roman"/>
          <w:b w:val="false"/>
          <w:i w:val="false"/>
          <w:color w:val="000000"/>
          <w:sz w:val="28"/>
        </w:rPr>
        <w:t>
      Сотталған адамға көтермелеуді заңсыз қолдану фактісі қызметтік тергеу жүргізу жолымен белгіленеді.</w:t>
      </w:r>
    </w:p>
    <w:bookmarkEnd w:id="15"/>
    <w:bookmarkStart w:name="z26" w:id="16"/>
    <w:p>
      <w:pPr>
        <w:spacing w:after="0"/>
        <w:ind w:left="0"/>
        <w:jc w:val="both"/>
      </w:pPr>
      <w:r>
        <w:rPr>
          <w:rFonts w:ascii="Times New Roman"/>
          <w:b w:val="false"/>
          <w:i w:val="false"/>
          <w:color w:val="000000"/>
          <w:sz w:val="28"/>
        </w:rPr>
        <w:t xml:space="preserve">
      Қызметтік тексеру "Құқық қорғау қызметі туралы" Қазақстан Республикасы Заңының </w:t>
      </w:r>
      <w:r>
        <w:rPr>
          <w:rFonts w:ascii="Times New Roman"/>
          <w:b w:val="false"/>
          <w:i w:val="false"/>
          <w:color w:val="000000"/>
          <w:sz w:val="28"/>
        </w:rPr>
        <w:t>58-бабына</w:t>
      </w:r>
      <w:r>
        <w:rPr>
          <w:rFonts w:ascii="Times New Roman"/>
          <w:b w:val="false"/>
          <w:i w:val="false"/>
          <w:color w:val="000000"/>
          <w:sz w:val="28"/>
        </w:rPr>
        <w:t xml:space="preserve"> сәйкес жүргізіледі.</w:t>
      </w:r>
    </w:p>
    <w:bookmarkEnd w:id="16"/>
    <w:bookmarkStart w:name="z27" w:id="17"/>
    <w:p>
      <w:pPr>
        <w:spacing w:after="0"/>
        <w:ind w:left="0"/>
        <w:jc w:val="both"/>
      </w:pPr>
      <w:r>
        <w:rPr>
          <w:rFonts w:ascii="Times New Roman"/>
          <w:b w:val="false"/>
          <w:i w:val="false"/>
          <w:color w:val="000000"/>
          <w:sz w:val="28"/>
        </w:rPr>
        <w:t xml:space="preserve">
      Қызметтік тергеп-тексеру нәтижелері бойынша көтермелеуді қолдануды бұзу фактісі расталған кезде, осы Қағидаларға </w:t>
      </w:r>
      <w:r>
        <w:rPr>
          <w:rFonts w:ascii="Times New Roman"/>
          <w:b w:val="false"/>
          <w:i w:val="false"/>
          <w:color w:val="000000"/>
          <w:sz w:val="28"/>
        </w:rPr>
        <w:t>30-қосымшаға</w:t>
      </w:r>
      <w:r>
        <w:rPr>
          <w:rFonts w:ascii="Times New Roman"/>
          <w:b w:val="false"/>
          <w:i w:val="false"/>
          <w:color w:val="000000"/>
          <w:sz w:val="28"/>
        </w:rPr>
        <w:t xml:space="preserve"> сәйкес нысан бойынша сотталған адамды көтермелеудің күшін жою туралы қаулы шығарылады.";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70-тармақтың</w:t>
      </w:r>
      <w:r>
        <w:rPr>
          <w:rFonts w:ascii="Times New Roman"/>
          <w:b w:val="false"/>
          <w:i w:val="false"/>
          <w:color w:val="000000"/>
          <w:sz w:val="28"/>
        </w:rPr>
        <w:t xml:space="preserve"> 8) тармақшасы мынадай редакцияда жазылсын:</w:t>
      </w:r>
    </w:p>
    <w:bookmarkStart w:name="z29" w:id="18"/>
    <w:p>
      <w:pPr>
        <w:spacing w:after="0"/>
        <w:ind w:left="0"/>
        <w:jc w:val="both"/>
      </w:pPr>
      <w:r>
        <w:rPr>
          <w:rFonts w:ascii="Times New Roman"/>
          <w:b w:val="false"/>
          <w:i w:val="false"/>
          <w:color w:val="000000"/>
          <w:sz w:val="28"/>
        </w:rPr>
        <w:t>
      "8) сотталғандарды, оның ішінде кәмелетке толған сотталғандарды ШТМББ, НЖЖА, ШТҚ-ға кешірім жасау, жазаны өтеудің басқа жағдайына ауыстыру және мекеме түрін өзгерту туралы өтінішхатқа сипаттайтын материалдарды (оның жеке басын, жазасын өтеу кезіндегі мінез-құлқын, еңбекке және оқуға көзқарасын сипаттайтын деректер) дайындауды.".</w:t>
      </w:r>
    </w:p>
    <w:bookmarkEnd w:id="18"/>
    <w:bookmarkStart w:name="z30" w:id="19"/>
    <w:p>
      <w:pPr>
        <w:spacing w:after="0"/>
        <w:ind w:left="0"/>
        <w:jc w:val="both"/>
      </w:pPr>
      <w:r>
        <w:rPr>
          <w:rFonts w:ascii="Times New Roman"/>
          <w:b w:val="false"/>
          <w:i w:val="false"/>
          <w:color w:val="000000"/>
          <w:sz w:val="28"/>
        </w:rPr>
        <w:t xml:space="preserve">
      2. "Қылмыстық-атқару жүйесі мекемелерінің iшкi тәртiптеме қағидаларын бекіту туралы" Қазақстан Республикасы Ішкі істер министрінің 2014 жылғы 17 қарашадағы № 819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9984 болып тіркелген) мынадай өзгерістер мен толықтыру енгізілсін: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2" w:id="20"/>
    <w:p>
      <w:pPr>
        <w:spacing w:after="0"/>
        <w:ind w:left="0"/>
        <w:jc w:val="both"/>
      </w:pPr>
      <w:r>
        <w:rPr>
          <w:rFonts w:ascii="Times New Roman"/>
          <w:b w:val="false"/>
          <w:i w:val="false"/>
          <w:color w:val="000000"/>
          <w:sz w:val="28"/>
        </w:rPr>
        <w:t xml:space="preserve">
      "Қазақстан Республикасының Қылмыстық-атқару кодексiнiң </w:t>
      </w:r>
      <w:r>
        <w:rPr>
          <w:rFonts w:ascii="Times New Roman"/>
          <w:b w:val="false"/>
          <w:i w:val="false"/>
          <w:color w:val="000000"/>
          <w:sz w:val="28"/>
        </w:rPr>
        <w:t>16-бабы</w:t>
      </w:r>
      <w:r>
        <w:rPr>
          <w:rFonts w:ascii="Times New Roman"/>
          <w:b w:val="false"/>
          <w:i w:val="false"/>
          <w:color w:val="000000"/>
          <w:sz w:val="28"/>
        </w:rPr>
        <w:t xml:space="preserve"> бірінші бөлігінің 16) тармақшасына сәйкес БҰЙЫРАМЫН:";</w:t>
      </w:r>
    </w:p>
    <w:bookmarkEnd w:id="20"/>
    <w:bookmarkStart w:name="z33" w:id="21"/>
    <w:p>
      <w:pPr>
        <w:spacing w:after="0"/>
        <w:ind w:left="0"/>
        <w:jc w:val="both"/>
      </w:pPr>
      <w:r>
        <w:rPr>
          <w:rFonts w:ascii="Times New Roman"/>
          <w:b w:val="false"/>
          <w:i w:val="false"/>
          <w:color w:val="000000"/>
          <w:sz w:val="28"/>
        </w:rPr>
        <w:t xml:space="preserve">
      көрсетілген бұйрықпен бекітілген Қылмыстық-атқару жүйесі мекемелерінің iшкi тәртiптеме </w:t>
      </w:r>
      <w:r>
        <w:rPr>
          <w:rFonts w:ascii="Times New Roman"/>
          <w:b w:val="false"/>
          <w:i w:val="false"/>
          <w:color w:val="000000"/>
          <w:sz w:val="28"/>
        </w:rPr>
        <w:t>қағидаларында</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35" w:id="22"/>
    <w:p>
      <w:pPr>
        <w:spacing w:after="0"/>
        <w:ind w:left="0"/>
        <w:jc w:val="both"/>
      </w:pPr>
      <w:r>
        <w:rPr>
          <w:rFonts w:ascii="Times New Roman"/>
          <w:b w:val="false"/>
          <w:i w:val="false"/>
          <w:color w:val="000000"/>
          <w:sz w:val="28"/>
        </w:rPr>
        <w:t>
      "50. Сотталғандар сауқаттарды, сәлемдемелерді және бандерольдердi мекемеге келген кезден бастап ала алады.</w:t>
      </w:r>
    </w:p>
    <w:bookmarkEnd w:id="22"/>
    <w:bookmarkStart w:name="z36" w:id="23"/>
    <w:p>
      <w:pPr>
        <w:spacing w:after="0"/>
        <w:ind w:left="0"/>
        <w:jc w:val="both"/>
      </w:pPr>
      <w:r>
        <w:rPr>
          <w:rFonts w:ascii="Times New Roman"/>
          <w:b w:val="false"/>
          <w:i w:val="false"/>
          <w:color w:val="000000"/>
          <w:sz w:val="28"/>
        </w:rPr>
        <w:t>
      Сәлемдемелерді сондай-ақ кездесу ұсынған кезде ала алады.</w:t>
      </w:r>
    </w:p>
    <w:bookmarkEnd w:id="23"/>
    <w:bookmarkStart w:name="z37" w:id="24"/>
    <w:p>
      <w:pPr>
        <w:spacing w:after="0"/>
        <w:ind w:left="0"/>
        <w:jc w:val="both"/>
      </w:pPr>
      <w:r>
        <w:rPr>
          <w:rFonts w:ascii="Times New Roman"/>
          <w:b w:val="false"/>
          <w:i w:val="false"/>
          <w:color w:val="000000"/>
          <w:sz w:val="28"/>
        </w:rPr>
        <w:t>
      Ұзақ кездесулер кезінде алынатын сәлемдемелер жазаны өтеу шарттарына сәйкес тиісті сәлемдемелер санына енгізілмейді.</w:t>
      </w:r>
    </w:p>
    <w:bookmarkEnd w:id="24"/>
    <w:bookmarkStart w:name="z38" w:id="25"/>
    <w:p>
      <w:pPr>
        <w:spacing w:after="0"/>
        <w:ind w:left="0"/>
        <w:jc w:val="both"/>
      </w:pPr>
      <w:r>
        <w:rPr>
          <w:rFonts w:ascii="Times New Roman"/>
          <w:b w:val="false"/>
          <w:i w:val="false"/>
          <w:color w:val="000000"/>
          <w:sz w:val="28"/>
        </w:rPr>
        <w:t xml:space="preserve">
      Сотталғандардың атына ҚАК-тің </w:t>
      </w:r>
      <w:r>
        <w:rPr>
          <w:rFonts w:ascii="Times New Roman"/>
          <w:b w:val="false"/>
          <w:i w:val="false"/>
          <w:color w:val="000000"/>
          <w:sz w:val="28"/>
        </w:rPr>
        <w:t>86</w:t>
      </w:r>
      <w:r>
        <w:rPr>
          <w:rFonts w:ascii="Times New Roman"/>
          <w:b w:val="false"/>
          <w:i w:val="false"/>
          <w:color w:val="000000"/>
          <w:sz w:val="28"/>
        </w:rPr>
        <w:t xml:space="preserve">, </w:t>
      </w:r>
      <w:r>
        <w:rPr>
          <w:rFonts w:ascii="Times New Roman"/>
          <w:b w:val="false"/>
          <w:i w:val="false"/>
          <w:color w:val="000000"/>
          <w:sz w:val="28"/>
        </w:rPr>
        <w:t>136</w:t>
      </w:r>
      <w:r>
        <w:rPr>
          <w:rFonts w:ascii="Times New Roman"/>
          <w:b w:val="false"/>
          <w:i w:val="false"/>
          <w:color w:val="000000"/>
          <w:sz w:val="28"/>
        </w:rPr>
        <w:t xml:space="preserve">, </w:t>
      </w:r>
      <w:r>
        <w:rPr>
          <w:rFonts w:ascii="Times New Roman"/>
          <w:b w:val="false"/>
          <w:i w:val="false"/>
          <w:color w:val="000000"/>
          <w:sz w:val="28"/>
        </w:rPr>
        <w:t>136-1</w:t>
      </w: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w:t>
      </w:r>
      <w:r>
        <w:rPr>
          <w:rFonts w:ascii="Times New Roman"/>
          <w:b w:val="false"/>
          <w:i w:val="false"/>
          <w:color w:val="000000"/>
          <w:sz w:val="28"/>
        </w:rPr>
        <w:t>138-1</w:t>
      </w:r>
      <w:r>
        <w:rPr>
          <w:rFonts w:ascii="Times New Roman"/>
          <w:b w:val="false"/>
          <w:i w:val="false"/>
          <w:color w:val="000000"/>
          <w:sz w:val="28"/>
        </w:rPr>
        <w:t xml:space="preserve">, </w:t>
      </w:r>
      <w:r>
        <w:rPr>
          <w:rFonts w:ascii="Times New Roman"/>
          <w:b w:val="false"/>
          <w:i w:val="false"/>
          <w:color w:val="000000"/>
          <w:sz w:val="28"/>
        </w:rPr>
        <w:t>140</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және </w:t>
      </w:r>
      <w:r>
        <w:rPr>
          <w:rFonts w:ascii="Times New Roman"/>
          <w:b w:val="false"/>
          <w:i w:val="false"/>
          <w:color w:val="000000"/>
          <w:sz w:val="28"/>
        </w:rPr>
        <w:t>151-баптарында</w:t>
      </w:r>
      <w:r>
        <w:rPr>
          <w:rFonts w:ascii="Times New Roman"/>
          <w:b w:val="false"/>
          <w:i w:val="false"/>
          <w:color w:val="000000"/>
          <w:sz w:val="28"/>
        </w:rPr>
        <w:t xml:space="preserve"> көзделген санынан асатын, сондай-ақ босатылған немесе қайтыс болған адамдардың атына сауқаттар мен бандерольдер келiп түскен кезде, олар кері қайтару себебін, төлем сомасын көрсете отырып, жөнелтушілерге қайтарылады. Басқа мекемелерге ауыстырылған сотталғандардың атына келген сауқаттар мен бандерольдер мекеменің есебiнен олардың жаңа ұсталатын жеріне жiберiледi.";</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40" w:id="26"/>
    <w:p>
      <w:pPr>
        <w:spacing w:after="0"/>
        <w:ind w:left="0"/>
        <w:jc w:val="both"/>
      </w:pPr>
      <w:r>
        <w:rPr>
          <w:rFonts w:ascii="Times New Roman"/>
          <w:b w:val="false"/>
          <w:i w:val="false"/>
          <w:color w:val="000000"/>
          <w:sz w:val="28"/>
        </w:rPr>
        <w:t>
      "53. Сотталған жүкті әйелдер және бала емізетін аналар азық-түлік сауқаттар мен сәлемдемелерді алуға, мекеме жанындағы дүкендерден немесе электрондық сауда алаңы арқылы ананың және баланың денсаулығын қалыпты жағдайда сақтау үшін қажетті, медициналық қорытындымен анықталған саны мен ассортиментіндегі азық-түлік өнімдерін өз қаражаты есебінен сатып ала алады.";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және </w:t>
      </w:r>
      <w:r>
        <w:rPr>
          <w:rFonts w:ascii="Times New Roman"/>
          <w:b w:val="false"/>
          <w:i w:val="false"/>
          <w:color w:val="000000"/>
          <w:sz w:val="28"/>
        </w:rPr>
        <w:t>98-тармақтар</w:t>
      </w:r>
      <w:r>
        <w:rPr>
          <w:rFonts w:ascii="Times New Roman"/>
          <w:b w:val="false"/>
          <w:i w:val="false"/>
          <w:color w:val="000000"/>
          <w:sz w:val="28"/>
        </w:rPr>
        <w:t xml:space="preserve"> мынадай редакцияда жазылсын:</w:t>
      </w:r>
    </w:p>
    <w:bookmarkStart w:name="z42" w:id="27"/>
    <w:p>
      <w:pPr>
        <w:spacing w:after="0"/>
        <w:ind w:left="0"/>
        <w:jc w:val="both"/>
      </w:pPr>
      <w:r>
        <w:rPr>
          <w:rFonts w:ascii="Times New Roman"/>
          <w:b w:val="false"/>
          <w:i w:val="false"/>
          <w:color w:val="000000"/>
          <w:sz w:val="28"/>
        </w:rPr>
        <w:t xml:space="preserve">
      "97. Осы Қағидалардың 98 және 99-тармақтарында көзделген кездесулер түскі үзіліс уақытын қоспағанда жұмыс уақытында сағат 9.00-ден 17.00-ге дейін өткізіледі және ҚАК-ның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136</w:t>
      </w:r>
      <w:r>
        <w:rPr>
          <w:rFonts w:ascii="Times New Roman"/>
          <w:b w:val="false"/>
          <w:i w:val="false"/>
          <w:color w:val="000000"/>
          <w:sz w:val="28"/>
        </w:rPr>
        <w:t xml:space="preserve">, </w:t>
      </w:r>
      <w:r>
        <w:rPr>
          <w:rFonts w:ascii="Times New Roman"/>
          <w:b w:val="false"/>
          <w:i w:val="false"/>
          <w:color w:val="000000"/>
          <w:sz w:val="28"/>
        </w:rPr>
        <w:t>136-1</w:t>
      </w: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w:t>
      </w:r>
      <w:r>
        <w:rPr>
          <w:rFonts w:ascii="Times New Roman"/>
          <w:b w:val="false"/>
          <w:i w:val="false"/>
          <w:color w:val="000000"/>
          <w:sz w:val="28"/>
        </w:rPr>
        <w:t>138-1</w:t>
      </w:r>
      <w:r>
        <w:rPr>
          <w:rFonts w:ascii="Times New Roman"/>
          <w:b w:val="false"/>
          <w:i w:val="false"/>
          <w:color w:val="000000"/>
          <w:sz w:val="28"/>
        </w:rPr>
        <w:t xml:space="preserve">, </w:t>
      </w:r>
      <w:r>
        <w:rPr>
          <w:rFonts w:ascii="Times New Roman"/>
          <w:b w:val="false"/>
          <w:i w:val="false"/>
          <w:color w:val="000000"/>
          <w:sz w:val="28"/>
        </w:rPr>
        <w:t>140</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және </w:t>
      </w:r>
      <w:r>
        <w:rPr>
          <w:rFonts w:ascii="Times New Roman"/>
          <w:b w:val="false"/>
          <w:i w:val="false"/>
          <w:color w:val="000000"/>
          <w:sz w:val="28"/>
        </w:rPr>
        <w:t>151-баптарында</w:t>
      </w:r>
      <w:r>
        <w:rPr>
          <w:rFonts w:ascii="Times New Roman"/>
          <w:b w:val="false"/>
          <w:i w:val="false"/>
          <w:color w:val="000000"/>
          <w:sz w:val="28"/>
        </w:rPr>
        <w:t xml:space="preserve"> көрсетілген кездесулер санына есептелмейді.</w:t>
      </w:r>
    </w:p>
    <w:bookmarkEnd w:id="27"/>
    <w:bookmarkStart w:name="z43" w:id="28"/>
    <w:p>
      <w:pPr>
        <w:spacing w:after="0"/>
        <w:ind w:left="0"/>
        <w:jc w:val="both"/>
      </w:pPr>
      <w:r>
        <w:rPr>
          <w:rFonts w:ascii="Times New Roman"/>
          <w:b w:val="false"/>
          <w:i w:val="false"/>
          <w:color w:val="000000"/>
          <w:sz w:val="28"/>
        </w:rPr>
        <w:t xml:space="preserve">
      98. Мекемелерде орналасқан медициналық ұйымдардағы сотталғандарға кездесулер сотталғандарда медициналық жағынан қарсы көрсеткiштер болмаған жағдайда ҚАК-нің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136</w:t>
      </w:r>
      <w:r>
        <w:rPr>
          <w:rFonts w:ascii="Times New Roman"/>
          <w:b w:val="false"/>
          <w:i w:val="false"/>
          <w:color w:val="000000"/>
          <w:sz w:val="28"/>
        </w:rPr>
        <w:t xml:space="preserve">, </w:t>
      </w:r>
      <w:r>
        <w:rPr>
          <w:rFonts w:ascii="Times New Roman"/>
          <w:b w:val="false"/>
          <w:i w:val="false"/>
          <w:color w:val="000000"/>
          <w:sz w:val="28"/>
        </w:rPr>
        <w:t>136-1</w:t>
      </w: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w:t>
      </w:r>
      <w:r>
        <w:rPr>
          <w:rFonts w:ascii="Times New Roman"/>
          <w:b w:val="false"/>
          <w:i w:val="false"/>
          <w:color w:val="000000"/>
          <w:sz w:val="28"/>
        </w:rPr>
        <w:t>138-1</w:t>
      </w:r>
      <w:r>
        <w:rPr>
          <w:rFonts w:ascii="Times New Roman"/>
          <w:b w:val="false"/>
          <w:i w:val="false"/>
          <w:color w:val="000000"/>
          <w:sz w:val="28"/>
        </w:rPr>
        <w:t xml:space="preserve">, </w:t>
      </w:r>
      <w:r>
        <w:rPr>
          <w:rFonts w:ascii="Times New Roman"/>
          <w:b w:val="false"/>
          <w:i w:val="false"/>
          <w:color w:val="000000"/>
          <w:sz w:val="28"/>
        </w:rPr>
        <w:t>140</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және </w:t>
      </w:r>
      <w:r>
        <w:rPr>
          <w:rFonts w:ascii="Times New Roman"/>
          <w:b w:val="false"/>
          <w:i w:val="false"/>
          <w:color w:val="000000"/>
          <w:sz w:val="28"/>
        </w:rPr>
        <w:t>151-баптарында</w:t>
      </w:r>
      <w:r>
        <w:rPr>
          <w:rFonts w:ascii="Times New Roman"/>
          <w:b w:val="false"/>
          <w:i w:val="false"/>
          <w:color w:val="000000"/>
          <w:sz w:val="28"/>
        </w:rPr>
        <w:t xml:space="preserve"> белгіленген нормалары бойынша беріледі.";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104-тармақ</w:t>
      </w:r>
      <w:r>
        <w:rPr>
          <w:rFonts w:ascii="Times New Roman"/>
          <w:b w:val="false"/>
          <w:i w:val="false"/>
          <w:color w:val="000000"/>
          <w:sz w:val="28"/>
        </w:rPr>
        <w:t xml:space="preserve"> мынадай редакцияда жазылсын:</w:t>
      </w:r>
    </w:p>
    <w:bookmarkStart w:name="z45" w:id="29"/>
    <w:p>
      <w:pPr>
        <w:spacing w:after="0"/>
        <w:ind w:left="0"/>
        <w:jc w:val="both"/>
      </w:pPr>
      <w:r>
        <w:rPr>
          <w:rFonts w:ascii="Times New Roman"/>
          <w:b w:val="false"/>
          <w:i w:val="false"/>
          <w:color w:val="000000"/>
          <w:sz w:val="28"/>
        </w:rPr>
        <w:t>
      "104. Жазаны өтеудің қатаң жағдайларында ұсталатын сотталғандарға, сондай-ақ тәртiптiк изоляторға, жалғыз адамдық камераға және уақытша оқшаулау үй-жайларында қамалған, мекемелерде құқықтық тәртіпті қамтамасыз ету үшін қауіпсіздігі аралас мекемеге ауыстырған сотталғандарға жұбайы (зайыбы), жақын туысы қайтыс болған немесе науқастың өміріне қатер төндіретіндей қатты ауырған, оның отбасына айтарлықтай материалдық залал келтірген дүлей зілзала болған айрықша жеке мән-жайларында телефон арқылы сөйлесуге рұқсат беріледі.</w:t>
      </w:r>
    </w:p>
    <w:bookmarkEnd w:id="29"/>
    <w:bookmarkStart w:name="z46" w:id="30"/>
    <w:p>
      <w:pPr>
        <w:spacing w:after="0"/>
        <w:ind w:left="0"/>
        <w:jc w:val="both"/>
      </w:pPr>
      <w:r>
        <w:rPr>
          <w:rFonts w:ascii="Times New Roman"/>
          <w:b w:val="false"/>
          <w:i w:val="false"/>
          <w:color w:val="000000"/>
          <w:sz w:val="28"/>
        </w:rPr>
        <w:t>
      Жоғарыда көрсетілген себептер бойынша айрықша жеке мән-жайлардың бары қайтыс болу туралы куәлікпен, медициналық ұйымдардың және жергілікті атқарушы органдардың анықтамаларымен расталады.</w:t>
      </w:r>
    </w:p>
    <w:bookmarkEnd w:id="30"/>
    <w:bookmarkStart w:name="z47" w:id="31"/>
    <w:p>
      <w:pPr>
        <w:spacing w:after="0"/>
        <w:ind w:left="0"/>
        <w:jc w:val="both"/>
      </w:pPr>
      <w:r>
        <w:rPr>
          <w:rFonts w:ascii="Times New Roman"/>
          <w:b w:val="false"/>
          <w:i w:val="false"/>
          <w:color w:val="000000"/>
          <w:sz w:val="28"/>
        </w:rPr>
        <w:t>
      Осы телефон арқылы сөйлесулерді ұсынған кезде мекеме әкімшілігі сотталғанның қауіпсіздігін және оқшаулануын қамтамасыз етеді.</w:t>
      </w:r>
    </w:p>
    <w:bookmarkEnd w:id="31"/>
    <w:bookmarkStart w:name="z48" w:id="32"/>
    <w:p>
      <w:pPr>
        <w:spacing w:after="0"/>
        <w:ind w:left="0"/>
        <w:jc w:val="both"/>
      </w:pPr>
      <w:r>
        <w:rPr>
          <w:rFonts w:ascii="Times New Roman"/>
          <w:b w:val="false"/>
          <w:i w:val="false"/>
          <w:color w:val="000000"/>
          <w:sz w:val="28"/>
        </w:rPr>
        <w:t>
      Айрықша жеке мән-жайларға әлеуметтік, табиғи және техногендік сипаттағы төтенше жағдайлар, тиісті әкімшілік-аумақтық бірліктерде (жекелеген объектілерде) шектеу іс-шараларын, оның ішінде карантин енгізу жатады. Бұл жағдайда жазаны өтеудің қатаң жағдайларындағы, жалғыз адамдық камерадағы, уақытша оқшаулау үй-жайындағы сотталғандарға жақын туыстарымен телефон арқылы сөйлесу айына бір рет беріледі.</w:t>
      </w:r>
    </w:p>
    <w:bookmarkEnd w:id="32"/>
    <w:bookmarkStart w:name="z49" w:id="33"/>
    <w:p>
      <w:pPr>
        <w:spacing w:after="0"/>
        <w:ind w:left="0"/>
        <w:jc w:val="both"/>
      </w:pPr>
      <w:r>
        <w:rPr>
          <w:rFonts w:ascii="Times New Roman"/>
          <w:b w:val="false"/>
          <w:i w:val="false"/>
          <w:color w:val="000000"/>
          <w:sz w:val="28"/>
        </w:rPr>
        <w:t xml:space="preserve">
      Білікті заң көмегі осы Қағидалардың </w:t>
      </w:r>
      <w:r>
        <w:rPr>
          <w:rFonts w:ascii="Times New Roman"/>
          <w:b w:val="false"/>
          <w:i w:val="false"/>
          <w:color w:val="000000"/>
          <w:sz w:val="28"/>
        </w:rPr>
        <w:t>95-тармағының</w:t>
      </w:r>
      <w:r>
        <w:rPr>
          <w:rFonts w:ascii="Times New Roman"/>
          <w:b w:val="false"/>
          <w:i w:val="false"/>
          <w:color w:val="000000"/>
          <w:sz w:val="28"/>
        </w:rPr>
        <w:t xml:space="preserve"> және ҚАК-нің </w:t>
      </w:r>
      <w:r>
        <w:rPr>
          <w:rFonts w:ascii="Times New Roman"/>
          <w:b w:val="false"/>
          <w:i w:val="false"/>
          <w:color w:val="000000"/>
          <w:sz w:val="28"/>
        </w:rPr>
        <w:t>14-бабының</w:t>
      </w:r>
      <w:r>
        <w:rPr>
          <w:rFonts w:ascii="Times New Roman"/>
          <w:b w:val="false"/>
          <w:i w:val="false"/>
          <w:color w:val="000000"/>
          <w:sz w:val="28"/>
        </w:rPr>
        <w:t xml:space="preserve"> бірінші бөлігінің негізінде көрсетіледі.</w:t>
      </w:r>
    </w:p>
    <w:bookmarkEnd w:id="33"/>
    <w:bookmarkStart w:name="z50" w:id="34"/>
    <w:p>
      <w:pPr>
        <w:spacing w:after="0"/>
        <w:ind w:left="0"/>
        <w:jc w:val="both"/>
      </w:pPr>
      <w:r>
        <w:rPr>
          <w:rFonts w:ascii="Times New Roman"/>
          <w:b w:val="false"/>
          <w:i w:val="false"/>
          <w:color w:val="000000"/>
          <w:sz w:val="28"/>
        </w:rPr>
        <w:t>
      Адвокатпен телефон арқылы сөйлесу арқылы білікті заң көмегін алу үшін сотталған мекеме әкімшілігіне жазбаша немесе ауызша өтініш береді.</w:t>
      </w:r>
    </w:p>
    <w:bookmarkEnd w:id="34"/>
    <w:bookmarkStart w:name="z51" w:id="35"/>
    <w:p>
      <w:pPr>
        <w:spacing w:after="0"/>
        <w:ind w:left="0"/>
        <w:jc w:val="both"/>
      </w:pPr>
      <w:r>
        <w:rPr>
          <w:rFonts w:ascii="Times New Roman"/>
          <w:b w:val="false"/>
          <w:i w:val="false"/>
          <w:color w:val="000000"/>
          <w:sz w:val="28"/>
        </w:rPr>
        <w:t xml:space="preserve">
      Сотталған адамның адвокатпен телефон арқылы сөйлесуі сотталған адамның жеке ісінде "Адвокаттық қызмет және заң көмегі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қорғау (өкілдік ету) туралы жазбаша хабарлама болған кезде беріледі.</w:t>
      </w:r>
    </w:p>
    <w:bookmarkEnd w:id="35"/>
    <w:bookmarkStart w:name="z52" w:id="36"/>
    <w:p>
      <w:pPr>
        <w:spacing w:after="0"/>
        <w:ind w:left="0"/>
        <w:jc w:val="both"/>
      </w:pPr>
      <w:r>
        <w:rPr>
          <w:rFonts w:ascii="Times New Roman"/>
          <w:b w:val="false"/>
          <w:i w:val="false"/>
          <w:color w:val="000000"/>
          <w:sz w:val="28"/>
        </w:rPr>
        <w:t>
      Бұл ретте адвокат пен сотталған адамға үшінші тұлғалармен келіссөздерді болдырмау туралы ескертіледі.</w:t>
      </w:r>
    </w:p>
    <w:bookmarkEnd w:id="36"/>
    <w:bookmarkStart w:name="z53" w:id="37"/>
    <w:p>
      <w:pPr>
        <w:spacing w:after="0"/>
        <w:ind w:left="0"/>
        <w:jc w:val="both"/>
      </w:pPr>
      <w:r>
        <w:rPr>
          <w:rFonts w:ascii="Times New Roman"/>
          <w:b w:val="false"/>
          <w:i w:val="false"/>
          <w:color w:val="000000"/>
          <w:sz w:val="28"/>
        </w:rPr>
        <w:t xml:space="preserve">
      Осы тармақтың бірінші бөлігінде белгіленген телефон арқылы сөйлесуге қойылатын шектеулер жас баласы бар немесе оны тәрбиелеп отырған сотталған әйелдерге және жас баласын жалғыз өзі тәрбиелеп отырған ер адамдарға қолданылмайды, олардың телефон арқылы сөйлесу құқығы осы Қағидалардың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және </w:t>
      </w:r>
      <w:r>
        <w:rPr>
          <w:rFonts w:ascii="Times New Roman"/>
          <w:b w:val="false"/>
          <w:i w:val="false"/>
          <w:color w:val="000000"/>
          <w:sz w:val="28"/>
        </w:rPr>
        <w:t>103-тармақтарында</w:t>
      </w:r>
      <w:r>
        <w:rPr>
          <w:rFonts w:ascii="Times New Roman"/>
          <w:b w:val="false"/>
          <w:i w:val="false"/>
          <w:color w:val="000000"/>
          <w:sz w:val="28"/>
        </w:rPr>
        <w:t xml:space="preserve"> белгіленген кезеңділікке сәйкес жас балаларымен байланысып тұру үшін ғана сақталады.";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109-тармақ</w:t>
      </w:r>
      <w:r>
        <w:rPr>
          <w:rFonts w:ascii="Times New Roman"/>
          <w:b w:val="false"/>
          <w:i w:val="false"/>
          <w:color w:val="000000"/>
          <w:sz w:val="28"/>
        </w:rPr>
        <w:t xml:space="preserve"> мынадай редакцияда жазылсын:</w:t>
      </w:r>
    </w:p>
    <w:bookmarkStart w:name="z55" w:id="38"/>
    <w:p>
      <w:pPr>
        <w:spacing w:after="0"/>
        <w:ind w:left="0"/>
        <w:jc w:val="both"/>
      </w:pPr>
      <w:r>
        <w:rPr>
          <w:rFonts w:ascii="Times New Roman"/>
          <w:b w:val="false"/>
          <w:i w:val="false"/>
          <w:color w:val="000000"/>
          <w:sz w:val="28"/>
        </w:rPr>
        <w:t>
      "109. Мекемелердің балалар үйлерiнде балалары бар сотталған әйелдерге балаларын туыстарына не балалар үйiне орналастыру үшiн бару-қайту жолына қажет уақытты есептемегенде, мекеменiң шегiнен тыс жетi тәулiкке дейiнгi қысқа мерзiмге шығуға, ал мекемеден тыс жерде кәмелетке толмаған мүгедектігі бар балалары бар сотталған әйелдерге олармен кездесуi үшiн жылына дәл осындай мерзiмге бiр рет қысқа мерзiмге шығуға рұқсат етiледі.</w:t>
      </w:r>
    </w:p>
    <w:bookmarkEnd w:id="38"/>
    <w:bookmarkStart w:name="z56" w:id="39"/>
    <w:p>
      <w:pPr>
        <w:spacing w:after="0"/>
        <w:ind w:left="0"/>
        <w:jc w:val="both"/>
      </w:pPr>
      <w:r>
        <w:rPr>
          <w:rFonts w:ascii="Times New Roman"/>
          <w:b w:val="false"/>
          <w:i w:val="false"/>
          <w:color w:val="000000"/>
          <w:sz w:val="28"/>
        </w:rPr>
        <w:t>
      Жас баласы бар немесе оны тәрбиелеп отырған сотталған әйелдердің және жас баласын жалғыз өзі тәрбиелеп отырған сотталған ер адамдардың олармен кездесу үшін жылына екі рет қауіпсіздігі барынша төмен мекемеден тысқары жерге қысқа мерзімге шығу беріледі.";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119-тармақ</w:t>
      </w:r>
      <w:r>
        <w:rPr>
          <w:rFonts w:ascii="Times New Roman"/>
          <w:b w:val="false"/>
          <w:i w:val="false"/>
          <w:color w:val="000000"/>
          <w:sz w:val="28"/>
        </w:rPr>
        <w:t xml:space="preserve"> мынадай редакцияда жазылсын:</w:t>
      </w:r>
    </w:p>
    <w:bookmarkStart w:name="z58" w:id="40"/>
    <w:p>
      <w:pPr>
        <w:spacing w:after="0"/>
        <w:ind w:left="0"/>
        <w:jc w:val="both"/>
      </w:pPr>
      <w:r>
        <w:rPr>
          <w:rFonts w:ascii="Times New Roman"/>
          <w:b w:val="false"/>
          <w:i w:val="false"/>
          <w:color w:val="000000"/>
          <w:sz w:val="28"/>
        </w:rPr>
        <w:t xml:space="preserve">
      "119. Жазасын қатаң жағдайда өтеп жатқан сотталғандардың тамақ өнімдері мен бірінші кезекте қажетті заттарды сатып алуы, оларға кездесулер, сейілдеулер, телефон арқылы сөйлесулер беру ҚАК-нің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136</w:t>
      </w:r>
      <w:r>
        <w:rPr>
          <w:rFonts w:ascii="Times New Roman"/>
          <w:b w:val="false"/>
          <w:i w:val="false"/>
          <w:color w:val="000000"/>
          <w:sz w:val="28"/>
        </w:rPr>
        <w:t xml:space="preserve">, </w:t>
      </w:r>
      <w:r>
        <w:rPr>
          <w:rFonts w:ascii="Times New Roman"/>
          <w:b w:val="false"/>
          <w:i w:val="false"/>
          <w:color w:val="000000"/>
          <w:sz w:val="28"/>
        </w:rPr>
        <w:t>136-1</w:t>
      </w: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w:t>
      </w:r>
      <w:r>
        <w:rPr>
          <w:rFonts w:ascii="Times New Roman"/>
          <w:b w:val="false"/>
          <w:i w:val="false"/>
          <w:color w:val="000000"/>
          <w:sz w:val="28"/>
        </w:rPr>
        <w:t>138-1</w:t>
      </w:r>
      <w:r>
        <w:rPr>
          <w:rFonts w:ascii="Times New Roman"/>
          <w:b w:val="false"/>
          <w:i w:val="false"/>
          <w:color w:val="000000"/>
          <w:sz w:val="28"/>
        </w:rPr>
        <w:t xml:space="preserve">, </w:t>
      </w:r>
      <w:r>
        <w:rPr>
          <w:rFonts w:ascii="Times New Roman"/>
          <w:b w:val="false"/>
          <w:i w:val="false"/>
          <w:color w:val="000000"/>
          <w:sz w:val="28"/>
        </w:rPr>
        <w:t>140</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w:t>
      </w:r>
      <w:r>
        <w:rPr>
          <w:rFonts w:ascii="Times New Roman"/>
          <w:b w:val="false"/>
          <w:i w:val="false"/>
          <w:color w:val="000000"/>
          <w:sz w:val="28"/>
        </w:rPr>
        <w:t>146</w:t>
      </w:r>
      <w:r>
        <w:rPr>
          <w:rFonts w:ascii="Times New Roman"/>
          <w:b w:val="false"/>
          <w:i w:val="false"/>
          <w:color w:val="000000"/>
          <w:sz w:val="28"/>
        </w:rPr>
        <w:t xml:space="preserve"> және </w:t>
      </w:r>
      <w:r>
        <w:rPr>
          <w:rFonts w:ascii="Times New Roman"/>
          <w:b w:val="false"/>
          <w:i w:val="false"/>
          <w:color w:val="000000"/>
          <w:sz w:val="28"/>
        </w:rPr>
        <w:t>151-баптарында</w:t>
      </w:r>
      <w:r>
        <w:rPr>
          <w:rFonts w:ascii="Times New Roman"/>
          <w:b w:val="false"/>
          <w:i w:val="false"/>
          <w:color w:val="000000"/>
          <w:sz w:val="28"/>
        </w:rPr>
        <w:t xml:space="preserve"> көзделген.";</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149-тармақ</w:t>
      </w:r>
      <w:r>
        <w:rPr>
          <w:rFonts w:ascii="Times New Roman"/>
          <w:b w:val="false"/>
          <w:i w:val="false"/>
          <w:color w:val="000000"/>
          <w:sz w:val="28"/>
        </w:rPr>
        <w:t xml:space="preserve"> мынадай редакцияда жазылсын:</w:t>
      </w:r>
    </w:p>
    <w:bookmarkStart w:name="z60" w:id="41"/>
    <w:p>
      <w:pPr>
        <w:spacing w:after="0"/>
        <w:ind w:left="0"/>
        <w:jc w:val="both"/>
      </w:pPr>
      <w:r>
        <w:rPr>
          <w:rFonts w:ascii="Times New Roman"/>
          <w:b w:val="false"/>
          <w:i w:val="false"/>
          <w:color w:val="000000"/>
          <w:sz w:val="28"/>
        </w:rPr>
        <w:t xml:space="preserve">
      "149. Мекемелерде құқықтық тәртіпті қамтамасыз ету үшін тергеу изоляторларына ауыстырылған, оларға ұстау жағдайларына қарамастан күнделікті ұзақтығы бір жарым сағаттық сейілге шығу құқығы берілетін сотталғандарды қоспағанда, мекеменің камераларында ұсталатын сотталғандардың сейілге шығулары ҚАК-нің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134</w:t>
      </w:r>
      <w:r>
        <w:rPr>
          <w:rFonts w:ascii="Times New Roman"/>
          <w:b w:val="false"/>
          <w:i w:val="false"/>
          <w:color w:val="000000"/>
          <w:sz w:val="28"/>
        </w:rPr>
        <w:t xml:space="preserve">, </w:t>
      </w:r>
      <w:r>
        <w:rPr>
          <w:rFonts w:ascii="Times New Roman"/>
          <w:b w:val="false"/>
          <w:i w:val="false"/>
          <w:color w:val="000000"/>
          <w:sz w:val="28"/>
        </w:rPr>
        <w:t>136</w:t>
      </w:r>
      <w:r>
        <w:rPr>
          <w:rFonts w:ascii="Times New Roman"/>
          <w:b w:val="false"/>
          <w:i w:val="false"/>
          <w:color w:val="000000"/>
          <w:sz w:val="28"/>
        </w:rPr>
        <w:t xml:space="preserve">, </w:t>
      </w:r>
      <w:r>
        <w:rPr>
          <w:rFonts w:ascii="Times New Roman"/>
          <w:b w:val="false"/>
          <w:i w:val="false"/>
          <w:color w:val="000000"/>
          <w:sz w:val="28"/>
        </w:rPr>
        <w:t>136-1</w:t>
      </w: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w:t>
      </w:r>
      <w:r>
        <w:rPr>
          <w:rFonts w:ascii="Times New Roman"/>
          <w:b w:val="false"/>
          <w:i w:val="false"/>
          <w:color w:val="000000"/>
          <w:sz w:val="28"/>
        </w:rPr>
        <w:t>138-1</w:t>
      </w:r>
      <w:r>
        <w:rPr>
          <w:rFonts w:ascii="Times New Roman"/>
          <w:b w:val="false"/>
          <w:i w:val="false"/>
          <w:color w:val="000000"/>
          <w:sz w:val="28"/>
        </w:rPr>
        <w:t xml:space="preserve">, </w:t>
      </w:r>
      <w:r>
        <w:rPr>
          <w:rFonts w:ascii="Times New Roman"/>
          <w:b w:val="false"/>
          <w:i w:val="false"/>
          <w:color w:val="000000"/>
          <w:sz w:val="28"/>
        </w:rPr>
        <w:t>140</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w:t>
      </w:r>
      <w:r>
        <w:rPr>
          <w:rFonts w:ascii="Times New Roman"/>
          <w:b w:val="false"/>
          <w:i w:val="false"/>
          <w:color w:val="000000"/>
          <w:sz w:val="28"/>
        </w:rPr>
        <w:t>146</w:t>
      </w:r>
      <w:r>
        <w:rPr>
          <w:rFonts w:ascii="Times New Roman"/>
          <w:b w:val="false"/>
          <w:i w:val="false"/>
          <w:color w:val="000000"/>
          <w:sz w:val="28"/>
        </w:rPr>
        <w:t xml:space="preserve"> және </w:t>
      </w:r>
      <w:r>
        <w:rPr>
          <w:rFonts w:ascii="Times New Roman"/>
          <w:b w:val="false"/>
          <w:i w:val="false"/>
          <w:color w:val="000000"/>
          <w:sz w:val="28"/>
        </w:rPr>
        <w:t>150-баптарына</w:t>
      </w:r>
      <w:r>
        <w:rPr>
          <w:rFonts w:ascii="Times New Roman"/>
          <w:b w:val="false"/>
          <w:i w:val="false"/>
          <w:color w:val="000000"/>
          <w:sz w:val="28"/>
        </w:rPr>
        <w:t xml:space="preserve"> сәйкес жүргiзiледi.";</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159-тармақ</w:t>
      </w:r>
      <w:r>
        <w:rPr>
          <w:rFonts w:ascii="Times New Roman"/>
          <w:b w:val="false"/>
          <w:i w:val="false"/>
          <w:color w:val="000000"/>
          <w:sz w:val="28"/>
        </w:rPr>
        <w:t xml:space="preserve"> мынадай мазмұндағы жетінші бөлікпен толықтырылсын:</w:t>
      </w:r>
    </w:p>
    <w:bookmarkStart w:name="z62" w:id="42"/>
    <w:p>
      <w:pPr>
        <w:spacing w:after="0"/>
        <w:ind w:left="0"/>
        <w:jc w:val="both"/>
      </w:pPr>
      <w:r>
        <w:rPr>
          <w:rFonts w:ascii="Times New Roman"/>
          <w:b w:val="false"/>
          <w:i w:val="false"/>
          <w:color w:val="000000"/>
          <w:sz w:val="28"/>
        </w:rPr>
        <w:t>
      "Қауіпсіздігі барынша төмен мекемелерде жазасын дағдылы және жеңілдетілген жағдайларда өтеп жүрген сотталғандарға, мекемеде тиісті техникалық жағдайлар болған кезде, мекеме әкімшілігімен және жұмыс берушімен келісу бойынша техникалық және кәсіптік, орта білімнен кейінгі және жоғары білім берудің білім беру бағдарламаларын іске асыратын білім беру ұйымдарында онлайн-оқыту нысанында білім алуға рұқсат етіледі.".</w:t>
      </w:r>
    </w:p>
    <w:bookmarkEnd w:id="42"/>
    <w:bookmarkStart w:name="z63" w:id="43"/>
    <w:p>
      <w:pPr>
        <w:spacing w:after="0"/>
        <w:ind w:left="0"/>
        <w:jc w:val="both"/>
      </w:pPr>
      <w:r>
        <w:rPr>
          <w:rFonts w:ascii="Times New Roman"/>
          <w:b w:val="false"/>
          <w:i w:val="false"/>
          <w:color w:val="000000"/>
          <w:sz w:val="28"/>
        </w:rPr>
        <w:t>
      3. Қазақстан Республикасы Ішкі істер министрлігінің Қылмыстық-атқару жүйесі комитеті Қазақстан Республикасының заңнамасында белгіленген тәртіпте:</w:t>
      </w:r>
    </w:p>
    <w:bookmarkEnd w:id="43"/>
    <w:bookmarkStart w:name="z64" w:id="4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4"/>
    <w:bookmarkStart w:name="z65" w:id="4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Ішкі істер министрлігінің интернет-ресурсында орналастыруды;</w:t>
      </w:r>
    </w:p>
    <w:bookmarkEnd w:id="45"/>
    <w:bookmarkStart w:name="z66" w:id="46"/>
    <w:p>
      <w:pPr>
        <w:spacing w:after="0"/>
        <w:ind w:left="0"/>
        <w:jc w:val="both"/>
      </w:pPr>
      <w:r>
        <w:rPr>
          <w:rFonts w:ascii="Times New Roman"/>
          <w:b w:val="false"/>
          <w:i w:val="false"/>
          <w:color w:val="000000"/>
          <w:sz w:val="28"/>
        </w:rPr>
        <w:t>
      3) осы бұйрықты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қызметі және құқықтық нормативтік үйлестіру департаментіне ұсынуды қамтамасыз етсін.</w:t>
      </w:r>
    </w:p>
    <w:bookmarkEnd w:id="46"/>
    <w:bookmarkStart w:name="z67" w:id="47"/>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жетекшілік ететін орынбасарына жүктелсін.</w:t>
      </w:r>
    </w:p>
    <w:bookmarkEnd w:id="47"/>
    <w:bookmarkStart w:name="z68" w:id="48"/>
    <w:p>
      <w:pPr>
        <w:spacing w:after="0"/>
        <w:ind w:left="0"/>
        <w:jc w:val="both"/>
      </w:pPr>
      <w:r>
        <w:rPr>
          <w:rFonts w:ascii="Times New Roman"/>
          <w:b w:val="false"/>
          <w:i w:val="false"/>
          <w:color w:val="000000"/>
          <w:sz w:val="28"/>
        </w:rPr>
        <w:t>
      5. Осы бұйрық 2027 жылғы 1 қаңтардан бастап қолданысқа енгізілетін осы бұйрықтың 2-тармағының отыз екінші және отыз үшінші абзацтарын қоспағанда алғашқы ресми жарияланған күнінен кейін күнтізбелік он күн өткен соң қолданысқа енгізіледі.</w:t>
      </w:r>
    </w:p>
    <w:bookmarkEnd w:id="4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