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2557a" w14:textId="97255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"Асыл тұқымдық кітап жүргізу қағидаларын бекіту туралы" Қазақстан Республикасы Ауыл шаруашылығы министрінің 2014 жылғы 6 маусымдағы № 3-2/288 бұйрығына өзгеріс енгізу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2026 жылғы 31 тамыздағы № 325 бұйрығы. Қазақстан Республикасының Әділет министрлігінде 2026 жылғы 31 тамызда № 39765 болып тіркелді</w:t>
      </w:r>
    </w:p>
    <w:p>
      <w:pPr>
        <w:spacing w:after="0"/>
        <w:ind w:left="0"/>
        <w:jc w:val="both"/>
      </w:pPr>
      <w:bookmarkStart w:name="z7" w:id="0"/>
      <w:r>
        <w:rPr>
          <w:rFonts w:ascii="Times New Roman"/>
          <w:b w:val="false"/>
          <w:i w:val="false"/>
          <w:color w:val="000000"/>
          <w:sz w:val="28"/>
        </w:rPr>
        <w:t xml:space="preserve">
      БҰЙЫРАМЫН: </w:t>
      </w:r>
    </w:p>
    <w:bookmarkEnd w:id="0"/>
    <w:bookmarkStart w:name="z8" w:id="1"/>
    <w:p>
      <w:pPr>
        <w:spacing w:after="0"/>
        <w:ind w:left="0"/>
        <w:jc w:val="both"/>
      </w:pPr>
      <w:r>
        <w:rPr>
          <w:rFonts w:ascii="Times New Roman"/>
          <w:b w:val="false"/>
          <w:i w:val="false"/>
          <w:color w:val="000000"/>
          <w:sz w:val="28"/>
        </w:rPr>
        <w:t xml:space="preserve">
      1. "Асыл тұқымдық кітап жүргізу қағидаларын бекіту туралы" Қазақстан Республикасы Ауыл шаруашылығы министрінің 2014 жылғы 6 маусымдағы № 3-2/288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9577 болып тіркелген) мынадай өзгеріс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Асыл тұқымдық кітап жүргізу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10" w:id="3"/>
    <w:p>
      <w:pPr>
        <w:spacing w:after="0"/>
        <w:ind w:left="0"/>
        <w:jc w:val="both"/>
      </w:pPr>
      <w:r>
        <w:rPr>
          <w:rFonts w:ascii="Times New Roman"/>
          <w:b w:val="false"/>
          <w:i w:val="false"/>
          <w:color w:val="000000"/>
          <w:sz w:val="28"/>
        </w:rPr>
        <w:t>
      2. Қазақстан Республикасы Ауыл шаруашылығы министрлігінің Мал шаруашылығы департаменті заңнамада белгіленген тәртіппен:</w:t>
      </w:r>
    </w:p>
    <w:bookmarkEnd w:id="3"/>
    <w:bookmarkStart w:name="z11"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12" w:id="5"/>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5"/>
    <w:bookmarkStart w:name="z13"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6"/>
    <w:bookmarkStart w:name="z14"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2026 жылғы 31 тамыздағы</w:t>
            </w:r>
            <w:r>
              <w:br/>
            </w:r>
            <w:r>
              <w:rPr>
                <w:rFonts w:ascii="Times New Roman"/>
                <w:b w:val="false"/>
                <w:i w:val="false"/>
                <w:color w:val="000000"/>
                <w:sz w:val="20"/>
              </w:rPr>
              <w:t>№ 325 бұйрығына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6 маусымдағы</w:t>
            </w:r>
            <w:r>
              <w:br/>
            </w:r>
            <w:r>
              <w:rPr>
                <w:rFonts w:ascii="Times New Roman"/>
                <w:b w:val="false"/>
                <w:i w:val="false"/>
                <w:color w:val="000000"/>
                <w:sz w:val="20"/>
              </w:rPr>
              <w:t>№ 3-2/288 бұйрығымен</w:t>
            </w:r>
            <w:r>
              <w:br/>
            </w:r>
            <w:r>
              <w:rPr>
                <w:rFonts w:ascii="Times New Roman"/>
                <w:b w:val="false"/>
                <w:i w:val="false"/>
                <w:color w:val="000000"/>
                <w:sz w:val="20"/>
              </w:rPr>
              <w:t>бекітілген</w:t>
            </w:r>
          </w:p>
        </w:tc>
      </w:tr>
    </w:tbl>
    <w:bookmarkStart w:name="z17" w:id="8"/>
    <w:p>
      <w:pPr>
        <w:spacing w:after="0"/>
        <w:ind w:left="0"/>
        <w:jc w:val="left"/>
      </w:pPr>
      <w:r>
        <w:rPr>
          <w:rFonts w:ascii="Times New Roman"/>
          <w:b/>
          <w:i w:val="false"/>
          <w:color w:val="000000"/>
        </w:rPr>
        <w:t xml:space="preserve"> Асыл тұқымдық кітап жүргізу қағидалары</w:t>
      </w:r>
    </w:p>
    <w:bookmarkEnd w:id="8"/>
    <w:bookmarkStart w:name="z18" w:id="9"/>
    <w:p>
      <w:pPr>
        <w:spacing w:after="0"/>
        <w:ind w:left="0"/>
        <w:jc w:val="left"/>
      </w:pPr>
      <w:r>
        <w:rPr>
          <w:rFonts w:ascii="Times New Roman"/>
          <w:b/>
          <w:i w:val="false"/>
          <w:color w:val="000000"/>
        </w:rPr>
        <w:t xml:space="preserve"> 1. Жалпы ережелер</w:t>
      </w:r>
    </w:p>
    <w:bookmarkEnd w:id="9"/>
    <w:bookmarkStart w:name="z19" w:id="10"/>
    <w:p>
      <w:pPr>
        <w:spacing w:after="0"/>
        <w:ind w:left="0"/>
        <w:jc w:val="both"/>
      </w:pPr>
      <w:r>
        <w:rPr>
          <w:rFonts w:ascii="Times New Roman"/>
          <w:b w:val="false"/>
          <w:i w:val="false"/>
          <w:color w:val="000000"/>
          <w:sz w:val="28"/>
        </w:rPr>
        <w:t xml:space="preserve">
      1. Осы Асыл тұқымдық кітап жүргізу қағидалары (бұдан әрі – Қағидалар) "Асыл тұқымды мал шаруашылығы туралы" Қазақстан Республикасы Заңының 13-бабының </w:t>
      </w:r>
      <w:r>
        <w:rPr>
          <w:rFonts w:ascii="Times New Roman"/>
          <w:b w:val="false"/>
          <w:i w:val="false"/>
          <w:color w:val="000000"/>
          <w:sz w:val="28"/>
        </w:rPr>
        <w:t>12) тармақшасына</w:t>
      </w:r>
      <w:r>
        <w:rPr>
          <w:rFonts w:ascii="Times New Roman"/>
          <w:b w:val="false"/>
          <w:i w:val="false"/>
          <w:color w:val="000000"/>
          <w:sz w:val="28"/>
        </w:rPr>
        <w:t xml:space="preserve"> сәйкес әзірленді және асыл тұқымдық кітап жүргізу тәртібін айқындайды.</w:t>
      </w:r>
    </w:p>
    <w:bookmarkEnd w:id="10"/>
    <w:bookmarkStart w:name="z20"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21" w:id="12"/>
    <w:p>
      <w:pPr>
        <w:spacing w:after="0"/>
        <w:ind w:left="0"/>
        <w:jc w:val="both"/>
      </w:pPr>
      <w:r>
        <w:rPr>
          <w:rFonts w:ascii="Times New Roman"/>
          <w:b w:val="false"/>
          <w:i w:val="false"/>
          <w:color w:val="000000"/>
          <w:sz w:val="28"/>
        </w:rPr>
        <w:t xml:space="preserve">
      1) асыл тұқымдық кітап – белгілі бір тұқымға жататын асыл тұқымды малдардың асыл тұқымдық құндылығын ескере отырып, олардың шығу тегі, өнімділігі және өзге де сапалары жөніндегі деректер жиынтығы; </w:t>
      </w:r>
    </w:p>
    <w:bookmarkEnd w:id="12"/>
    <w:bookmarkStart w:name="z22" w:id="13"/>
    <w:p>
      <w:pPr>
        <w:spacing w:after="0"/>
        <w:ind w:left="0"/>
        <w:jc w:val="both"/>
      </w:pPr>
      <w:r>
        <w:rPr>
          <w:rFonts w:ascii="Times New Roman"/>
          <w:b w:val="false"/>
          <w:i w:val="false"/>
          <w:color w:val="000000"/>
          <w:sz w:val="28"/>
        </w:rPr>
        <w:t xml:space="preserve">
      2) селекциялық және асыл тұқымдық жұмыстың ақпарат қоры – уәкілетті орган айқындаған оператор жүргізетін, жануарлардың генетикалық әлеуетін жетілдіру және арттыру үшін, сондай-ақ асыл тұқымдық өнімді (материалды) есепке алу үшін пайдаланылатын, асыл тұқымды жануарлар және селекциялық процеске тартылатын жануарлар туралы деректерді жинаудың, жинақтаудың және өңдеудің автоматтандырылған жүйесі; </w:t>
      </w:r>
    </w:p>
    <w:bookmarkEnd w:id="13"/>
    <w:bookmarkStart w:name="z23" w:id="14"/>
    <w:p>
      <w:pPr>
        <w:spacing w:after="0"/>
        <w:ind w:left="0"/>
        <w:jc w:val="both"/>
      </w:pPr>
      <w:r>
        <w:rPr>
          <w:rFonts w:ascii="Times New Roman"/>
          <w:b w:val="false"/>
          <w:i w:val="false"/>
          <w:color w:val="000000"/>
          <w:sz w:val="28"/>
        </w:rPr>
        <w:t>
      3. Асыл тұқымдық кітапты (бұдан әрі – АТК) жүргізуді және басып шығаруды республикалық палаталардың атқарушы органдары (бұдан әрі – Палата) жүзеге асырады.</w:t>
      </w:r>
    </w:p>
    <w:bookmarkEnd w:id="14"/>
    <w:bookmarkStart w:name="z24" w:id="15"/>
    <w:p>
      <w:pPr>
        <w:spacing w:after="0"/>
        <w:ind w:left="0"/>
        <w:jc w:val="left"/>
      </w:pPr>
      <w:r>
        <w:rPr>
          <w:rFonts w:ascii="Times New Roman"/>
          <w:b/>
          <w:i w:val="false"/>
          <w:color w:val="000000"/>
        </w:rPr>
        <w:t xml:space="preserve"> 2. Асыл тұқымдық кітапты жүргізу тәртібі</w:t>
      </w:r>
    </w:p>
    <w:bookmarkEnd w:id="15"/>
    <w:bookmarkStart w:name="z25" w:id="16"/>
    <w:p>
      <w:pPr>
        <w:spacing w:after="0"/>
        <w:ind w:left="0"/>
        <w:jc w:val="both"/>
      </w:pPr>
      <w:r>
        <w:rPr>
          <w:rFonts w:ascii="Times New Roman"/>
          <w:b w:val="false"/>
          <w:i w:val="false"/>
          <w:color w:val="000000"/>
          <w:sz w:val="28"/>
        </w:rPr>
        <w:t xml:space="preserve">
      4. Тұқымдар бойынша АТК Қазақстан Республикасы Ауыл шаруашылығы министрінің 2015 жылғы 11 желтоқсандағы № 3-3/1084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12897 болып тіркелген) бекітілген Асыл тұқымдық өнімнің (материалдың) мәртебесін беру (тоқтата тұру, күшін жою) қағидаларына сәйкес асыл тұқымды жануар мәртебесі берілген жануарларға қатысты жүргізіледі.</w:t>
      </w:r>
    </w:p>
    <w:bookmarkEnd w:id="16"/>
    <w:bookmarkStart w:name="z26" w:id="17"/>
    <w:p>
      <w:pPr>
        <w:spacing w:after="0"/>
        <w:ind w:left="0"/>
        <w:jc w:val="both"/>
      </w:pPr>
      <w:r>
        <w:rPr>
          <w:rFonts w:ascii="Times New Roman"/>
          <w:b w:val="false"/>
          <w:i w:val="false"/>
          <w:color w:val="000000"/>
          <w:sz w:val="28"/>
        </w:rPr>
        <w:t>
      5. АТК-ны жүргізу Палатаның шешіміне сәйкес селекциялық және асыл тұқымдық жұмыстың ақпараттық қорының жеке модулінде және (немесе) қағаз жеткізгіштерде жүзеге асырылады. АТК қағаз жеткізгіште жүргізілген жағдайда, АТК Палатаның шешімі негізінде басып шығарылады.</w:t>
      </w:r>
    </w:p>
    <w:bookmarkEnd w:id="17"/>
    <w:bookmarkStart w:name="z27" w:id="18"/>
    <w:p>
      <w:pPr>
        <w:spacing w:after="0"/>
        <w:ind w:left="0"/>
        <w:jc w:val="both"/>
      </w:pPr>
      <w:r>
        <w:rPr>
          <w:rFonts w:ascii="Times New Roman"/>
          <w:b w:val="false"/>
          <w:i w:val="false"/>
          <w:color w:val="000000"/>
          <w:sz w:val="28"/>
        </w:rPr>
        <w:t>
      6. Палата АТК-ны жыл сайын есепті жылдан кейінгі күнтізбелік жылдың 1 ақпанына дейін қалыптастырады.</w:t>
      </w:r>
    </w:p>
    <w:bookmarkEnd w:id="18"/>
    <w:bookmarkStart w:name="z28" w:id="19"/>
    <w:p>
      <w:pPr>
        <w:spacing w:after="0"/>
        <w:ind w:left="0"/>
        <w:jc w:val="both"/>
      </w:pPr>
      <w:r>
        <w:rPr>
          <w:rFonts w:ascii="Times New Roman"/>
          <w:b w:val="false"/>
          <w:i w:val="false"/>
          <w:color w:val="000000"/>
          <w:sz w:val="28"/>
        </w:rPr>
        <w:t>
      7. АТК асыл тұқымды жануарлардың (бұдан әрі – жануарлар) әрбір тұқымы бойынша жүргізіледі. Жылқыларда АТК бір тұқымның ішіндегі таза қанды және таза тұқымды жануарлар үшін жеке-жеке жүргізіледі.</w:t>
      </w:r>
    </w:p>
    <w:bookmarkEnd w:id="19"/>
    <w:bookmarkStart w:name="z29" w:id="20"/>
    <w:p>
      <w:pPr>
        <w:spacing w:after="0"/>
        <w:ind w:left="0"/>
        <w:jc w:val="both"/>
      </w:pPr>
      <w:r>
        <w:rPr>
          <w:rFonts w:ascii="Times New Roman"/>
          <w:b w:val="false"/>
          <w:i w:val="false"/>
          <w:color w:val="000000"/>
          <w:sz w:val="28"/>
        </w:rPr>
        <w:t>
      8. АТК бес бөлімнен тұрады.</w:t>
      </w:r>
    </w:p>
    <w:bookmarkEnd w:id="20"/>
    <w:bookmarkStart w:name="z30" w:id="21"/>
    <w:p>
      <w:pPr>
        <w:spacing w:after="0"/>
        <w:ind w:left="0"/>
        <w:jc w:val="both"/>
      </w:pPr>
      <w:r>
        <w:rPr>
          <w:rFonts w:ascii="Times New Roman"/>
          <w:b w:val="false"/>
          <w:i w:val="false"/>
          <w:color w:val="000000"/>
          <w:sz w:val="28"/>
        </w:rPr>
        <w:t>
      9. Бірінші бөлімге АТК-ға енгізілген барлық жануарлар туралы мынадай мәліметтер енгізіледі:</w:t>
      </w:r>
    </w:p>
    <w:bookmarkEnd w:id="21"/>
    <w:bookmarkStart w:name="z31" w:id="22"/>
    <w:p>
      <w:pPr>
        <w:spacing w:after="0"/>
        <w:ind w:left="0"/>
        <w:jc w:val="both"/>
      </w:pPr>
      <w:r>
        <w:rPr>
          <w:rFonts w:ascii="Times New Roman"/>
          <w:b w:val="false"/>
          <w:i w:val="false"/>
          <w:color w:val="000000"/>
          <w:sz w:val="28"/>
        </w:rPr>
        <w:t>
      1) тиісті палата берген жануардың тіркеу нөмірі (бұдан әрі – тіркеу нөмірі);</w:t>
      </w:r>
    </w:p>
    <w:bookmarkEnd w:id="22"/>
    <w:bookmarkStart w:name="z32" w:id="23"/>
    <w:p>
      <w:pPr>
        <w:spacing w:after="0"/>
        <w:ind w:left="0"/>
        <w:jc w:val="both"/>
      </w:pPr>
      <w:r>
        <w:rPr>
          <w:rFonts w:ascii="Times New Roman"/>
          <w:b w:val="false"/>
          <w:i w:val="false"/>
          <w:color w:val="000000"/>
          <w:sz w:val="28"/>
        </w:rPr>
        <w:t xml:space="preserve">
      2) Қазақстан Республикасы Ауыл шаруашылығы министрінің 2015 жылғы 30 қаңтардағы № 7-1/68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11127 болып тіркелген) бекітілген Ауыл шаруашылығы жануарларын бірдейлендіру қағидаларына сәйкес берілген жануардың жеке нөмірі (бұдан әрі – жеке нөмірі);</w:t>
      </w:r>
    </w:p>
    <w:bookmarkEnd w:id="23"/>
    <w:bookmarkStart w:name="z33" w:id="24"/>
    <w:p>
      <w:pPr>
        <w:spacing w:after="0"/>
        <w:ind w:left="0"/>
        <w:jc w:val="both"/>
      </w:pPr>
      <w:r>
        <w:rPr>
          <w:rFonts w:ascii="Times New Roman"/>
          <w:b w:val="false"/>
          <w:i w:val="false"/>
          <w:color w:val="000000"/>
          <w:sz w:val="28"/>
        </w:rPr>
        <w:t>
      3) жануарға шаруашылықтың ішінде берілген түгендеу нөмірі (бұдан әрі – түгендеу нөмірі);</w:t>
      </w:r>
    </w:p>
    <w:bookmarkEnd w:id="24"/>
    <w:bookmarkStart w:name="z34" w:id="25"/>
    <w:p>
      <w:pPr>
        <w:spacing w:after="0"/>
        <w:ind w:left="0"/>
        <w:jc w:val="both"/>
      </w:pPr>
      <w:r>
        <w:rPr>
          <w:rFonts w:ascii="Times New Roman"/>
          <w:b w:val="false"/>
          <w:i w:val="false"/>
          <w:color w:val="000000"/>
          <w:sz w:val="28"/>
        </w:rPr>
        <w:t>
      4) жануардың лақап аты (бар болса).</w:t>
      </w:r>
    </w:p>
    <w:bookmarkEnd w:id="25"/>
    <w:bookmarkStart w:name="z35" w:id="26"/>
    <w:p>
      <w:pPr>
        <w:spacing w:after="0"/>
        <w:ind w:left="0"/>
        <w:jc w:val="both"/>
      </w:pPr>
      <w:r>
        <w:rPr>
          <w:rFonts w:ascii="Times New Roman"/>
          <w:b w:val="false"/>
          <w:i w:val="false"/>
          <w:color w:val="000000"/>
          <w:sz w:val="28"/>
        </w:rPr>
        <w:t>
      10. Екінші бөлімге асыл тұқымды тұқымдық жануарлар (бұдан әрі – тұқымдық мал) және олардың ұрпақтары туралы мынадай мәліметтер енгізіледі:</w:t>
      </w:r>
    </w:p>
    <w:bookmarkEnd w:id="26"/>
    <w:bookmarkStart w:name="z36" w:id="27"/>
    <w:p>
      <w:pPr>
        <w:spacing w:after="0"/>
        <w:ind w:left="0"/>
        <w:jc w:val="both"/>
      </w:pPr>
      <w:r>
        <w:rPr>
          <w:rFonts w:ascii="Times New Roman"/>
          <w:b w:val="false"/>
          <w:i w:val="false"/>
          <w:color w:val="000000"/>
          <w:sz w:val="28"/>
        </w:rPr>
        <w:t>
      1) тұқымдық малдар туралы:</w:t>
      </w:r>
    </w:p>
    <w:bookmarkEnd w:id="27"/>
    <w:bookmarkStart w:name="z37" w:id="28"/>
    <w:p>
      <w:pPr>
        <w:spacing w:after="0"/>
        <w:ind w:left="0"/>
        <w:jc w:val="both"/>
      </w:pPr>
      <w:r>
        <w:rPr>
          <w:rFonts w:ascii="Times New Roman"/>
          <w:b w:val="false"/>
          <w:i w:val="false"/>
          <w:color w:val="000000"/>
          <w:sz w:val="28"/>
        </w:rPr>
        <w:t>
      1.1) тіркеу нөмірі;</w:t>
      </w:r>
    </w:p>
    <w:bookmarkEnd w:id="28"/>
    <w:bookmarkStart w:name="z38" w:id="29"/>
    <w:p>
      <w:pPr>
        <w:spacing w:after="0"/>
        <w:ind w:left="0"/>
        <w:jc w:val="both"/>
      </w:pPr>
      <w:r>
        <w:rPr>
          <w:rFonts w:ascii="Times New Roman"/>
          <w:b w:val="false"/>
          <w:i w:val="false"/>
          <w:color w:val="000000"/>
          <w:sz w:val="28"/>
        </w:rPr>
        <w:t xml:space="preserve">
      1.2) жеке нөмірі; </w:t>
      </w:r>
    </w:p>
    <w:bookmarkEnd w:id="29"/>
    <w:bookmarkStart w:name="z39" w:id="30"/>
    <w:p>
      <w:pPr>
        <w:spacing w:after="0"/>
        <w:ind w:left="0"/>
        <w:jc w:val="both"/>
      </w:pPr>
      <w:r>
        <w:rPr>
          <w:rFonts w:ascii="Times New Roman"/>
          <w:b w:val="false"/>
          <w:i w:val="false"/>
          <w:color w:val="000000"/>
          <w:sz w:val="28"/>
        </w:rPr>
        <w:t>
      1.3) түгендеу нөмірі;</w:t>
      </w:r>
    </w:p>
    <w:bookmarkEnd w:id="30"/>
    <w:bookmarkStart w:name="z40" w:id="31"/>
    <w:p>
      <w:pPr>
        <w:spacing w:after="0"/>
        <w:ind w:left="0"/>
        <w:jc w:val="both"/>
      </w:pPr>
      <w:r>
        <w:rPr>
          <w:rFonts w:ascii="Times New Roman"/>
          <w:b w:val="false"/>
          <w:i w:val="false"/>
          <w:color w:val="000000"/>
          <w:sz w:val="28"/>
        </w:rPr>
        <w:t>
      1.4) лақап аты (бар болса);</w:t>
      </w:r>
    </w:p>
    <w:bookmarkEnd w:id="31"/>
    <w:bookmarkStart w:name="z41" w:id="32"/>
    <w:p>
      <w:pPr>
        <w:spacing w:after="0"/>
        <w:ind w:left="0"/>
        <w:jc w:val="both"/>
      </w:pPr>
      <w:r>
        <w:rPr>
          <w:rFonts w:ascii="Times New Roman"/>
          <w:b w:val="false"/>
          <w:i w:val="false"/>
          <w:color w:val="000000"/>
          <w:sz w:val="28"/>
        </w:rPr>
        <w:t>
      1.5) АТК-да тіркелген күні;</w:t>
      </w:r>
    </w:p>
    <w:bookmarkEnd w:id="32"/>
    <w:bookmarkStart w:name="z42" w:id="33"/>
    <w:p>
      <w:pPr>
        <w:spacing w:after="0"/>
        <w:ind w:left="0"/>
        <w:jc w:val="both"/>
      </w:pPr>
      <w:r>
        <w:rPr>
          <w:rFonts w:ascii="Times New Roman"/>
          <w:b w:val="false"/>
          <w:i w:val="false"/>
          <w:color w:val="000000"/>
          <w:sz w:val="28"/>
        </w:rPr>
        <w:t>
      1.6) асыл тұқымды жануар мәртебесінің болуы туралы мәліметтер;</w:t>
      </w:r>
    </w:p>
    <w:bookmarkEnd w:id="33"/>
    <w:bookmarkStart w:name="z43" w:id="34"/>
    <w:p>
      <w:pPr>
        <w:spacing w:after="0"/>
        <w:ind w:left="0"/>
        <w:jc w:val="both"/>
      </w:pPr>
      <w:r>
        <w:rPr>
          <w:rFonts w:ascii="Times New Roman"/>
          <w:b w:val="false"/>
          <w:i w:val="false"/>
          <w:color w:val="000000"/>
          <w:sz w:val="28"/>
        </w:rPr>
        <w:t>
      1.7) тұқымы;</w:t>
      </w:r>
    </w:p>
    <w:bookmarkEnd w:id="34"/>
    <w:bookmarkStart w:name="z44" w:id="35"/>
    <w:p>
      <w:pPr>
        <w:spacing w:after="0"/>
        <w:ind w:left="0"/>
        <w:jc w:val="both"/>
      </w:pPr>
      <w:r>
        <w:rPr>
          <w:rFonts w:ascii="Times New Roman"/>
          <w:b w:val="false"/>
          <w:i w:val="false"/>
          <w:color w:val="000000"/>
          <w:sz w:val="28"/>
        </w:rPr>
        <w:t>
      1.8) тұқымдылығы;</w:t>
      </w:r>
    </w:p>
    <w:bookmarkEnd w:id="35"/>
    <w:bookmarkStart w:name="z45" w:id="36"/>
    <w:p>
      <w:pPr>
        <w:spacing w:after="0"/>
        <w:ind w:left="0"/>
        <w:jc w:val="both"/>
      </w:pPr>
      <w:r>
        <w:rPr>
          <w:rFonts w:ascii="Times New Roman"/>
          <w:b w:val="false"/>
          <w:i w:val="false"/>
          <w:color w:val="000000"/>
          <w:sz w:val="28"/>
        </w:rPr>
        <w:t>
      1.9) түсі;</w:t>
      </w:r>
    </w:p>
    <w:bookmarkEnd w:id="36"/>
    <w:bookmarkStart w:name="z46" w:id="37"/>
    <w:p>
      <w:pPr>
        <w:spacing w:after="0"/>
        <w:ind w:left="0"/>
        <w:jc w:val="both"/>
      </w:pPr>
      <w:r>
        <w:rPr>
          <w:rFonts w:ascii="Times New Roman"/>
          <w:b w:val="false"/>
          <w:i w:val="false"/>
          <w:color w:val="000000"/>
          <w:sz w:val="28"/>
        </w:rPr>
        <w:t>
      1.10) туған күні мен жері;</w:t>
      </w:r>
    </w:p>
    <w:bookmarkEnd w:id="37"/>
    <w:bookmarkStart w:name="z47" w:id="38"/>
    <w:p>
      <w:pPr>
        <w:spacing w:after="0"/>
        <w:ind w:left="0"/>
        <w:jc w:val="both"/>
      </w:pPr>
      <w:r>
        <w:rPr>
          <w:rFonts w:ascii="Times New Roman"/>
          <w:b w:val="false"/>
          <w:i w:val="false"/>
          <w:color w:val="000000"/>
          <w:sz w:val="28"/>
        </w:rPr>
        <w:t>
      1.11) импортталған күні (импортталған тұқымдық малдар үшін);</w:t>
      </w:r>
    </w:p>
    <w:bookmarkEnd w:id="38"/>
    <w:bookmarkStart w:name="z48" w:id="39"/>
    <w:p>
      <w:pPr>
        <w:spacing w:after="0"/>
        <w:ind w:left="0"/>
        <w:jc w:val="both"/>
      </w:pPr>
      <w:r>
        <w:rPr>
          <w:rFonts w:ascii="Times New Roman"/>
          <w:b w:val="false"/>
          <w:i w:val="false"/>
          <w:color w:val="000000"/>
          <w:sz w:val="28"/>
        </w:rPr>
        <w:t>
      1.12) иесі туралы мәліметтер;</w:t>
      </w:r>
    </w:p>
    <w:bookmarkEnd w:id="39"/>
    <w:bookmarkStart w:name="z49" w:id="40"/>
    <w:p>
      <w:pPr>
        <w:spacing w:after="0"/>
        <w:ind w:left="0"/>
        <w:jc w:val="both"/>
      </w:pPr>
      <w:r>
        <w:rPr>
          <w:rFonts w:ascii="Times New Roman"/>
          <w:b w:val="false"/>
          <w:i w:val="false"/>
          <w:color w:val="000000"/>
          <w:sz w:val="28"/>
        </w:rPr>
        <w:t>
      1.13) бонитирлеу нәтижесі бойынша берілген сыныбы не индекстік бағалау нәтижесі;</w:t>
      </w:r>
    </w:p>
    <w:bookmarkEnd w:id="40"/>
    <w:bookmarkStart w:name="z50" w:id="41"/>
    <w:p>
      <w:pPr>
        <w:spacing w:after="0"/>
        <w:ind w:left="0"/>
        <w:jc w:val="both"/>
      </w:pPr>
      <w:r>
        <w:rPr>
          <w:rFonts w:ascii="Times New Roman"/>
          <w:b w:val="false"/>
          <w:i w:val="false"/>
          <w:color w:val="000000"/>
          <w:sz w:val="28"/>
        </w:rPr>
        <w:t>
      1.14) жануар тегінің кемінде үш буыны бойынша мәліметтер (тіркеу нөмірлері (бар болса), жеке нөмірлері, түгендеу нөмірлері, лақап аттары (бар болса), бонитирлеу нәтижесі бойынша берілген сыныптары не индекстік бағалау нәтижелері көрсетіледі);</w:t>
      </w:r>
    </w:p>
    <w:bookmarkEnd w:id="41"/>
    <w:bookmarkStart w:name="z51" w:id="42"/>
    <w:p>
      <w:pPr>
        <w:spacing w:after="0"/>
        <w:ind w:left="0"/>
        <w:jc w:val="both"/>
      </w:pPr>
      <w:r>
        <w:rPr>
          <w:rFonts w:ascii="Times New Roman"/>
          <w:b w:val="false"/>
          <w:i w:val="false"/>
          <w:color w:val="000000"/>
          <w:sz w:val="28"/>
        </w:rPr>
        <w:t>
      1.15) тұқымдық малдың өлген не әкетілген күні.</w:t>
      </w:r>
    </w:p>
    <w:bookmarkEnd w:id="42"/>
    <w:bookmarkStart w:name="z52" w:id="43"/>
    <w:p>
      <w:pPr>
        <w:spacing w:after="0"/>
        <w:ind w:left="0"/>
        <w:jc w:val="both"/>
      </w:pPr>
      <w:r>
        <w:rPr>
          <w:rFonts w:ascii="Times New Roman"/>
          <w:b w:val="false"/>
          <w:i w:val="false"/>
          <w:color w:val="000000"/>
          <w:sz w:val="28"/>
        </w:rPr>
        <w:t>
      2) тұқымдық малдың ұрпағы бойынша:</w:t>
      </w:r>
    </w:p>
    <w:bookmarkEnd w:id="43"/>
    <w:bookmarkStart w:name="z53" w:id="44"/>
    <w:p>
      <w:pPr>
        <w:spacing w:after="0"/>
        <w:ind w:left="0"/>
        <w:jc w:val="both"/>
      </w:pPr>
      <w:r>
        <w:rPr>
          <w:rFonts w:ascii="Times New Roman"/>
          <w:b w:val="false"/>
          <w:i w:val="false"/>
          <w:color w:val="000000"/>
          <w:sz w:val="28"/>
        </w:rPr>
        <w:t>
      2.1) туған күні мен жері;</w:t>
      </w:r>
    </w:p>
    <w:bookmarkEnd w:id="44"/>
    <w:bookmarkStart w:name="z54" w:id="45"/>
    <w:p>
      <w:pPr>
        <w:spacing w:after="0"/>
        <w:ind w:left="0"/>
        <w:jc w:val="both"/>
      </w:pPr>
      <w:r>
        <w:rPr>
          <w:rFonts w:ascii="Times New Roman"/>
          <w:b w:val="false"/>
          <w:i w:val="false"/>
          <w:color w:val="000000"/>
          <w:sz w:val="28"/>
        </w:rPr>
        <w:t>
      2.2) түсі;</w:t>
      </w:r>
    </w:p>
    <w:bookmarkEnd w:id="45"/>
    <w:bookmarkStart w:name="z55" w:id="46"/>
    <w:p>
      <w:pPr>
        <w:spacing w:after="0"/>
        <w:ind w:left="0"/>
        <w:jc w:val="both"/>
      </w:pPr>
      <w:r>
        <w:rPr>
          <w:rFonts w:ascii="Times New Roman"/>
          <w:b w:val="false"/>
          <w:i w:val="false"/>
          <w:color w:val="000000"/>
          <w:sz w:val="28"/>
        </w:rPr>
        <w:t>
      2.3) жынысы;</w:t>
      </w:r>
    </w:p>
    <w:bookmarkEnd w:id="46"/>
    <w:bookmarkStart w:name="z56" w:id="47"/>
    <w:p>
      <w:pPr>
        <w:spacing w:after="0"/>
        <w:ind w:left="0"/>
        <w:jc w:val="both"/>
      </w:pPr>
      <w:r>
        <w:rPr>
          <w:rFonts w:ascii="Times New Roman"/>
          <w:b w:val="false"/>
          <w:i w:val="false"/>
          <w:color w:val="000000"/>
          <w:sz w:val="28"/>
        </w:rPr>
        <w:t>
      2.4) ұрпағының түгендеу нөмірлері;</w:t>
      </w:r>
    </w:p>
    <w:bookmarkEnd w:id="47"/>
    <w:bookmarkStart w:name="z57" w:id="48"/>
    <w:p>
      <w:pPr>
        <w:spacing w:after="0"/>
        <w:ind w:left="0"/>
        <w:jc w:val="both"/>
      </w:pPr>
      <w:r>
        <w:rPr>
          <w:rFonts w:ascii="Times New Roman"/>
          <w:b w:val="false"/>
          <w:i w:val="false"/>
          <w:color w:val="000000"/>
          <w:sz w:val="28"/>
        </w:rPr>
        <w:t>
      2.5) ұрпағының лақап аты (бар болса);</w:t>
      </w:r>
    </w:p>
    <w:bookmarkEnd w:id="48"/>
    <w:bookmarkStart w:name="z58" w:id="49"/>
    <w:p>
      <w:pPr>
        <w:spacing w:after="0"/>
        <w:ind w:left="0"/>
        <w:jc w:val="both"/>
      </w:pPr>
      <w:r>
        <w:rPr>
          <w:rFonts w:ascii="Times New Roman"/>
          <w:b w:val="false"/>
          <w:i w:val="false"/>
          <w:color w:val="000000"/>
          <w:sz w:val="28"/>
        </w:rPr>
        <w:t>
      2.6) енесінің жеке нөмірі;</w:t>
      </w:r>
    </w:p>
    <w:bookmarkEnd w:id="49"/>
    <w:bookmarkStart w:name="z59" w:id="50"/>
    <w:p>
      <w:pPr>
        <w:spacing w:after="0"/>
        <w:ind w:left="0"/>
        <w:jc w:val="both"/>
      </w:pPr>
      <w:r>
        <w:rPr>
          <w:rFonts w:ascii="Times New Roman"/>
          <w:b w:val="false"/>
          <w:i w:val="false"/>
          <w:color w:val="000000"/>
          <w:sz w:val="28"/>
        </w:rPr>
        <w:t>
      2.7) енесінің лақап аты (бар болса).</w:t>
      </w:r>
    </w:p>
    <w:bookmarkEnd w:id="50"/>
    <w:bookmarkStart w:name="z60" w:id="51"/>
    <w:p>
      <w:pPr>
        <w:spacing w:after="0"/>
        <w:ind w:left="0"/>
        <w:jc w:val="both"/>
      </w:pPr>
      <w:r>
        <w:rPr>
          <w:rFonts w:ascii="Times New Roman"/>
          <w:b w:val="false"/>
          <w:i w:val="false"/>
          <w:color w:val="000000"/>
          <w:sz w:val="28"/>
        </w:rPr>
        <w:t>
      11. Үшінші бөлімге АТК-ға енгізілген аналық мал басы және олардың ұрпақтары туралы мәліметтер енгізіледі:</w:t>
      </w:r>
    </w:p>
    <w:bookmarkEnd w:id="51"/>
    <w:bookmarkStart w:name="z61" w:id="52"/>
    <w:p>
      <w:pPr>
        <w:spacing w:after="0"/>
        <w:ind w:left="0"/>
        <w:jc w:val="both"/>
      </w:pPr>
      <w:r>
        <w:rPr>
          <w:rFonts w:ascii="Times New Roman"/>
          <w:b w:val="false"/>
          <w:i w:val="false"/>
          <w:color w:val="000000"/>
          <w:sz w:val="28"/>
        </w:rPr>
        <w:t>
      1) аналық мал басы туралы:</w:t>
      </w:r>
    </w:p>
    <w:bookmarkEnd w:id="52"/>
    <w:bookmarkStart w:name="z62" w:id="53"/>
    <w:p>
      <w:pPr>
        <w:spacing w:after="0"/>
        <w:ind w:left="0"/>
        <w:jc w:val="both"/>
      </w:pPr>
      <w:r>
        <w:rPr>
          <w:rFonts w:ascii="Times New Roman"/>
          <w:b w:val="false"/>
          <w:i w:val="false"/>
          <w:color w:val="000000"/>
          <w:sz w:val="28"/>
        </w:rPr>
        <w:t xml:space="preserve">
      1.1) тіркеу нөмірі; </w:t>
      </w:r>
    </w:p>
    <w:bookmarkEnd w:id="53"/>
    <w:bookmarkStart w:name="z63" w:id="54"/>
    <w:p>
      <w:pPr>
        <w:spacing w:after="0"/>
        <w:ind w:left="0"/>
        <w:jc w:val="both"/>
      </w:pPr>
      <w:r>
        <w:rPr>
          <w:rFonts w:ascii="Times New Roman"/>
          <w:b w:val="false"/>
          <w:i w:val="false"/>
          <w:color w:val="000000"/>
          <w:sz w:val="28"/>
        </w:rPr>
        <w:t>
      1.2) жеке нөмірі;</w:t>
      </w:r>
    </w:p>
    <w:bookmarkEnd w:id="54"/>
    <w:bookmarkStart w:name="z64" w:id="55"/>
    <w:p>
      <w:pPr>
        <w:spacing w:after="0"/>
        <w:ind w:left="0"/>
        <w:jc w:val="both"/>
      </w:pPr>
      <w:r>
        <w:rPr>
          <w:rFonts w:ascii="Times New Roman"/>
          <w:b w:val="false"/>
          <w:i w:val="false"/>
          <w:color w:val="000000"/>
          <w:sz w:val="28"/>
        </w:rPr>
        <w:t>
      1.3) түгендеу нөмірі;</w:t>
      </w:r>
    </w:p>
    <w:bookmarkEnd w:id="55"/>
    <w:bookmarkStart w:name="z65" w:id="56"/>
    <w:p>
      <w:pPr>
        <w:spacing w:after="0"/>
        <w:ind w:left="0"/>
        <w:jc w:val="both"/>
      </w:pPr>
      <w:r>
        <w:rPr>
          <w:rFonts w:ascii="Times New Roman"/>
          <w:b w:val="false"/>
          <w:i w:val="false"/>
          <w:color w:val="000000"/>
          <w:sz w:val="28"/>
        </w:rPr>
        <w:t>
      1.4) лақап аты (бар болса);</w:t>
      </w:r>
    </w:p>
    <w:bookmarkEnd w:id="56"/>
    <w:bookmarkStart w:name="z66" w:id="57"/>
    <w:p>
      <w:pPr>
        <w:spacing w:after="0"/>
        <w:ind w:left="0"/>
        <w:jc w:val="both"/>
      </w:pPr>
      <w:r>
        <w:rPr>
          <w:rFonts w:ascii="Times New Roman"/>
          <w:b w:val="false"/>
          <w:i w:val="false"/>
          <w:color w:val="000000"/>
          <w:sz w:val="28"/>
        </w:rPr>
        <w:t>
      1.5) АТК-да тіркелген күні;</w:t>
      </w:r>
    </w:p>
    <w:bookmarkEnd w:id="57"/>
    <w:bookmarkStart w:name="z67" w:id="58"/>
    <w:p>
      <w:pPr>
        <w:spacing w:after="0"/>
        <w:ind w:left="0"/>
        <w:jc w:val="both"/>
      </w:pPr>
      <w:r>
        <w:rPr>
          <w:rFonts w:ascii="Times New Roman"/>
          <w:b w:val="false"/>
          <w:i w:val="false"/>
          <w:color w:val="000000"/>
          <w:sz w:val="28"/>
        </w:rPr>
        <w:t>
      1.6) жануар мәртебесінің болуы туралы мәліметтер;</w:t>
      </w:r>
    </w:p>
    <w:bookmarkEnd w:id="58"/>
    <w:bookmarkStart w:name="z68" w:id="59"/>
    <w:p>
      <w:pPr>
        <w:spacing w:after="0"/>
        <w:ind w:left="0"/>
        <w:jc w:val="both"/>
      </w:pPr>
      <w:r>
        <w:rPr>
          <w:rFonts w:ascii="Times New Roman"/>
          <w:b w:val="false"/>
          <w:i w:val="false"/>
          <w:color w:val="000000"/>
          <w:sz w:val="28"/>
        </w:rPr>
        <w:t>
      1.7) тұқымы;</w:t>
      </w:r>
    </w:p>
    <w:bookmarkEnd w:id="59"/>
    <w:bookmarkStart w:name="z69" w:id="60"/>
    <w:p>
      <w:pPr>
        <w:spacing w:after="0"/>
        <w:ind w:left="0"/>
        <w:jc w:val="both"/>
      </w:pPr>
      <w:r>
        <w:rPr>
          <w:rFonts w:ascii="Times New Roman"/>
          <w:b w:val="false"/>
          <w:i w:val="false"/>
          <w:color w:val="000000"/>
          <w:sz w:val="28"/>
        </w:rPr>
        <w:t>
      1.8) тұқымдылығы;</w:t>
      </w:r>
    </w:p>
    <w:bookmarkEnd w:id="60"/>
    <w:bookmarkStart w:name="z70" w:id="61"/>
    <w:p>
      <w:pPr>
        <w:spacing w:after="0"/>
        <w:ind w:left="0"/>
        <w:jc w:val="both"/>
      </w:pPr>
      <w:r>
        <w:rPr>
          <w:rFonts w:ascii="Times New Roman"/>
          <w:b w:val="false"/>
          <w:i w:val="false"/>
          <w:color w:val="000000"/>
          <w:sz w:val="28"/>
        </w:rPr>
        <w:t>
      1.9) түсі;</w:t>
      </w:r>
    </w:p>
    <w:bookmarkEnd w:id="61"/>
    <w:bookmarkStart w:name="z71" w:id="62"/>
    <w:p>
      <w:pPr>
        <w:spacing w:after="0"/>
        <w:ind w:left="0"/>
        <w:jc w:val="both"/>
      </w:pPr>
      <w:r>
        <w:rPr>
          <w:rFonts w:ascii="Times New Roman"/>
          <w:b w:val="false"/>
          <w:i w:val="false"/>
          <w:color w:val="000000"/>
          <w:sz w:val="28"/>
        </w:rPr>
        <w:t>
      1.10) туған күні мен жері;</w:t>
      </w:r>
    </w:p>
    <w:bookmarkEnd w:id="62"/>
    <w:bookmarkStart w:name="z72" w:id="63"/>
    <w:p>
      <w:pPr>
        <w:spacing w:after="0"/>
        <w:ind w:left="0"/>
        <w:jc w:val="both"/>
      </w:pPr>
      <w:r>
        <w:rPr>
          <w:rFonts w:ascii="Times New Roman"/>
          <w:b w:val="false"/>
          <w:i w:val="false"/>
          <w:color w:val="000000"/>
          <w:sz w:val="28"/>
        </w:rPr>
        <w:t>
      1.11) импортталған күні (импортталған жануарлар үшін);</w:t>
      </w:r>
    </w:p>
    <w:bookmarkEnd w:id="63"/>
    <w:bookmarkStart w:name="z73" w:id="64"/>
    <w:p>
      <w:pPr>
        <w:spacing w:after="0"/>
        <w:ind w:left="0"/>
        <w:jc w:val="both"/>
      </w:pPr>
      <w:r>
        <w:rPr>
          <w:rFonts w:ascii="Times New Roman"/>
          <w:b w:val="false"/>
          <w:i w:val="false"/>
          <w:color w:val="000000"/>
          <w:sz w:val="28"/>
        </w:rPr>
        <w:t>
      1.12) иесі туралы мәліметтер;</w:t>
      </w:r>
    </w:p>
    <w:bookmarkEnd w:id="64"/>
    <w:bookmarkStart w:name="z74" w:id="65"/>
    <w:p>
      <w:pPr>
        <w:spacing w:after="0"/>
        <w:ind w:left="0"/>
        <w:jc w:val="both"/>
      </w:pPr>
      <w:r>
        <w:rPr>
          <w:rFonts w:ascii="Times New Roman"/>
          <w:b w:val="false"/>
          <w:i w:val="false"/>
          <w:color w:val="000000"/>
          <w:sz w:val="28"/>
        </w:rPr>
        <w:t>
      1.13) бонитирлеу нәтижесі бойынша берілген сыныбы не индекстік бағалау нәтижесі;</w:t>
      </w:r>
    </w:p>
    <w:bookmarkEnd w:id="65"/>
    <w:bookmarkStart w:name="z75" w:id="66"/>
    <w:p>
      <w:pPr>
        <w:spacing w:after="0"/>
        <w:ind w:left="0"/>
        <w:jc w:val="both"/>
      </w:pPr>
      <w:r>
        <w:rPr>
          <w:rFonts w:ascii="Times New Roman"/>
          <w:b w:val="false"/>
          <w:i w:val="false"/>
          <w:color w:val="000000"/>
          <w:sz w:val="28"/>
        </w:rPr>
        <w:t>
      1.14) жануардың тегінің кемінде үш буыны бойынша ақпараттың болуы (тіркеу нөмірлері (бар болса), жеке нөмірлері, түгендеу нөмірлері, лақап аттары (бар болса), бонитирлеу нәтижесі бойынша берілген сыныптары не индекстік бағалау нәтижелері көрсетіледі);</w:t>
      </w:r>
    </w:p>
    <w:bookmarkEnd w:id="66"/>
    <w:bookmarkStart w:name="z76" w:id="67"/>
    <w:p>
      <w:pPr>
        <w:spacing w:after="0"/>
        <w:ind w:left="0"/>
        <w:jc w:val="both"/>
      </w:pPr>
      <w:r>
        <w:rPr>
          <w:rFonts w:ascii="Times New Roman"/>
          <w:b w:val="false"/>
          <w:i w:val="false"/>
          <w:color w:val="000000"/>
          <w:sz w:val="28"/>
        </w:rPr>
        <w:t>
      1.15) өлген күні не әкетілген күні.</w:t>
      </w:r>
    </w:p>
    <w:bookmarkEnd w:id="67"/>
    <w:bookmarkStart w:name="z77" w:id="68"/>
    <w:p>
      <w:pPr>
        <w:spacing w:after="0"/>
        <w:ind w:left="0"/>
        <w:jc w:val="both"/>
      </w:pPr>
      <w:r>
        <w:rPr>
          <w:rFonts w:ascii="Times New Roman"/>
          <w:b w:val="false"/>
          <w:i w:val="false"/>
          <w:color w:val="000000"/>
          <w:sz w:val="28"/>
        </w:rPr>
        <w:t>
      2) аналық малдың ұрпағы бойынша:</w:t>
      </w:r>
    </w:p>
    <w:bookmarkEnd w:id="68"/>
    <w:bookmarkStart w:name="z78" w:id="69"/>
    <w:p>
      <w:pPr>
        <w:spacing w:after="0"/>
        <w:ind w:left="0"/>
        <w:jc w:val="both"/>
      </w:pPr>
      <w:r>
        <w:rPr>
          <w:rFonts w:ascii="Times New Roman"/>
          <w:b w:val="false"/>
          <w:i w:val="false"/>
          <w:color w:val="000000"/>
          <w:sz w:val="28"/>
        </w:rPr>
        <w:t>
      2.1) туған күні мен жері;</w:t>
      </w:r>
    </w:p>
    <w:bookmarkEnd w:id="69"/>
    <w:bookmarkStart w:name="z79" w:id="70"/>
    <w:p>
      <w:pPr>
        <w:spacing w:after="0"/>
        <w:ind w:left="0"/>
        <w:jc w:val="both"/>
      </w:pPr>
      <w:r>
        <w:rPr>
          <w:rFonts w:ascii="Times New Roman"/>
          <w:b w:val="false"/>
          <w:i w:val="false"/>
          <w:color w:val="000000"/>
          <w:sz w:val="28"/>
        </w:rPr>
        <w:t>
      2.2) түсі;</w:t>
      </w:r>
    </w:p>
    <w:bookmarkEnd w:id="70"/>
    <w:bookmarkStart w:name="z80" w:id="71"/>
    <w:p>
      <w:pPr>
        <w:spacing w:after="0"/>
        <w:ind w:left="0"/>
        <w:jc w:val="both"/>
      </w:pPr>
      <w:r>
        <w:rPr>
          <w:rFonts w:ascii="Times New Roman"/>
          <w:b w:val="false"/>
          <w:i w:val="false"/>
          <w:color w:val="000000"/>
          <w:sz w:val="28"/>
        </w:rPr>
        <w:t>
      2.3) жынысы;</w:t>
      </w:r>
    </w:p>
    <w:bookmarkEnd w:id="71"/>
    <w:bookmarkStart w:name="z81" w:id="72"/>
    <w:p>
      <w:pPr>
        <w:spacing w:after="0"/>
        <w:ind w:left="0"/>
        <w:jc w:val="both"/>
      </w:pPr>
      <w:r>
        <w:rPr>
          <w:rFonts w:ascii="Times New Roman"/>
          <w:b w:val="false"/>
          <w:i w:val="false"/>
          <w:color w:val="000000"/>
          <w:sz w:val="28"/>
        </w:rPr>
        <w:t>
      2.4) ұрпағының жеке нөмірі;</w:t>
      </w:r>
    </w:p>
    <w:bookmarkEnd w:id="72"/>
    <w:bookmarkStart w:name="z82" w:id="73"/>
    <w:p>
      <w:pPr>
        <w:spacing w:after="0"/>
        <w:ind w:left="0"/>
        <w:jc w:val="both"/>
      </w:pPr>
      <w:r>
        <w:rPr>
          <w:rFonts w:ascii="Times New Roman"/>
          <w:b w:val="false"/>
          <w:i w:val="false"/>
          <w:color w:val="000000"/>
          <w:sz w:val="28"/>
        </w:rPr>
        <w:t>
      2.5) ұрпағының лақап аты (бар болса);</w:t>
      </w:r>
    </w:p>
    <w:bookmarkEnd w:id="73"/>
    <w:bookmarkStart w:name="z83" w:id="74"/>
    <w:p>
      <w:pPr>
        <w:spacing w:after="0"/>
        <w:ind w:left="0"/>
        <w:jc w:val="both"/>
      </w:pPr>
      <w:r>
        <w:rPr>
          <w:rFonts w:ascii="Times New Roman"/>
          <w:b w:val="false"/>
          <w:i w:val="false"/>
          <w:color w:val="000000"/>
          <w:sz w:val="28"/>
        </w:rPr>
        <w:t>
      2.6) әкесінің жеке нөмірі;</w:t>
      </w:r>
    </w:p>
    <w:bookmarkEnd w:id="74"/>
    <w:bookmarkStart w:name="z84" w:id="75"/>
    <w:p>
      <w:pPr>
        <w:spacing w:after="0"/>
        <w:ind w:left="0"/>
        <w:jc w:val="both"/>
      </w:pPr>
      <w:r>
        <w:rPr>
          <w:rFonts w:ascii="Times New Roman"/>
          <w:b w:val="false"/>
          <w:i w:val="false"/>
          <w:color w:val="000000"/>
          <w:sz w:val="28"/>
        </w:rPr>
        <w:t>
      2.7) әкесінің лақап аты (бар болса).</w:t>
      </w:r>
    </w:p>
    <w:bookmarkEnd w:id="75"/>
    <w:bookmarkStart w:name="z85" w:id="76"/>
    <w:p>
      <w:pPr>
        <w:spacing w:after="0"/>
        <w:ind w:left="0"/>
        <w:jc w:val="both"/>
      </w:pPr>
      <w:r>
        <w:rPr>
          <w:rFonts w:ascii="Times New Roman"/>
          <w:b w:val="false"/>
          <w:i w:val="false"/>
          <w:color w:val="000000"/>
          <w:sz w:val="28"/>
        </w:rPr>
        <w:t>
      12. Төртінші бөлімге АТК-ға енгізілген импортталған және экспортталған жануарлар туралы мынадай мәліметтер енгізіледі:</w:t>
      </w:r>
    </w:p>
    <w:bookmarkEnd w:id="76"/>
    <w:bookmarkStart w:name="z86" w:id="77"/>
    <w:p>
      <w:pPr>
        <w:spacing w:after="0"/>
        <w:ind w:left="0"/>
        <w:jc w:val="both"/>
      </w:pPr>
      <w:r>
        <w:rPr>
          <w:rFonts w:ascii="Times New Roman"/>
          <w:b w:val="false"/>
          <w:i w:val="false"/>
          <w:color w:val="000000"/>
          <w:sz w:val="28"/>
        </w:rPr>
        <w:t>
      1) түгендеу нөмірі;</w:t>
      </w:r>
    </w:p>
    <w:bookmarkEnd w:id="77"/>
    <w:bookmarkStart w:name="z87" w:id="78"/>
    <w:p>
      <w:pPr>
        <w:spacing w:after="0"/>
        <w:ind w:left="0"/>
        <w:jc w:val="both"/>
      </w:pPr>
      <w:r>
        <w:rPr>
          <w:rFonts w:ascii="Times New Roman"/>
          <w:b w:val="false"/>
          <w:i w:val="false"/>
          <w:color w:val="000000"/>
          <w:sz w:val="28"/>
        </w:rPr>
        <w:t>
      2) лақап аты (бар болса);</w:t>
      </w:r>
    </w:p>
    <w:bookmarkEnd w:id="78"/>
    <w:bookmarkStart w:name="z88" w:id="79"/>
    <w:p>
      <w:pPr>
        <w:spacing w:after="0"/>
        <w:ind w:left="0"/>
        <w:jc w:val="both"/>
      </w:pPr>
      <w:r>
        <w:rPr>
          <w:rFonts w:ascii="Times New Roman"/>
          <w:b w:val="false"/>
          <w:i w:val="false"/>
          <w:color w:val="000000"/>
          <w:sz w:val="28"/>
        </w:rPr>
        <w:t>
      3) жануардың әкелінген не әкетілген жылы;</w:t>
      </w:r>
    </w:p>
    <w:bookmarkEnd w:id="79"/>
    <w:bookmarkStart w:name="z89" w:id="80"/>
    <w:p>
      <w:pPr>
        <w:spacing w:after="0"/>
        <w:ind w:left="0"/>
        <w:jc w:val="both"/>
      </w:pPr>
      <w:r>
        <w:rPr>
          <w:rFonts w:ascii="Times New Roman"/>
          <w:b w:val="false"/>
          <w:i w:val="false"/>
          <w:color w:val="000000"/>
          <w:sz w:val="28"/>
        </w:rPr>
        <w:t>
      4) импорттаушы немесе экспорттаушы елдің атауы.</w:t>
      </w:r>
    </w:p>
    <w:bookmarkEnd w:id="80"/>
    <w:bookmarkStart w:name="z90" w:id="81"/>
    <w:p>
      <w:pPr>
        <w:spacing w:after="0"/>
        <w:ind w:left="0"/>
        <w:jc w:val="both"/>
      </w:pPr>
      <w:r>
        <w:rPr>
          <w:rFonts w:ascii="Times New Roman"/>
          <w:b w:val="false"/>
          <w:i w:val="false"/>
          <w:color w:val="000000"/>
          <w:sz w:val="28"/>
        </w:rPr>
        <w:t>
      13. Бесінші бөлімге АТК-ға енгізілген өлген жануарлар туралы мынадай мәліметтер енгізіледі:</w:t>
      </w:r>
    </w:p>
    <w:bookmarkEnd w:id="81"/>
    <w:bookmarkStart w:name="z91" w:id="82"/>
    <w:p>
      <w:pPr>
        <w:spacing w:after="0"/>
        <w:ind w:left="0"/>
        <w:jc w:val="both"/>
      </w:pPr>
      <w:r>
        <w:rPr>
          <w:rFonts w:ascii="Times New Roman"/>
          <w:b w:val="false"/>
          <w:i w:val="false"/>
          <w:color w:val="000000"/>
          <w:sz w:val="28"/>
        </w:rPr>
        <w:t>
      1) жеке нөмірі;</w:t>
      </w:r>
    </w:p>
    <w:bookmarkEnd w:id="82"/>
    <w:bookmarkStart w:name="z92" w:id="83"/>
    <w:p>
      <w:pPr>
        <w:spacing w:after="0"/>
        <w:ind w:left="0"/>
        <w:jc w:val="both"/>
      </w:pPr>
      <w:r>
        <w:rPr>
          <w:rFonts w:ascii="Times New Roman"/>
          <w:b w:val="false"/>
          <w:i w:val="false"/>
          <w:color w:val="000000"/>
          <w:sz w:val="28"/>
        </w:rPr>
        <w:t>
      2) лақап аты (бар болса);</w:t>
      </w:r>
    </w:p>
    <w:bookmarkEnd w:id="83"/>
    <w:bookmarkStart w:name="z93" w:id="84"/>
    <w:p>
      <w:pPr>
        <w:spacing w:after="0"/>
        <w:ind w:left="0"/>
        <w:jc w:val="both"/>
      </w:pPr>
      <w:r>
        <w:rPr>
          <w:rFonts w:ascii="Times New Roman"/>
          <w:b w:val="false"/>
          <w:i w:val="false"/>
          <w:color w:val="000000"/>
          <w:sz w:val="28"/>
        </w:rPr>
        <w:t>
      3) өлген күні.</w:t>
      </w:r>
    </w:p>
    <w:bookmarkEnd w:id="84"/>
    <w:bookmarkStart w:name="z94" w:id="85"/>
    <w:p>
      <w:pPr>
        <w:spacing w:after="0"/>
        <w:ind w:left="0"/>
        <w:jc w:val="both"/>
      </w:pPr>
      <w:r>
        <w:rPr>
          <w:rFonts w:ascii="Times New Roman"/>
          <w:b w:val="false"/>
          <w:i w:val="false"/>
          <w:color w:val="000000"/>
          <w:sz w:val="28"/>
        </w:rPr>
        <w:t>
      14. АТК-ның екінші және үшінші бөлімдеріне осы Қағидаларға қосымшаға сәйкес Асыл тұқымды жануарлардың түрлері бойынша асыл тұқымды кітапқа енгізуге арналған мәліметтер тізбесінде көрсетілген мәліметтер қосымша енгізіледі.</w:t>
      </w:r>
    </w:p>
    <w:bookmarkEnd w:id="85"/>
    <w:bookmarkStart w:name="z95" w:id="86"/>
    <w:p>
      <w:pPr>
        <w:spacing w:after="0"/>
        <w:ind w:left="0"/>
        <w:jc w:val="both"/>
      </w:pPr>
      <w:r>
        <w:rPr>
          <w:rFonts w:ascii="Times New Roman"/>
          <w:b w:val="false"/>
          <w:i w:val="false"/>
          <w:color w:val="000000"/>
          <w:sz w:val="28"/>
        </w:rPr>
        <w:t>
      15. Асыл тұқымды жануар мәртебесі тоқтатыла тұрған не күші жойылған жағдайда, мұндай жануар туралы мәліметтер АТК-да сақталады және тиісті мәртебесі, оны тоқтата тұру не күшін жою туралы шешімнің қабылданған күні көрсетіледі.</w:t>
      </w:r>
    </w:p>
    <w:bookmarkEnd w:id="86"/>
    <w:bookmarkStart w:name="z96" w:id="87"/>
    <w:p>
      <w:pPr>
        <w:spacing w:after="0"/>
        <w:ind w:left="0"/>
        <w:jc w:val="both"/>
      </w:pPr>
      <w:r>
        <w:rPr>
          <w:rFonts w:ascii="Times New Roman"/>
          <w:b w:val="false"/>
          <w:i w:val="false"/>
          <w:color w:val="000000"/>
          <w:sz w:val="28"/>
        </w:rPr>
        <w:t xml:space="preserve">
      16. Осы Қағидалардың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15-тармақтарында</w:t>
      </w:r>
      <w:r>
        <w:rPr>
          <w:rFonts w:ascii="Times New Roman"/>
          <w:b w:val="false"/>
          <w:i w:val="false"/>
          <w:color w:val="000000"/>
          <w:sz w:val="28"/>
        </w:rPr>
        <w:t xml:space="preserve"> көзделген асыл тұқымды жануарлар туралы мәліметтер жануардың бүкіл өмірінің бойында келіп түсуіне қарай АТК-ға енгізіледі.</w:t>
      </w:r>
    </w:p>
    <w:bookmarkEnd w:id="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Асыл тұқымдық кітап жүргізу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bookmarkStart w:name="z98" w:id="88"/>
    <w:p>
      <w:pPr>
        <w:spacing w:after="0"/>
        <w:ind w:left="0"/>
        <w:jc w:val="left"/>
      </w:pPr>
      <w:r>
        <w:rPr>
          <w:rFonts w:ascii="Times New Roman"/>
          <w:b/>
          <w:i w:val="false"/>
          <w:color w:val="000000"/>
        </w:rPr>
        <w:t xml:space="preserve"> Асыл тұқымды жануарлардың түрлері бойынша асыл тұқымдық кітапқа енгізуге арналған мәліметтер тізбесі</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(жануарлардың) түрі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89"/>
          <w:p>
            <w:pPr>
              <w:spacing w:after="20"/>
              <w:ind w:left="20"/>
              <w:jc w:val="both"/>
            </w:pPr>
            <w:r>
              <w:rPr>
                <w:rFonts w:ascii="Times New Roman"/>
                <w:b w:val="false"/>
                <w:i w:val="false"/>
                <w:color w:val="000000"/>
                <w:sz w:val="20"/>
              </w:rPr>
              <w:t>
Сүтті және сүтті-етті өнімділік бағыттары бойынша:</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сиырларда өнімділік бойынша мынадай мәліметтер көрсетіледі: соңғы аяқталған сүттенудің реттік нөмірі; 305 күндік сүттенудің сауымы, сүттегі май мен ақуыздың орташа пайыздық мөлшері, 305 күндік сүттену кезеңіндегі сүттегі соматикалық жасушалардың 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тұқымдық бұқаларда ұрғашы төлдерінің өнімділігі бойынша мынадай мәліметтер көрсетіледі: бірінші 305 күндік сүттенудегі сауымы, сүттегі май мен ақуыздың орташа пайыздық мөлшері, бірінші 305 күндік сүттену кезеңіндегі сүттегі соматикалық жасушалардың 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етті өнімділік бағыты бойынша:</w:t>
            </w:r>
          </w:p>
          <w:p>
            <w:pPr>
              <w:spacing w:after="20"/>
              <w:ind w:left="20"/>
              <w:jc w:val="both"/>
            </w:pPr>
            <w:r>
              <w:rPr>
                <w:rFonts w:ascii="Times New Roman"/>
                <w:b w:val="false"/>
                <w:i w:val="false"/>
                <w:color w:val="000000"/>
                <w:sz w:val="20"/>
              </w:rPr>
              <w:t>
туған кездегі, енесінен айырған кездегі (205 күнге түзетілген) және бір жасындағы (365 күнге түзетілген) тірідей салмағы.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90"/>
          <w:p>
            <w:pPr>
              <w:spacing w:after="20"/>
              <w:ind w:left="20"/>
              <w:jc w:val="both"/>
            </w:pPr>
            <w:r>
              <w:rPr>
                <w:rFonts w:ascii="Times New Roman"/>
                <w:b w:val="false"/>
                <w:i w:val="false"/>
                <w:color w:val="000000"/>
                <w:sz w:val="20"/>
              </w:rPr>
              <w:t>
Тірідей салмағы, жасын көрсете отырып, жүннің ең жоғары қырқым мөлшері килограммен;</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өнімділіктің жүнді-етті, етті-жүнді, етті-жүнді ұзын жүнді және етті-жүнді қысқа жүнді бағыттарындағы қой тұқымдары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жануар типі; жүннің тығыздығы мен ұзындығы, жүннің жіңішкелігі, жүннің жіңішкелігі бойынша біркелкілігі, шайыры, бұйралығы, экстерьері, жалпы бағасы;</w:t>
            </w:r>
          </w:p>
          <w:p>
            <w:pPr>
              <w:spacing w:after="20"/>
              <w:ind w:left="20"/>
              <w:jc w:val="both"/>
            </w:pPr>
            <w:r>
              <w:rPr>
                <w:rFonts w:ascii="Times New Roman"/>
                <w:b w:val="false"/>
                <w:i w:val="false"/>
                <w:color w:val="000000"/>
                <w:sz w:val="20"/>
              </w:rPr>
              <w:t>
</w:t>
            </w:r>
            <w:r>
              <w:rPr>
                <w:rFonts w:ascii="Times New Roman"/>
                <w:b w:val="false"/>
                <w:i w:val="false"/>
                <w:color w:val="000000"/>
                <w:sz w:val="20"/>
              </w:rPr>
              <w:t>өнімділіктің етті-майлы бағытындағы қой тұқымдары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жануар типі, жүнінің түсі, жүннің тығыздығы, қылшық жүннің ұзындығы, түбіттің ұзындығы, жүннің түрі мен сыныбы (сапасы), өлі және құрғақ қылшықтың болуы, жүн жабынының біркелкілігі, конституциясы, экстерьері мен еттілігі (балмен), жалпы бағасы, құйрық майының көлемі мен пішіні;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қаракөл және қазақтың қаракөл-құйрықты қой тұқымдары үшін:</w:t>
            </w:r>
          </w:p>
          <w:p>
            <w:pPr>
              <w:spacing w:after="20"/>
              <w:ind w:left="20"/>
              <w:jc w:val="both"/>
            </w:pPr>
            <w:r>
              <w:rPr>
                <w:rFonts w:ascii="Times New Roman"/>
                <w:b w:val="false"/>
                <w:i w:val="false"/>
                <w:color w:val="000000"/>
                <w:sz w:val="20"/>
              </w:rPr>
              <w:t>
түсі, реңкі, бояуы, елтірілік типі, бұйрасының мөлшері, қозы жасындағы бонитирлеу кезіндегі сыныбы.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91"/>
          <w:p>
            <w:pPr>
              <w:spacing w:after="20"/>
              <w:ind w:left="20"/>
              <w:jc w:val="both"/>
            </w:pPr>
            <w:r>
              <w:rPr>
                <w:rFonts w:ascii="Times New Roman"/>
                <w:b w:val="false"/>
                <w:i w:val="false"/>
                <w:color w:val="000000"/>
                <w:sz w:val="20"/>
              </w:rPr>
              <w:t>
Өнімділіктің сүтті бағытындағы ешкілер үшін:</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жануар типі, дене бітімінің типі, ірілігі, экстерьері, желінінің дамуы, сүт сауымы, сүттену кезеңіндегі сүт сауымы (килограммен), сүттің майлылығы (пайызбен), туған кездегі, енесінен айырған кездегі, алты айлық, он сегіз айлық және екі жарым жастағы тірілей салмағы;</w:t>
            </w:r>
          </w:p>
          <w:p>
            <w:pPr>
              <w:spacing w:after="20"/>
              <w:ind w:left="20"/>
              <w:jc w:val="both"/>
            </w:pPr>
            <w:r>
              <w:rPr>
                <w:rFonts w:ascii="Times New Roman"/>
                <w:b w:val="false"/>
                <w:i w:val="false"/>
                <w:color w:val="000000"/>
                <w:sz w:val="20"/>
              </w:rPr>
              <w:t>
</w:t>
            </w:r>
            <w:r>
              <w:rPr>
                <w:rFonts w:ascii="Times New Roman"/>
                <w:b w:val="false"/>
                <w:i w:val="false"/>
                <w:color w:val="000000"/>
                <w:sz w:val="20"/>
              </w:rPr>
              <w:t>өнімділіктің жүнді бағытындағы ешкілер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жануар типі, кемп талшығының мөлшері, жүннің тығыздығы, бүйіріндегі, санындағы және арқасындағы жүннің ұзындығы мен қалыңдығы, жүннің жіңішкелігі, жүннің біркелкілігі, бұйралығы, шайыр мөлшері, жүннің жылтырлығы, жүн басуы (балмен), жуылмаған жүн қырқымы, таза жүн шығымы, таза жүн қырқымы;</w:t>
            </w:r>
          </w:p>
          <w:p>
            <w:pPr>
              <w:spacing w:after="20"/>
              <w:ind w:left="20"/>
              <w:jc w:val="both"/>
            </w:pPr>
            <w:r>
              <w:rPr>
                <w:rFonts w:ascii="Times New Roman"/>
                <w:b w:val="false"/>
                <w:i w:val="false"/>
                <w:color w:val="000000"/>
                <w:sz w:val="20"/>
              </w:rPr>
              <w:t>
</w:t>
            </w:r>
            <w:r>
              <w:rPr>
                <w:rFonts w:ascii="Times New Roman"/>
                <w:b w:val="false"/>
                <w:i w:val="false"/>
                <w:color w:val="000000"/>
                <w:sz w:val="20"/>
              </w:rPr>
              <w:t>өнімділіктің түбітті бағытындағы ешкілер үшін:</w:t>
            </w:r>
          </w:p>
          <w:p>
            <w:pPr>
              <w:spacing w:after="20"/>
              <w:ind w:left="20"/>
              <w:jc w:val="both"/>
            </w:pPr>
            <w:r>
              <w:rPr>
                <w:rFonts w:ascii="Times New Roman"/>
                <w:b w:val="false"/>
                <w:i w:val="false"/>
                <w:color w:val="000000"/>
                <w:sz w:val="20"/>
              </w:rPr>
              <w:t>
жануар типі, түбіттің пайыздық мөлшері, түбіттің тығыздығы, бүйіріндегі және санындағы түбіттің ұзындығы (сантиметрмен), түбіттің жіңішкелігі, түбіттің біркелкілігі, түбіттің түсі, арқасының жүн басуы (балмен), таралған түбіт мөлшері (граммен), туған кездегі, енесінен айырған кездегі, он сегіз айлық және екі жарым жастағы тірілей салмағы.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92"/>
          <w:p>
            <w:pPr>
              <w:spacing w:after="20"/>
              <w:ind w:left="20"/>
              <w:jc w:val="both"/>
            </w:pPr>
            <w:r>
              <w:rPr>
                <w:rFonts w:ascii="Times New Roman"/>
                <w:b w:val="false"/>
                <w:i w:val="false"/>
                <w:color w:val="000000"/>
                <w:sz w:val="20"/>
              </w:rPr>
              <w:t>
Тірідей салмағы, денесінің ұзындығы, оң және сол жақ емшектерінің саны, экстерьер үшін берілген балдардың жиынтығы және жиынтық сыныбы (бонитирлеу кезінде) және (немесе) индексі (индекстік бағалау кезінде), 6-7-омыртқа үстіндегі шел майының қалыңдығы,</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мегежіндер бойынша:</w:t>
            </w:r>
          </w:p>
          <w:p>
            <w:pPr>
              <w:spacing w:after="20"/>
              <w:ind w:left="20"/>
              <w:jc w:val="both"/>
            </w:pPr>
            <w:r>
              <w:rPr>
                <w:rFonts w:ascii="Times New Roman"/>
                <w:b w:val="false"/>
                <w:i w:val="false"/>
                <w:color w:val="000000"/>
                <w:sz w:val="20"/>
              </w:rPr>
              <w:t>
мегежіннің өнімділігі: торайлау саны, көп төлділігі, туған кездегі бір торайдың салмағы, сүттілігі, бір мегежіннен алынған тірі торайлардың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93"/>
          <w:p>
            <w:pPr>
              <w:spacing w:after="20"/>
              <w:ind w:left="20"/>
              <w:jc w:val="both"/>
            </w:pPr>
            <w:r>
              <w:rPr>
                <w:rFonts w:ascii="Times New Roman"/>
                <w:b w:val="false"/>
                <w:i w:val="false"/>
                <w:color w:val="000000"/>
                <w:sz w:val="20"/>
              </w:rPr>
              <w:t>
Өнімді бағыттағы жылқылар үшін:</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шоқтығының биіктігі, денесінің қиғашынан ұзындығы, кеуде орамы, жіліншік орамы (сантиметрмен), тірідей салмағы;</w:t>
            </w:r>
          </w:p>
          <w:p>
            <w:pPr>
              <w:spacing w:after="20"/>
              <w:ind w:left="20"/>
              <w:jc w:val="both"/>
            </w:pPr>
            <w:r>
              <w:rPr>
                <w:rFonts w:ascii="Times New Roman"/>
                <w:b w:val="false"/>
                <w:i w:val="false"/>
                <w:color w:val="000000"/>
                <w:sz w:val="20"/>
              </w:rPr>
              <w:t>
</w:t>
            </w:r>
            <w:r>
              <w:rPr>
                <w:rFonts w:ascii="Times New Roman"/>
                <w:b w:val="false"/>
                <w:i w:val="false"/>
                <w:color w:val="000000"/>
                <w:sz w:val="20"/>
              </w:rPr>
              <w:t>асыл тұқымдық пайдаланылуы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айғырлар үшін – пайдаланылған жылы, пайдаланылған шаруашылық, үйірдегі биелер саны, оның ішінде буаз биелер саны және алынған құлындар 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биелер үшін – құлынының туған жылы, түсі, жынысы және лақап аты (бар болса), АТК бойынша нөмірі немесе одан алынған құлынның әкесінің түгендеу нөмірі мен лақап аты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Асыл тұқымды жылқылардың көрмелері мен байқауларындағы бағасы (орны, жылы, алған марапаттары).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зауыттық тұқымды жылқылар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бонитирлеу жүргізілген жыл көрсетіле отырып, бонитирлеу нәтижелері;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шығу тегі мен типтілігі, экстерьерлік өлшемдері және жұмыс қабілеті бойынша балдық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сынақ нәтижелері: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әртүрлі қашықтықтардағы шабыс жылдамдығы, бас жүлделерді ұтып алуы, сондай-ақ жұмыс қабілетінің өзге де көрсеткіштері;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жылқы сыналған қала, аудан орталығы және ипподром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көрмелердегі бағасы (орны, жылы, алған марапаттары).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асыл тұқымдық пайдаланылуы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айғырлар үшін – пайдаланылған жылы, пайдаланылған шаруашылық, үйірдегі биелер саны, оның ішінде буаз биелер саны және алынған құлындар саны;</w:t>
            </w:r>
          </w:p>
          <w:p>
            <w:pPr>
              <w:spacing w:after="20"/>
              <w:ind w:left="20"/>
              <w:jc w:val="both"/>
            </w:pPr>
            <w:r>
              <w:rPr>
                <w:rFonts w:ascii="Times New Roman"/>
                <w:b w:val="false"/>
                <w:i w:val="false"/>
                <w:color w:val="000000"/>
                <w:sz w:val="20"/>
              </w:rPr>
              <w:t>
биелер үшін – құлынының туған жылы, түсі, жынысы және лақап аты (бар болса), АТК бойынша нөмірі немесе одан алынған құлынның әкесінің түгендеу нөмірі мен лақап аты (бар болса).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Түйелер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94"/>
          <w:p>
            <w:pPr>
              <w:spacing w:after="20"/>
              <w:ind w:left="20"/>
              <w:jc w:val="both"/>
            </w:pPr>
            <w:r>
              <w:rPr>
                <w:rFonts w:ascii="Times New Roman"/>
                <w:b w:val="false"/>
                <w:i w:val="false"/>
                <w:color w:val="000000"/>
                <w:sz w:val="20"/>
              </w:rPr>
              <w:t>
Дененің негізгі өлшемдері: өркештерінің арасындағы биіктігі, денесінің қиғашынан ұзындығы, кеуде орамы, жіліншік орамы, жүн қырқымы;</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тірідей салмағы;</w:t>
            </w:r>
          </w:p>
          <w:p>
            <w:pPr>
              <w:spacing w:after="20"/>
              <w:ind w:left="20"/>
              <w:jc w:val="both"/>
            </w:pPr>
            <w:r>
              <w:rPr>
                <w:rFonts w:ascii="Times New Roman"/>
                <w:b w:val="false"/>
                <w:i w:val="false"/>
                <w:color w:val="000000"/>
                <w:sz w:val="20"/>
              </w:rPr>
              <w:t>
</w:t>
            </w:r>
            <w:r>
              <w:rPr>
                <w:rFonts w:ascii="Times New Roman"/>
                <w:b w:val="false"/>
                <w:i w:val="false"/>
                <w:color w:val="000000"/>
                <w:sz w:val="20"/>
              </w:rPr>
              <w:t>шығу тегі мен типтілігі, бейімделгіштік қасиеттері, дене өлшемдері мен тірідей салмағы, экстерьері, жүнденуі, сүттілігі және ұрпағының сапасы бойынша балдық бағасы;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көрмелердегі бағасы (орны, жылы, алған марапаттары).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Аналық түйелер бойынша 210 күндік сүттенудегі сүт өнімділігі көрсетіледі.</w:t>
            </w:r>
          </w:p>
          <w:p>
            <w:pPr>
              <w:spacing w:after="20"/>
              <w:ind w:left="20"/>
              <w:jc w:val="both"/>
            </w:pPr>
            <w:r>
              <w:rPr>
                <w:rFonts w:ascii="Times New Roman"/>
                <w:b w:val="false"/>
                <w:i w:val="false"/>
                <w:color w:val="000000"/>
                <w:sz w:val="20"/>
              </w:rPr>
              <w:t>
Тұқымдық малдар бойынша ұрпағының сапасы жөніндегі бағалау нәтижелері және жануардың асыл тұқымдық пайдаланылуы туралы мәліметтер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Маралдар және бұғылар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95"/>
          <w:p>
            <w:pPr>
              <w:spacing w:after="20"/>
              <w:ind w:left="20"/>
              <w:jc w:val="both"/>
            </w:pPr>
            <w:r>
              <w:rPr>
                <w:rFonts w:ascii="Times New Roman"/>
                <w:b w:val="false"/>
                <w:i w:val="false"/>
                <w:color w:val="000000"/>
                <w:sz w:val="20"/>
              </w:rPr>
              <w:t>
Алынған пантыларды жеке есепке алу;</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панты өлшемдері: сүйектену сақинасының ені (миллиметрмен), негізгі діңінің ұзындығы (сантиметрмен), діңінің жуандығы (сантиметрмен), көзүсті өсіндісінің ұзындығы (сантиметрмен), екінші өсіндінің ұзындығы (сантиметрмен), үшінші өсіндінің ұзындығы (сантиметрмен), айырлану тереңдігі (сантиметрмен), консервіленген пантының жалпы массасы және шикі пантыдан шығым пайызы;</w:t>
            </w:r>
          </w:p>
          <w:p>
            <w:pPr>
              <w:spacing w:after="20"/>
              <w:ind w:left="20"/>
              <w:jc w:val="both"/>
            </w:pPr>
            <w:r>
              <w:rPr>
                <w:rFonts w:ascii="Times New Roman"/>
                <w:b w:val="false"/>
                <w:i w:val="false"/>
                <w:color w:val="000000"/>
                <w:sz w:val="20"/>
              </w:rPr>
              <w:t>
жануардың асыл тұқымдық пайдаланылуы туралы мәліметтер.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