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6af0" w14:textId="0ee6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және Қазақстан Республикасы Ұлттық экономика министрінің кейбір бірлескен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17 тамыздағы № 796 және Премьер-Министрінің орынбасары – Ұлттық экономика министрінің 2026 жылғы 26 тамыздағы № 137 бірлескен бұйрығы. Қазақстан Республикасының Әділет министрлігінде 2026 жылғы 28 тамызда № 39707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бірлескен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бұйрықтын мемлекеттік тіркелуін;</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кейін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Сарсембаев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137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17 тамыздағы</w:t>
            </w:r>
            <w:r>
              <w:br/>
            </w:r>
            <w:r>
              <w:rPr>
                <w:rFonts w:ascii="Times New Roman"/>
                <w:b w:val="false"/>
                <w:i w:val="false"/>
                <w:color w:val="000000"/>
                <w:sz w:val="20"/>
              </w:rPr>
              <w:t>№ 796 Бірлескен</w:t>
            </w:r>
            <w:r>
              <w:br/>
            </w:r>
            <w:r>
              <w:rPr>
                <w:rFonts w:ascii="Times New Roman"/>
                <w:b w:val="false"/>
                <w:i w:val="false"/>
                <w:color w:val="000000"/>
                <w:sz w:val="20"/>
              </w:rPr>
              <w:t>бұйрықпен бекітілді</w:t>
            </w:r>
          </w:p>
        </w:tc>
      </w:tr>
    </w:tbl>
    <w:bookmarkStart w:name="z15"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6" w:id="8"/>
    <w:p>
      <w:pPr>
        <w:spacing w:after="0"/>
        <w:ind w:left="0"/>
        <w:jc w:val="both"/>
      </w:pPr>
      <w:r>
        <w:rPr>
          <w:rFonts w:ascii="Times New Roman"/>
          <w:b w:val="false"/>
          <w:i w:val="false"/>
          <w:color w:val="000000"/>
          <w:sz w:val="28"/>
        </w:rPr>
        <w:t xml:space="preserve">
      1. "Жылжымайтын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17723 болып тіркелген) мынадай өзгерістер енгізілсін:</w:t>
      </w:r>
    </w:p>
    <w:bookmarkEnd w:id="8"/>
    <w:bookmarkStart w:name="z17" w:id="9"/>
    <w:p>
      <w:pPr>
        <w:spacing w:after="0"/>
        <w:ind w:left="0"/>
        <w:jc w:val="both"/>
      </w:pPr>
      <w:r>
        <w:rPr>
          <w:rFonts w:ascii="Times New Roman"/>
          <w:b w:val="false"/>
          <w:i w:val="false"/>
          <w:color w:val="000000"/>
          <w:sz w:val="28"/>
        </w:rPr>
        <w:t xml:space="preserve">
      көрсетілген бірлескен бұйрықпен бекітілген жылжымайтын мүлікке құқықтарды тіркеу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жоғары оң жақ бұрышы қазақ тілінде мынадай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2018 жылғы 1 қарашадағы </w:t>
            </w:r>
            <w:r>
              <w:br/>
            </w:r>
            <w:r>
              <w:rPr>
                <w:rFonts w:ascii="Times New Roman"/>
                <w:b w:val="false"/>
                <w:i w:val="false"/>
                <w:color w:val="000000"/>
                <w:sz w:val="20"/>
              </w:rPr>
              <w:t xml:space="preserve">№ 1520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11"/>
    <w:bookmarkStart w:name="z22" w:id="12"/>
    <w:p>
      <w:pPr>
        <w:spacing w:after="0"/>
        <w:ind w:left="0"/>
        <w:jc w:val="both"/>
      </w:pPr>
      <w:r>
        <w:rPr>
          <w:rFonts w:ascii="Times New Roman"/>
          <w:b w:val="false"/>
          <w:i w:val="false"/>
          <w:color w:val="000000"/>
          <w:sz w:val="28"/>
        </w:rPr>
        <w:t>
      1) бақылау субъектісі, оның ішінде "Жылжымайтын мүліктің бірыңғай мемлекеттік кадастрының" цифрлық жүйесі арқылы (бұдан әрі – "ЖМБМК" ЦЖ) ұсынатын есептілік пен мәліметтер мониторингінің нәтижелері;</w:t>
      </w:r>
    </w:p>
    <w:bookmarkEnd w:id="12"/>
    <w:bookmarkStart w:name="z23" w:id="13"/>
    <w:p>
      <w:pPr>
        <w:spacing w:after="0"/>
        <w:ind w:left="0"/>
        <w:jc w:val="both"/>
      </w:pPr>
      <w:r>
        <w:rPr>
          <w:rFonts w:ascii="Times New Roman"/>
          <w:b w:val="false"/>
          <w:i w:val="false"/>
          <w:color w:val="000000"/>
          <w:sz w:val="28"/>
        </w:rPr>
        <w:t>
      2) алдыңғы тексерулердің және бақылау субъектілеріне (объектілеріне) бару арқылы профилактикалық бақылаудың нәтижелері.";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"ЖМБМК" ЦЖ және басқа да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4"/>
    <w:bookmarkStart w:name="z26" w:id="15"/>
    <w:p>
      <w:pPr>
        <w:spacing w:after="0"/>
        <w:ind w:left="0"/>
        <w:jc w:val="both"/>
      </w:pPr>
      <w:r>
        <w:rPr>
          <w:rFonts w:ascii="Times New Roman"/>
          <w:b w:val="false"/>
          <w:i w:val="false"/>
          <w:color w:val="000000"/>
          <w:sz w:val="28"/>
        </w:rPr>
        <w:t xml:space="preserve">
      Жылжымайтын мүлікке құқықтарды тіркеу саласында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2-тармақ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алушылардан цифрлық жүйелерден алуға болатын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w:t>
            </w:r>
          </w:p>
        </w:tc>
      </w:tr>
    </w:tbl>
    <w:p>
      <w:pPr>
        <w:spacing w:after="0"/>
        <w:ind w:left="0"/>
        <w:jc w:val="both"/>
      </w:pP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9-тармақ мынадай редакцияда жазылсын:</w:t>
      </w:r>
    </w:p>
    <w:bookmarkEnd w:id="17"/>
    <w:bookmarkStart w:name="z31"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 мерзімдерін сақтау: </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p>
            <w:pPr>
              <w:spacing w:after="20"/>
              <w:ind w:left="20"/>
              <w:jc w:val="both"/>
            </w:pPr>
            <w:r>
              <w:rPr>
                <w:rFonts w:ascii="Times New Roman"/>
                <w:b w:val="false"/>
                <w:i w:val="false"/>
                <w:color w:val="000000"/>
                <w:sz w:val="20"/>
              </w:rPr>
              <w:t>
</w:t>
            </w:r>
            <w:r>
              <w:rPr>
                <w:rFonts w:ascii="Times New Roman"/>
                <w:b/>
                <w:i w:val="false"/>
                <w:color w:val="000000"/>
                <w:sz w:val="20"/>
              </w:rPr>
              <w:t>цифрлық тiркеу құқықтық кадастрдың цифрлық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w:t>
            </w:r>
            <w:r>
              <w:rPr>
                <w:rFonts w:ascii="Times New Roman"/>
                <w:b/>
                <w:i w:val="false"/>
                <w:color w:val="000000"/>
                <w:sz w:val="20"/>
              </w:rPr>
              <w:t>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w:t>
            </w:r>
            <w:r>
              <w:rPr>
                <w:rFonts w:ascii="Times New Roman"/>
                <w:b/>
                <w:i w:val="false"/>
                <w:color w:val="000000"/>
                <w:sz w:val="20"/>
              </w:rPr>
              <w:t>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38" w:id="20"/>
    <w:p>
      <w:pPr>
        <w:spacing w:after="0"/>
        <w:ind w:left="0"/>
        <w:jc w:val="both"/>
      </w:pPr>
      <w:r>
        <w:rPr>
          <w:rFonts w:ascii="Times New Roman"/>
          <w:b w:val="false"/>
          <w:i w:val="false"/>
          <w:color w:val="000000"/>
          <w:sz w:val="28"/>
        </w:rPr>
        <w:t>
      ";</w:t>
      </w:r>
    </w:p>
    <w:bookmarkEnd w:id="20"/>
    <w:bookmarkStart w:name="z39" w:id="21"/>
    <w:p>
      <w:pPr>
        <w:spacing w:after="0"/>
        <w:ind w:left="0"/>
        <w:jc w:val="both"/>
      </w:pPr>
      <w:r>
        <w:rPr>
          <w:rFonts w:ascii="Times New Roman"/>
          <w:b w:val="false"/>
          <w:i w:val="false"/>
          <w:color w:val="000000"/>
          <w:sz w:val="28"/>
        </w:rPr>
        <w:t>
      17, 18 және 19-тармақтар мынадай редакцияда жазылсын:</w:t>
      </w:r>
    </w:p>
    <w:bookmarkEnd w:id="21"/>
    <w:bookmarkStart w:name="z4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"ЖМБМК" ЦЖ-не сенімсіз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қызметкердің "ЖМБМК" ЦЖ-да жұмыс жасауы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"ЖМБМК" ЦЖ-да жұмыс жасауы үшін басқа жауапты қызметкердің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41" w:id="23"/>
    <w:p>
      <w:pPr>
        <w:spacing w:after="0"/>
        <w:ind w:left="0"/>
        <w:jc w:val="both"/>
      </w:pPr>
      <w:r>
        <w:rPr>
          <w:rFonts w:ascii="Times New Roman"/>
          <w:b w:val="false"/>
          <w:i w:val="false"/>
          <w:color w:val="000000"/>
          <w:sz w:val="28"/>
        </w:rPr>
        <w:t>
      ";</w:t>
      </w:r>
    </w:p>
    <w:bookmarkEnd w:id="23"/>
    <w:bookmarkStart w:name="z42" w:id="24"/>
    <w:p>
      <w:pPr>
        <w:spacing w:after="0"/>
        <w:ind w:left="0"/>
        <w:jc w:val="both"/>
      </w:pPr>
      <w:r>
        <w:rPr>
          <w:rFonts w:ascii="Times New Roman"/>
          <w:b w:val="false"/>
          <w:i w:val="false"/>
          <w:color w:val="000000"/>
          <w:sz w:val="28"/>
        </w:rPr>
        <w:t xml:space="preserve">
      көрсетілген бірлескен бұйрықпен бекітілген жылжымайтын мүлікке құқықтарды тіркеу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4"/>
    <w:bookmarkStart w:name="z43" w:id="25"/>
    <w:p>
      <w:pPr>
        <w:spacing w:after="0"/>
        <w:ind w:left="0"/>
        <w:jc w:val="both"/>
      </w:pPr>
      <w:r>
        <w:rPr>
          <w:rFonts w:ascii="Times New Roman"/>
          <w:b w:val="false"/>
          <w:i w:val="false"/>
          <w:color w:val="000000"/>
          <w:sz w:val="28"/>
        </w:rPr>
        <w:t>
      жоғары оң жақ бұрышы қазақ тілінде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2018 жылғы 1 қарашадағы </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бұйрығына</w:t>
            </w:r>
            <w:r>
              <w:br/>
            </w:r>
            <w:r>
              <w:rPr>
                <w:rFonts w:ascii="Times New Roman"/>
                <w:b w:val="false"/>
                <w:i w:val="false"/>
                <w:color w:val="000000"/>
                <w:sz w:val="20"/>
              </w:rPr>
              <w:t>2-қосымша";</w:t>
            </w:r>
          </w:p>
        </w:tc>
      </w:tr>
    </w:tbl>
    <w:bookmarkStart w:name="z45" w:id="26"/>
    <w:p>
      <w:pPr>
        <w:spacing w:after="0"/>
        <w:ind w:left="0"/>
        <w:jc w:val="both"/>
      </w:pPr>
      <w:r>
        <w:rPr>
          <w:rFonts w:ascii="Times New Roman"/>
          <w:b w:val="false"/>
          <w:i w:val="false"/>
          <w:color w:val="000000"/>
          <w:sz w:val="28"/>
        </w:rPr>
        <w:t>
      2-тармақ мынадай редакцияда жазылсын:</w:t>
      </w:r>
    </w:p>
    <w:bookmarkEnd w:id="26"/>
    <w:bookmarkStart w:name="z46"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алушылардан цифрлық жүйелерден алуға болатын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28"/>
    <w:p>
      <w:pPr>
        <w:spacing w:after="0"/>
        <w:ind w:left="0"/>
        <w:jc w:val="both"/>
      </w:pPr>
      <w:r>
        <w:rPr>
          <w:rFonts w:ascii="Times New Roman"/>
          <w:b w:val="false"/>
          <w:i w:val="false"/>
          <w:color w:val="000000"/>
          <w:sz w:val="28"/>
        </w:rPr>
        <w:t>
      ";</w:t>
      </w:r>
    </w:p>
    <w:bookmarkEnd w:id="28"/>
    <w:bookmarkStart w:name="z48" w:id="29"/>
    <w:p>
      <w:pPr>
        <w:spacing w:after="0"/>
        <w:ind w:left="0"/>
        <w:jc w:val="both"/>
      </w:pPr>
      <w:r>
        <w:rPr>
          <w:rFonts w:ascii="Times New Roman"/>
          <w:b w:val="false"/>
          <w:i w:val="false"/>
          <w:color w:val="000000"/>
          <w:sz w:val="28"/>
        </w:rPr>
        <w:t>
      9-тармақ мынадай редакцияда жазылсын:</w:t>
      </w:r>
    </w:p>
    <w:bookmarkEnd w:id="29"/>
    <w:bookmarkStart w:name="z4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мерзімдерін сақтау: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bookmarkEnd w:id="31"/>
          <w:p>
            <w:pPr>
              <w:spacing w:after="20"/>
              <w:ind w:left="20"/>
              <w:jc w:val="both"/>
            </w:pPr>
            <w:r>
              <w:rPr>
                <w:rFonts w:ascii="Times New Roman"/>
                <w:b w:val="false"/>
                <w:i w:val="false"/>
                <w:color w:val="000000"/>
                <w:sz w:val="20"/>
              </w:rPr>
              <w:t>
</w:t>
            </w:r>
            <w:r>
              <w:rPr>
                <w:rFonts w:ascii="Times New Roman"/>
                <w:b/>
                <w:i w:val="false"/>
                <w:color w:val="000000"/>
                <w:sz w:val="20"/>
              </w:rPr>
              <w:t>цифрлық тiркеу құқықтық кадастрдың цифрлық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w:t>
            </w:r>
            <w:r>
              <w:rPr>
                <w:rFonts w:ascii="Times New Roman"/>
                <w:b/>
                <w:i w:val="false"/>
                <w:color w:val="000000"/>
                <w:sz w:val="20"/>
              </w:rPr>
              <w:t>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w:t>
            </w:r>
            <w:r>
              <w:rPr>
                <w:rFonts w:ascii="Times New Roman"/>
                <w:b/>
                <w:i w:val="false"/>
                <w:color w:val="000000"/>
                <w:sz w:val="20"/>
              </w:rPr>
              <w:t>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2"/>
    <w:p>
      <w:pPr>
        <w:spacing w:after="0"/>
        <w:ind w:left="0"/>
        <w:jc w:val="both"/>
      </w:pPr>
      <w:r>
        <w:rPr>
          <w:rFonts w:ascii="Times New Roman"/>
          <w:b w:val="false"/>
          <w:i w:val="false"/>
          <w:color w:val="000000"/>
          <w:sz w:val="28"/>
        </w:rPr>
        <w:t>
      ";</w:t>
      </w:r>
    </w:p>
    <w:bookmarkEnd w:id="32"/>
    <w:bookmarkStart w:name="z56" w:id="33"/>
    <w:p>
      <w:pPr>
        <w:spacing w:after="0"/>
        <w:ind w:left="0"/>
        <w:jc w:val="both"/>
      </w:pPr>
      <w:r>
        <w:rPr>
          <w:rFonts w:ascii="Times New Roman"/>
          <w:b w:val="false"/>
          <w:i w:val="false"/>
          <w:color w:val="000000"/>
          <w:sz w:val="28"/>
        </w:rPr>
        <w:t>
      17,18 және 19-тармақтар мынадай редакцияда жазылсын:</w:t>
      </w:r>
    </w:p>
    <w:bookmarkEnd w:id="33"/>
    <w:bookmarkStart w:name="z5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"ЖМБМК" ЦЖ-не сенімсіз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қызметкердің "ЖМБМК" ЦЖ-да жұмыс жасауы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"ЖМБМК" ЦЖ-да жұмыс жасауы үшін басқа жауапты қызметкердің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5"/>
    <w:p>
      <w:pPr>
        <w:spacing w:after="0"/>
        <w:ind w:left="0"/>
        <w:jc w:val="both"/>
      </w:pPr>
      <w:r>
        <w:rPr>
          <w:rFonts w:ascii="Times New Roman"/>
          <w:b w:val="false"/>
          <w:i w:val="false"/>
          <w:color w:val="000000"/>
          <w:sz w:val="28"/>
        </w:rPr>
        <w:t>
      ".</w:t>
      </w:r>
    </w:p>
    <w:bookmarkEnd w:id="35"/>
    <w:bookmarkStart w:name="z59" w:id="36"/>
    <w:p>
      <w:pPr>
        <w:spacing w:after="0"/>
        <w:ind w:left="0"/>
        <w:jc w:val="both"/>
      </w:pPr>
      <w:r>
        <w:rPr>
          <w:rFonts w:ascii="Times New Roman"/>
          <w:b w:val="false"/>
          <w:i w:val="false"/>
          <w:color w:val="000000"/>
          <w:sz w:val="28"/>
        </w:rPr>
        <w:t xml:space="preserve">
      2. "Коммерциялық ұйымдар болып табылатын заңды тұлғаларды, филиалдар мен өкілдіктерді тіркеу саласында тәуекел дәрежесін бағалау өлшемшарттарын және тексеру парағын бекіту туралы" Қазақстан Республикасы Әділет министрінің 2019 жылғы 5 шілдедегі № 350 және Қазақстан Республикасы Ұлттық экономика министрінің 2019 жылғы 9 шілдедегі № 61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18998 болып тіркелген) мынадай өзгерістер енгізілсін:</w:t>
      </w:r>
    </w:p>
    <w:bookmarkEnd w:id="36"/>
    <w:bookmarkStart w:name="z60" w:id="37"/>
    <w:p>
      <w:pPr>
        <w:spacing w:after="0"/>
        <w:ind w:left="0"/>
        <w:jc w:val="both"/>
      </w:pPr>
      <w:r>
        <w:rPr>
          <w:rFonts w:ascii="Times New Roman"/>
          <w:b w:val="false"/>
          <w:i w:val="false"/>
          <w:color w:val="000000"/>
          <w:sz w:val="28"/>
        </w:rPr>
        <w:t xml:space="preserve">
      көрсетілген бірлескен бұйрықпен бекітілген коммерциялық ұйымдар болып табылатын заңды тұлғаларды, филиалдар мен өкілдіктерді тіркеу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2" w:id="38"/>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38"/>
    <w:bookmarkStart w:name="z63" w:id="39"/>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"Бизнес-сәйкестендіру нөмірлері ұлттық тізілімі" цифрлық жүйесі арқылы (бұдан әрі – БСН ҰТ ЦЖ);</w:t>
      </w:r>
    </w:p>
    <w:bookmarkEnd w:id="39"/>
    <w:bookmarkStart w:name="z64" w:id="40"/>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БСН ҰТ ЦЖ және басқа да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1"/>
    <w:bookmarkStart w:name="z67" w:id="42"/>
    <w:p>
      <w:pPr>
        <w:spacing w:after="0"/>
        <w:ind w:left="0"/>
        <w:jc w:val="both"/>
      </w:pPr>
      <w:r>
        <w:rPr>
          <w:rFonts w:ascii="Times New Roman"/>
          <w:b w:val="false"/>
          <w:i w:val="false"/>
          <w:color w:val="000000"/>
          <w:sz w:val="28"/>
        </w:rPr>
        <w:t xml:space="preserve">
      Коммерциялық ұйымдар болып табылатын заңды тұлғаларды, филиалдар мен өкілдіктерді тіркеу саласында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42"/>
    <w:bookmarkStart w:name="z68" w:id="43"/>
    <w:p>
      <w:pPr>
        <w:spacing w:after="0"/>
        <w:ind w:left="0"/>
        <w:jc w:val="both"/>
      </w:pPr>
      <w:r>
        <w:rPr>
          <w:rFonts w:ascii="Times New Roman"/>
          <w:b w:val="false"/>
          <w:i w:val="false"/>
          <w:color w:val="000000"/>
          <w:sz w:val="28"/>
        </w:rPr>
        <w:t>
      16-тармақ мынадай редакцияда жазылсын:</w:t>
      </w:r>
    </w:p>
    <w:bookmarkEnd w:id="43"/>
    <w:bookmarkStart w:name="z6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алушылардан цифрлық жүйелерден алынуы мүмкін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w:t>
            </w:r>
          </w:p>
        </w:tc>
      </w:tr>
    </w:tbl>
    <w:bookmarkStart w:name="z70" w:id="45"/>
    <w:p>
      <w:pPr>
        <w:spacing w:after="0"/>
        <w:ind w:left="0"/>
        <w:jc w:val="both"/>
      </w:pPr>
      <w:r>
        <w:rPr>
          <w:rFonts w:ascii="Times New Roman"/>
          <w:b w:val="false"/>
          <w:i w:val="false"/>
          <w:color w:val="000000"/>
          <w:sz w:val="28"/>
        </w:rPr>
        <w:t>
      ";</w:t>
      </w:r>
    </w:p>
    <w:bookmarkEnd w:id="45"/>
    <w:bookmarkStart w:name="z71" w:id="46"/>
    <w:p>
      <w:pPr>
        <w:spacing w:after="0"/>
        <w:ind w:left="0"/>
        <w:jc w:val="both"/>
      </w:pPr>
      <w:r>
        <w:rPr>
          <w:rFonts w:ascii="Times New Roman"/>
          <w:b w:val="false"/>
          <w:i w:val="false"/>
          <w:color w:val="000000"/>
          <w:sz w:val="28"/>
        </w:rPr>
        <w:t xml:space="preserve">
      көрсетілген бірлескен бұйрықпен бекітілген коммерциялық ұйымдар болып табылатын заңды тұлғаларды, филиалдар мен өкілдіктерді тіркеу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46"/>
    <w:bookmarkStart w:name="z72" w:id="47"/>
    <w:p>
      <w:pPr>
        <w:spacing w:after="0"/>
        <w:ind w:left="0"/>
        <w:jc w:val="both"/>
      </w:pPr>
      <w:r>
        <w:rPr>
          <w:rFonts w:ascii="Times New Roman"/>
          <w:b w:val="false"/>
          <w:i w:val="false"/>
          <w:color w:val="000000"/>
          <w:sz w:val="28"/>
        </w:rPr>
        <w:t>
      16-тармақ мынадай редакцияда жазылсын:</w:t>
      </w:r>
    </w:p>
    <w:bookmarkEnd w:id="47"/>
    <w:bookmarkStart w:name="z73"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алушылардан цифрлық жүйелерден алынуы мүмкін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49"/>
    <w:p>
      <w:pPr>
        <w:spacing w:after="0"/>
        <w:ind w:left="0"/>
        <w:jc w:val="both"/>
      </w:pPr>
      <w:r>
        <w:rPr>
          <w:rFonts w:ascii="Times New Roman"/>
          <w:b w:val="false"/>
          <w:i w:val="false"/>
          <w:color w:val="000000"/>
          <w:sz w:val="28"/>
        </w:rPr>
        <w:t>
      ".</w:t>
      </w:r>
    </w:p>
    <w:bookmarkEnd w:id="49"/>
    <w:bookmarkStart w:name="z75" w:id="50"/>
    <w:p>
      <w:pPr>
        <w:spacing w:after="0"/>
        <w:ind w:left="0"/>
        <w:jc w:val="both"/>
      </w:pPr>
      <w:r>
        <w:rPr>
          <w:rFonts w:ascii="Times New Roman"/>
          <w:b w:val="false"/>
          <w:i w:val="false"/>
          <w:color w:val="000000"/>
          <w:sz w:val="28"/>
        </w:rPr>
        <w:t xml:space="preserve">
      3. "Азаматтық хал актілерін тіркеу саласындағы тәуекел дәрежесін бағалау өлшемшарттарын және тексеру парағын бекіту туралы" Қазақстан Республикасы Әділет министрінің 2023 жылғы 26 қыркүйектегі № 688 және Қазақстан Республикасы Ұлттық экономика министрінің 2023 жылғы 28 қыркүйектегі № 169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33488 болып тіркелген) мынадай өзгерістер мен толықтырулар енгізілсін:</w:t>
      </w:r>
    </w:p>
    <w:bookmarkEnd w:id="50"/>
    <w:bookmarkStart w:name="z76" w:id="51"/>
    <w:p>
      <w:pPr>
        <w:spacing w:after="0"/>
        <w:ind w:left="0"/>
        <w:jc w:val="both"/>
      </w:pPr>
      <w:r>
        <w:rPr>
          <w:rFonts w:ascii="Times New Roman"/>
          <w:b w:val="false"/>
          <w:i w:val="false"/>
          <w:color w:val="000000"/>
          <w:sz w:val="28"/>
        </w:rPr>
        <w:t xml:space="preserve">
      жоғарыда көрсетілген бірлескен бұйрықпен бекітілген Азаматтық хал актілерін тіркеу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"Деректер базасын қалыптастыру және ақпарат жинау бақылау субъектілерін (объектілерін) анықтау үшін қажет.</w:t>
      </w:r>
    </w:p>
    <w:bookmarkEnd w:id="52"/>
    <w:bookmarkStart w:name="z79" w:id="53"/>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End w:id="53"/>
    <w:bookmarkStart w:name="z80" w:id="5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54"/>
    <w:bookmarkStart w:name="z81" w:id="55"/>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"АХАЖ" тіркеу пункті" цифрлық жүйесі арқылы (бұдан әрі – АХАЖ ЦЖ);</w:t>
      </w:r>
    </w:p>
    <w:bookmarkEnd w:id="55"/>
    <w:bookmarkStart w:name="z82" w:id="56"/>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56"/>
    <w:bookmarkStart w:name="z83" w:id="57"/>
    <w:p>
      <w:pPr>
        <w:spacing w:after="0"/>
        <w:ind w:left="0"/>
        <w:jc w:val="both"/>
      </w:pPr>
      <w:r>
        <w:rPr>
          <w:rFonts w:ascii="Times New Roman"/>
          <w:b w:val="false"/>
          <w:i w:val="false"/>
          <w:color w:val="000000"/>
          <w:sz w:val="28"/>
        </w:rPr>
        <w:t>
      мынадай мазмұндағы 10-1-тармақпен толықтырылсын:</w:t>
      </w:r>
    </w:p>
    <w:bookmarkEnd w:id="57"/>
    <w:bookmarkStart w:name="z84" w:id="58"/>
    <w:p>
      <w:pPr>
        <w:spacing w:after="0"/>
        <w:ind w:left="0"/>
        <w:jc w:val="both"/>
      </w:pPr>
      <w:r>
        <w:rPr>
          <w:rFonts w:ascii="Times New Roman"/>
          <w:b w:val="false"/>
          <w:i w:val="false"/>
          <w:color w:val="000000"/>
          <w:sz w:val="28"/>
        </w:rPr>
        <w:t xml:space="preserve">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есептеу, сондай-ақ тәуекел дәрежесінің көрсеткіштері осы өлшем 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субъективті өлшемшарттар тізбесіне сәйкес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6" w:id="59"/>
    <w:p>
      <w:pPr>
        <w:spacing w:after="0"/>
        <w:ind w:left="0"/>
        <w:jc w:val="both"/>
      </w:pPr>
      <w:r>
        <w:rPr>
          <w:rFonts w:ascii="Times New Roman"/>
          <w:b w:val="false"/>
          <w:i w:val="false"/>
          <w:color w:val="000000"/>
          <w:sz w:val="28"/>
        </w:rPr>
        <w:t>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АХАЖ ЦЖ және басқа да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9"/>
    <w:bookmarkStart w:name="z87" w:id="60"/>
    <w:p>
      <w:pPr>
        <w:spacing w:after="0"/>
        <w:ind w:left="0"/>
        <w:jc w:val="both"/>
      </w:pPr>
      <w:r>
        <w:rPr>
          <w:rFonts w:ascii="Times New Roman"/>
          <w:b w:val="false"/>
          <w:i w:val="false"/>
          <w:color w:val="000000"/>
          <w:sz w:val="28"/>
        </w:rPr>
        <w:t xml:space="preserve">
      Азаматтық хал актілерін тіркеу саласындағы субъектілерге қойылатын талаптардың бұзылу дәрежесі осы Өлшемшарттарға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0"/>
    <w:bookmarkStart w:name="z88" w:id="61"/>
    <w:p>
      <w:pPr>
        <w:spacing w:after="0"/>
        <w:ind w:left="0"/>
        <w:jc w:val="both"/>
      </w:pPr>
      <w:r>
        <w:rPr>
          <w:rFonts w:ascii="Times New Roman"/>
          <w:b w:val="false"/>
          <w:i w:val="false"/>
          <w:color w:val="000000"/>
          <w:sz w:val="28"/>
        </w:rPr>
        <w:t xml:space="preserve">
      Азаматтық хал актілерін тіркеу саласында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61"/>
    <w:bookmarkStart w:name="z89" w:id="62"/>
    <w:p>
      <w:pPr>
        <w:spacing w:after="0"/>
        <w:ind w:left="0"/>
        <w:jc w:val="both"/>
      </w:pPr>
      <w:r>
        <w:rPr>
          <w:rFonts w:ascii="Times New Roman"/>
          <w:b w:val="false"/>
          <w:i w:val="false"/>
          <w:color w:val="000000"/>
          <w:sz w:val="28"/>
        </w:rPr>
        <w:t>
      62-жолы мынадай редакцияда жазылсын:</w:t>
      </w:r>
    </w:p>
    <w:bookmarkEnd w:id="62"/>
    <w:bookmarkStart w:name="z90"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кітаптары тігілген және қатаң реттілікпен нөмірленген, оларды құрастырған тіркеуші орган бастығының қолтаңбасымен және елтаңбалы мөрімен бекемделген екі жүз бірдей акт жазбаларын қамтып қалыптастырылады.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w:t>
            </w:r>
          </w:p>
        </w:tc>
      </w:tr>
    </w:tbl>
    <w:bookmarkStart w:name="z91" w:id="64"/>
    <w:p>
      <w:pPr>
        <w:spacing w:after="0"/>
        <w:ind w:left="0"/>
        <w:jc w:val="both"/>
      </w:pPr>
      <w:r>
        <w:rPr>
          <w:rFonts w:ascii="Times New Roman"/>
          <w:b w:val="false"/>
          <w:i w:val="false"/>
          <w:color w:val="000000"/>
          <w:sz w:val="28"/>
        </w:rPr>
        <w:t>
      ";</w:t>
      </w:r>
    </w:p>
    <w:bookmarkEnd w:id="64"/>
    <w:bookmarkStart w:name="z92" w:id="65"/>
    <w:p>
      <w:pPr>
        <w:spacing w:after="0"/>
        <w:ind w:left="0"/>
        <w:jc w:val="both"/>
      </w:pPr>
      <w:r>
        <w:rPr>
          <w:rFonts w:ascii="Times New Roman"/>
          <w:b w:val="false"/>
          <w:i w:val="false"/>
          <w:color w:val="000000"/>
          <w:sz w:val="28"/>
        </w:rPr>
        <w:t>
      мынадай мазмұндағы 63- жолымен толықтырылсын:</w:t>
      </w:r>
    </w:p>
    <w:bookmarkEnd w:id="65"/>
    <w:bookmarkStart w:name="z93"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(ерлі-зайыптылықты) бұзуды мемлекеттік тіркегеннен кейін тіркеуші орган АХАЖ ЦЖ-да неке (ерлі-зайыптылық) қию туралы акт жазбасына некені (ерлі-зайыптылықты) бұзу туралы белгі қояды.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94" w:id="67"/>
    <w:p>
      <w:pPr>
        <w:spacing w:after="0"/>
        <w:ind w:left="0"/>
        <w:jc w:val="both"/>
      </w:pPr>
      <w:r>
        <w:rPr>
          <w:rFonts w:ascii="Times New Roman"/>
          <w:b w:val="false"/>
          <w:i w:val="false"/>
          <w:color w:val="000000"/>
          <w:sz w:val="28"/>
        </w:rPr>
        <w:t>
      ";</w:t>
      </w:r>
    </w:p>
    <w:bookmarkEnd w:id="67"/>
    <w:bookmarkStart w:name="z95" w:id="68"/>
    <w:p>
      <w:pPr>
        <w:spacing w:after="0"/>
        <w:ind w:left="0"/>
        <w:jc w:val="both"/>
      </w:pPr>
      <w:r>
        <w:rPr>
          <w:rFonts w:ascii="Times New Roman"/>
          <w:b w:val="false"/>
          <w:i w:val="false"/>
          <w:color w:val="000000"/>
          <w:sz w:val="28"/>
        </w:rPr>
        <w:t>
      мынадай мазмұндағы 64- жолымен толықтырылсын:</w:t>
      </w:r>
    </w:p>
    <w:bookmarkEnd w:id="68"/>
    <w:bookmarkStart w:name="z96"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Азаматтық хал актілері жазбаларына өзгерістер, толықтырулар мен түзетулер енгізу мынадай негіздерде жүргізіледі: егер азаматтық хал актісі жазбасында ата-анасының аты, әкесінің аты, тегі немесе ұлты көрсетілмесе; егер азаматтық хал актілері жазбасында дұрыс емес мәліметтер көрсетілсе; егер баланың мүдделерінен туындаған кезде, баланың туу туралы акт жазбасында көрсетiлгеннен өзге есімі болса; егер азаматтық хал актілерін тіркеу кезінде қателер (бұрмалаулар, мәліметтерді немесе жеке сөздерді жіберу) жіберілсе; егер неке қиылғаннан (ерлі-зайыпты болған) кейін жұбайының (зайыбының) тегін алса, туу туралы акт жазбасында әкесінің атын толықтыру және әкесінің аты бойынша берілген тегін өзгерту, түзету қажет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97" w:id="70"/>
    <w:p>
      <w:pPr>
        <w:spacing w:after="0"/>
        <w:ind w:left="0"/>
        <w:jc w:val="both"/>
      </w:pPr>
      <w:r>
        <w:rPr>
          <w:rFonts w:ascii="Times New Roman"/>
          <w:b w:val="false"/>
          <w:i w:val="false"/>
          <w:color w:val="000000"/>
          <w:sz w:val="28"/>
        </w:rPr>
        <w:t>
      ";</w:t>
      </w:r>
    </w:p>
    <w:bookmarkEnd w:id="70"/>
    <w:bookmarkStart w:name="z98" w:id="71"/>
    <w:p>
      <w:pPr>
        <w:spacing w:after="0"/>
        <w:ind w:left="0"/>
        <w:jc w:val="both"/>
      </w:pPr>
      <w:r>
        <w:rPr>
          <w:rFonts w:ascii="Times New Roman"/>
          <w:b w:val="false"/>
          <w:i w:val="false"/>
          <w:color w:val="000000"/>
          <w:sz w:val="28"/>
        </w:rPr>
        <w:t>
      Азаматтық хал актілерін тіркеу саласында тәуекел дәрежесін бағалау өлшемшарттары осы тізбеге қосымшаға сәйкес 2-қосымшамен толықтырылсын.</w:t>
      </w:r>
    </w:p>
    <w:bookmarkEnd w:id="71"/>
    <w:bookmarkStart w:name="z99" w:id="72"/>
    <w:p>
      <w:pPr>
        <w:spacing w:after="0"/>
        <w:ind w:left="0"/>
        <w:jc w:val="both"/>
      </w:pPr>
      <w:r>
        <w:rPr>
          <w:rFonts w:ascii="Times New Roman"/>
          <w:b w:val="false"/>
          <w:i w:val="false"/>
          <w:color w:val="000000"/>
          <w:sz w:val="28"/>
        </w:rPr>
        <w:t xml:space="preserve">
      Жоғарыда аталған бірлескен бұйрықпен бекітілген,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корпорациясының филиалдарының қызметін тексеру </w:t>
      </w:r>
      <w:r>
        <w:rPr>
          <w:rFonts w:ascii="Times New Roman"/>
          <w:b w:val="false"/>
          <w:i w:val="false"/>
          <w:color w:val="000000"/>
          <w:sz w:val="28"/>
        </w:rPr>
        <w:t>парағында</w:t>
      </w:r>
      <w:r>
        <w:rPr>
          <w:rFonts w:ascii="Times New Roman"/>
          <w:b w:val="false"/>
          <w:i w:val="false"/>
          <w:color w:val="000000"/>
          <w:sz w:val="28"/>
        </w:rPr>
        <w:t>:</w:t>
      </w:r>
    </w:p>
    <w:bookmarkEnd w:id="72"/>
    <w:bookmarkStart w:name="z100" w:id="73"/>
    <w:p>
      <w:pPr>
        <w:spacing w:after="0"/>
        <w:ind w:left="0"/>
        <w:jc w:val="both"/>
      </w:pPr>
      <w:r>
        <w:rPr>
          <w:rFonts w:ascii="Times New Roman"/>
          <w:b w:val="false"/>
          <w:i w:val="false"/>
          <w:color w:val="000000"/>
          <w:sz w:val="28"/>
        </w:rPr>
        <w:t>
      62-жолы мынадай редакцияда жазылсын:</w:t>
      </w:r>
    </w:p>
    <w:bookmarkEnd w:id="73"/>
    <w:bookmarkStart w:name="z101"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кітаптары тігілген және қатаң реттілікпен нөмірленген, оларды құрастырған тіркеуші орган бастығының қолтаңбасымен және елтаңбалы мөрімен бекемделген екі жүз бірдей акт жазбаларын қамтып қалыптастырылады.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w:t>
            </w:r>
          </w:p>
        </w:tc>
      </w:tr>
    </w:tbl>
    <w:bookmarkStart w:name="z102" w:id="75"/>
    <w:p>
      <w:pPr>
        <w:spacing w:after="0"/>
        <w:ind w:left="0"/>
        <w:jc w:val="both"/>
      </w:pPr>
      <w:r>
        <w:rPr>
          <w:rFonts w:ascii="Times New Roman"/>
          <w:b w:val="false"/>
          <w:i w:val="false"/>
          <w:color w:val="000000"/>
          <w:sz w:val="28"/>
        </w:rPr>
        <w:t>
      ";</w:t>
      </w:r>
    </w:p>
    <w:bookmarkEnd w:id="75"/>
    <w:bookmarkStart w:name="z103" w:id="76"/>
    <w:p>
      <w:pPr>
        <w:spacing w:after="0"/>
        <w:ind w:left="0"/>
        <w:jc w:val="both"/>
      </w:pPr>
      <w:r>
        <w:rPr>
          <w:rFonts w:ascii="Times New Roman"/>
          <w:b w:val="false"/>
          <w:i w:val="false"/>
          <w:color w:val="000000"/>
          <w:sz w:val="28"/>
        </w:rPr>
        <w:t xml:space="preserve">
      мынадай мазмұндағы 63- жолымен толықтырылсын: </w:t>
      </w:r>
    </w:p>
    <w:bookmarkEnd w:id="76"/>
    <w:bookmarkStart w:name="z104"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(ерлі-зайыптылықты) бұзуды мемлекеттік тіркегеннен кейін тіркеуші орган АХАЖ ЦЖ-да неке (ерлі-зайыптылық) қию туралы акт жазбасына некені (ерлі-зайыптылықты) бұзу туралы белгі қояды.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105" w:id="78"/>
    <w:p>
      <w:pPr>
        <w:spacing w:after="0"/>
        <w:ind w:left="0"/>
        <w:jc w:val="both"/>
      </w:pPr>
      <w:r>
        <w:rPr>
          <w:rFonts w:ascii="Times New Roman"/>
          <w:b w:val="false"/>
          <w:i w:val="false"/>
          <w:color w:val="000000"/>
          <w:sz w:val="28"/>
        </w:rPr>
        <w:t>
      ";</w:t>
      </w:r>
    </w:p>
    <w:bookmarkEnd w:id="78"/>
    <w:bookmarkStart w:name="z106" w:id="79"/>
    <w:p>
      <w:pPr>
        <w:spacing w:after="0"/>
        <w:ind w:left="0"/>
        <w:jc w:val="both"/>
      </w:pPr>
      <w:r>
        <w:rPr>
          <w:rFonts w:ascii="Times New Roman"/>
          <w:b w:val="false"/>
          <w:i w:val="false"/>
          <w:color w:val="000000"/>
          <w:sz w:val="28"/>
        </w:rPr>
        <w:t xml:space="preserve">
      мынадай мазмұндағы 64- жолымен толықтырылсын: </w:t>
      </w:r>
    </w:p>
    <w:bookmarkEnd w:id="79"/>
    <w:bookmarkStart w:name="z107"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Азаматтық хал актілері жазбаларына өзгерістер, толықтырулар мен түзетулер енгізу мынадай негіздерде жүргізіледі: егер азаматтық хал актісі жазбасында ата-анасының аты, әкесінің аты, тегі немесе ұлты көрсетілмесе; егер азаматтық хал актілері жазбасында дұрыс емес мәліметтер көрсетілсе; егер баланың мүдделерінен туындаған кезде, баланың туу туралы акт жазбасында көрсетiлгеннен өзге есімі болса; егер азаматтық хал актілерін тіркеу кезінде қателер (бұрмалаулар, мәліметтерді немесе жеке сөздерді жіберу) жіберілсе; егер неке қиылғаннан (ерлі-зайыпты болған) кейін жұбайының (зайыбының) тегін алса, туу туралы акт жазбасында әкесінің атын толықтыру және әкесінің аты бойынша берілген тегін өзгерту, түзету қажет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p>
        </w:tc>
      </w:tr>
    </w:tbl>
    <w:bookmarkStart w:name="z108" w:id="81"/>
    <w:p>
      <w:pPr>
        <w:spacing w:after="0"/>
        <w:ind w:left="0"/>
        <w:jc w:val="both"/>
      </w:pPr>
      <w:r>
        <w:rPr>
          <w:rFonts w:ascii="Times New Roman"/>
          <w:b w:val="false"/>
          <w:i w:val="false"/>
          <w:color w:val="000000"/>
          <w:sz w:val="28"/>
        </w:rPr>
        <w:t>
      ".</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