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8cad" w14:textId="4718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"Дәлдігі жоғары спутниктік навигация жүйесі ұлттық операторының спутниктік навигациялық қызметтерді ұйымдастыру және ұсыну қағидаларын бекіту туралы" Қазақстан Республикасы Инвестициялар және даму министрінің 2016 жылғы 20 маусымдағы № 512 және Қазақстан Республикасы Қорғаныс министрінің 2016 жылғы 27 маусымдағы № 312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12 тамыздағы № 475/НҚ және Қазақстан Республикасы Қорғаныс министрінің 2026 жылғы 24 тамыздағы № 935 бірлескен бұйрығы. Қазақстан Республикасының Әділет министрлігінде 2026 жылы 28 тамызда № 39704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"Дәлдігі жоғары спутниктік навигация жүйесі ұлттық операторының спутниктік навигациялық қызметтерді ұйымдастыру және ұсыну қағидаларын бекіту туралы" Қазақстан Республикасы Инвестициялар және даму министрінің 2016 жылғы 20 маусымдағы № 512 және Қазақстан Республикасы Қорғаныс министрінің 2016 жылғы 27 маусымдағы № 312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14115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""Ғарыш қызметі туралы" Қазақстан Республикасының Заңының 9-бабы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БҰЙЫРАМЫЗ:"</w:t>
      </w:r>
    </w:p>
    <w:bookmarkEnd w:id="2"/>
    <w:bookmarkStart w:name="z5" w:id="3"/>
    <w:p>
      <w:pPr>
        <w:spacing w:after="0"/>
        <w:ind w:left="0"/>
        <w:jc w:val="both"/>
      </w:pPr>
      <w:r>
        <w:rPr>
          <w:rFonts w:ascii="Times New Roman"/>
          <w:b w:val="false"/>
          <w:i w:val="false"/>
          <w:color w:val="000000"/>
          <w:sz w:val="28"/>
        </w:rPr>
        <w:t xml:space="preserve">
      көрсетілген бірлескен бұйрықпен бекітілген Дәлдігі жоғары спутниктік навигация жүйесі ұлттық операторының спутниктік навигациялық қызметтерді ұйымдастыру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xml:space="preserve">
      "1. Осы дәлдігі жоғары спутниктік навигация жүйесі ұлттық операторының спутниктік навигациялық қызметтерді ұйымдастыру және ұсыну қағидалары (бұдан әрі – Қағидалар) "Ғарыш қызметі туралы" Қазақстан Республикасының Заңының 9-бабы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әзірленген және дәлдігі жоғары спутниктік навигация жүйесі ұлттық операторының спутниктік навигациялық қызметтерді ұйымдастыру және ұсыну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келесі редакцияда жазылсын:</w:t>
      </w:r>
    </w:p>
    <w:bookmarkStart w:name="z10" w:id="5"/>
    <w:p>
      <w:pPr>
        <w:spacing w:after="0"/>
        <w:ind w:left="0"/>
        <w:jc w:val="both"/>
      </w:pPr>
      <w:r>
        <w:rPr>
          <w:rFonts w:ascii="Times New Roman"/>
          <w:b w:val="false"/>
          <w:i w:val="false"/>
          <w:color w:val="000000"/>
          <w:sz w:val="28"/>
        </w:rPr>
        <w:t>
      "3) ДЖСНЖ-нің ақпараттық-телекоммуникациялық инфрақұрылымы – дәлдігі жоғары спутниктік навигация жүйесінің цифрлық ресурстарын жинауды, өңдеуді және беруді, оның ішінде ведомстволық не көпшілікке қолжетімді байланыс және ақпарат беру жүйелері арқылы қамтамасыз ететін ақпараттық-телекоммуникалық орта;</w:t>
      </w:r>
    </w:p>
    <w:bookmarkEnd w:id="5"/>
    <w:bookmarkStart w:name="z11" w:id="6"/>
    <w:p>
      <w:pPr>
        <w:spacing w:after="0"/>
        <w:ind w:left="0"/>
        <w:jc w:val="both"/>
      </w:pPr>
      <w:r>
        <w:rPr>
          <w:rFonts w:ascii="Times New Roman"/>
          <w:b w:val="false"/>
          <w:i w:val="false"/>
          <w:color w:val="000000"/>
          <w:sz w:val="28"/>
        </w:rPr>
        <w:t>
      4) ДЖСНЖ-нің ұлттық операторы (бұдан әрі – ДЖСНЖ операторы) – Қазақстан Республикасының Үкіметі айқындайтын, оған ДЖСНЖ құру, пайдалану және дамыту міндеттері жүктелген, жарғылық капиталына мемлекеттің жүз пайыз қатысумен акционерлік қоғам;</w:t>
      </w:r>
    </w:p>
    <w:bookmarkEnd w:id="6"/>
    <w:bookmarkStart w:name="z12" w:id="7"/>
    <w:p>
      <w:pPr>
        <w:spacing w:after="0"/>
        <w:ind w:left="0"/>
        <w:jc w:val="both"/>
      </w:pPr>
      <w:r>
        <w:rPr>
          <w:rFonts w:ascii="Times New Roman"/>
          <w:b w:val="false"/>
          <w:i w:val="false"/>
          <w:color w:val="000000"/>
          <w:sz w:val="28"/>
        </w:rPr>
        <w:t>
      5) ДЖСНЖ-нің цифрлық ресурстары – спутниктік навигациялық қызметтерді ұсыну міндеттерін шешу үшін ДЖСНЖ-нің ұлттық операторы түрлендіретін және пайдаланатын деректер (хабарламалар, мәлімдемелер, ақпарат)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келесі редакцияда жазылсын:</w:t>
      </w:r>
    </w:p>
    <w:bookmarkStart w:name="z14" w:id="8"/>
    <w:p>
      <w:pPr>
        <w:spacing w:after="0"/>
        <w:ind w:left="0"/>
        <w:jc w:val="both"/>
      </w:pPr>
      <w:r>
        <w:rPr>
          <w:rFonts w:ascii="Times New Roman"/>
          <w:b w:val="false"/>
          <w:i w:val="false"/>
          <w:color w:val="000000"/>
          <w:sz w:val="28"/>
        </w:rPr>
        <w:t>
      "11) навигациялық қызмет объектілері – ТНА-мен жасақталған және ДЖСНЖ-нің цифрлық ресурстарын пайдалану процесіне қатысатын объектілер;";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тармақшасы</w:t>
      </w:r>
      <w:r>
        <w:rPr>
          <w:rFonts w:ascii="Times New Roman"/>
          <w:b w:val="false"/>
          <w:i w:val="false"/>
          <w:color w:val="000000"/>
          <w:sz w:val="28"/>
        </w:rPr>
        <w:t xml:space="preserve"> келесі редакцияда жазылсын:</w:t>
      </w:r>
    </w:p>
    <w:bookmarkStart w:name="z16" w:id="9"/>
    <w:p>
      <w:pPr>
        <w:spacing w:after="0"/>
        <w:ind w:left="0"/>
        <w:jc w:val="both"/>
      </w:pPr>
      <w:r>
        <w:rPr>
          <w:rFonts w:ascii="Times New Roman"/>
          <w:b w:val="false"/>
          <w:i w:val="false"/>
          <w:color w:val="000000"/>
          <w:sz w:val="28"/>
        </w:rPr>
        <w:t>
      "15) сараланған түзету және бақылау орталығы – сараланған станциялардан алынатын деректерді алуға және өңдеуге арналған әрі тұтынушыларды ДЖСНЖ цифрлық ресурстарымен қамтамасыз ету үшін ДЖСНЖ ақпараттық-телекоммуникациялық инфрақұрылымын қолданатын техникалық және бағдарламалық құралдар кешені;";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8" w:id="10"/>
    <w:p>
      <w:pPr>
        <w:spacing w:after="0"/>
        <w:ind w:left="0"/>
        <w:jc w:val="both"/>
      </w:pPr>
      <w:r>
        <w:rPr>
          <w:rFonts w:ascii="Times New Roman"/>
          <w:b w:val="false"/>
          <w:i w:val="false"/>
          <w:color w:val="000000"/>
          <w:sz w:val="28"/>
        </w:rPr>
        <w:t xml:space="preserve">
      "4. "Мемлекеттік құпиялар туралы" Қазақстан Республикасының Заңы </w:t>
      </w:r>
      <w:r>
        <w:rPr>
          <w:rFonts w:ascii="Times New Roman"/>
          <w:b w:val="false"/>
          <w:i w:val="false"/>
          <w:color w:val="000000"/>
          <w:sz w:val="28"/>
        </w:rPr>
        <w:t>11-бабына</w:t>
      </w:r>
      <w:r>
        <w:rPr>
          <w:rFonts w:ascii="Times New Roman"/>
          <w:b w:val="false"/>
          <w:i w:val="false"/>
          <w:color w:val="000000"/>
          <w:sz w:val="28"/>
        </w:rPr>
        <w:t xml:space="preserve"> сәйкес айқындалған режимдік, аса режимдік және аса күзетілетін объектілерінің дислокация орындарында ДЖСНЖ-нің цифрлық ресурстарын пайдалану шектеледі.";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0" w:id="11"/>
    <w:p>
      <w:pPr>
        <w:spacing w:after="0"/>
        <w:ind w:left="0"/>
        <w:jc w:val="both"/>
      </w:pPr>
      <w:r>
        <w:rPr>
          <w:rFonts w:ascii="Times New Roman"/>
          <w:b w:val="false"/>
          <w:i w:val="false"/>
          <w:color w:val="000000"/>
          <w:sz w:val="28"/>
        </w:rPr>
        <w:t xml:space="preserve">
      "5. Табиғи және техногендік сипаттағы төтенше жағдайлар туындаған кезде ДЖСНЖ операторы азаматтық қорғау саласындағы уәкілетті органмен өзара іс-қимылдар кезінде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жағдайлар туралы халықты ақпараттандыру және қауіпсіздік саласындағы іс-шараларды жүргізу үшін спутниктік навигациялық қызметтерді пайдаланудың абсолютті басымдығын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2" w:id="12"/>
    <w:p>
      <w:pPr>
        <w:spacing w:after="0"/>
        <w:ind w:left="0"/>
        <w:jc w:val="both"/>
      </w:pPr>
      <w:r>
        <w:rPr>
          <w:rFonts w:ascii="Times New Roman"/>
          <w:b w:val="false"/>
          <w:i w:val="false"/>
          <w:color w:val="000000"/>
          <w:sz w:val="28"/>
        </w:rPr>
        <w:t>
      "8. Тұтынушылардың ДЖСНЖ операторынан дәлдігі жоғары орнығу қызметтерін ұсынуға жеке және заң тұлғалар үшін дәлдігі жоғары орнығу қызметтеріне қосылуға өтінім келіп түсу уақыты тұтынушының ДЖСНЖ цифрлық ресурстарын пайдалануға жоспарланған күніне дейін екі жұмыс күнінен аспауы тиіс.";</w:t>
      </w:r>
    </w:p>
    <w:bookmarkEnd w:id="12"/>
    <w:bookmarkStart w:name="z23" w:id="1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13"/>
    <w:bookmarkStart w:name="z24" w:id="14"/>
    <w:p>
      <w:pPr>
        <w:spacing w:after="0"/>
        <w:ind w:left="0"/>
        <w:jc w:val="both"/>
      </w:pPr>
      <w:r>
        <w:rPr>
          <w:rFonts w:ascii="Times New Roman"/>
          <w:b w:val="false"/>
          <w:i w:val="false"/>
          <w:color w:val="000000"/>
          <w:sz w:val="28"/>
        </w:rPr>
        <w:t xml:space="preserve">
      "3) "Мемлекеттік құпиялар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"Ақпаратқа қол жеткізу туралы" Қазақстан Республикасының Заңымен таратылуы шектелген спутниктік навигациялық қызметтердің нәтижелерін тұтынушыға беру мүмкіндігінің болмауы.".</w:t>
      </w:r>
    </w:p>
    <w:bookmarkEnd w:id="14"/>
    <w:bookmarkStart w:name="z25" w:id="15"/>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Аэроғарыш комитеті Қазақстан Республикасының заңнамасында белгіленген тәртіппен:</w:t>
      </w:r>
    </w:p>
    <w:bookmarkEnd w:id="15"/>
    <w:bookmarkStart w:name="z26" w:id="1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6"/>
    <w:bookmarkStart w:name="z27" w:id="17"/>
    <w:p>
      <w:pPr>
        <w:spacing w:after="0"/>
        <w:ind w:left="0"/>
        <w:jc w:val="both"/>
      </w:pPr>
      <w:r>
        <w:rPr>
          <w:rFonts w:ascii="Times New Roman"/>
          <w:b w:val="false"/>
          <w:i w:val="false"/>
          <w:color w:val="000000"/>
          <w:sz w:val="28"/>
        </w:rPr>
        <w:t xml:space="preserve">
      2) осы бірлескен бұйрық ресми жарияланғаннан кейін Қазақстан Республикасы Жасанды интеллект және цифрлық даму министрлігінің интернет-ресурсында орналастыруды; </w:t>
      </w:r>
    </w:p>
    <w:bookmarkEnd w:id="17"/>
    <w:bookmarkStart w:name="z28" w:id="18"/>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29" w:id="19"/>
    <w:p>
      <w:pPr>
        <w:spacing w:after="0"/>
        <w:ind w:left="0"/>
        <w:jc w:val="both"/>
      </w:pPr>
      <w:r>
        <w:rPr>
          <w:rFonts w:ascii="Times New Roman"/>
          <w:b w:val="false"/>
          <w:i w:val="false"/>
          <w:color w:val="000000"/>
          <w:sz w:val="28"/>
        </w:rPr>
        <w:t>
      3. Осы бірлескен бұйрықтың орындалуын бақылауды жетекшілік ететін Қазақстан Республикасының Жасанды интеллект және цифрлық даму вице-министріне жүктелсін.</w:t>
      </w:r>
    </w:p>
    <w:bookmarkEnd w:id="19"/>
    <w:bookmarkStart w:name="z30" w:id="20"/>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 және ресми жариялауға тиіс.</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Косанов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w:t>
            </w:r>
          </w:p>
          <w:p>
            <w:pPr>
              <w:spacing w:after="20"/>
              <w:ind w:left="20"/>
              <w:jc w:val="both"/>
            </w:pPr>
            <w:r>
              <w:rPr>
                <w:rFonts w:ascii="Times New Roman"/>
                <w:b w:val="false"/>
                <w:i/>
                <w:color w:val="000000"/>
                <w:sz w:val="20"/>
              </w:rPr>
              <w:t xml:space="preserve">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