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3668" w14:textId="bbd3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мүдделі ұйымдардың қаржылық есептілікті депозитарийге тапсыру қағидаларын бекіту туралы" Қазақстан Республикасы Қаржы министрінің 2022 жылғы 28 қаңтардағы № 94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14 тамыздағы № 547 бұйрығы. Қазақстан Республикасының Әділет министрлігінде 2026 жылғы 24 тамызда № 39667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"Жария мүдделі ұйымдардың қаржылық есептілікті депозитарийге тапсыру қағидаларын бекіту туралы" Қазақстан Республикасы Қаржы министрінің 2022 жылғы 28 қаңтардағы № 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26686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кiрiспе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"Бухгалтерлiк есеп пен қаржылық есептiлiк туралы" Қазақстан Республикасы Заңының 19-бабының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 Қаржы министрлiгi туралы ереженің 15-тармағының </w:t>
      </w:r>
      <w:r>
        <w:rPr>
          <w:rFonts w:ascii="Times New Roman"/>
          <w:b w:val="false"/>
          <w:i w:val="false"/>
          <w:color w:val="000000"/>
          <w:sz w:val="28"/>
        </w:rPr>
        <w:t>39)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Жария мүдделі ұйымдардың қаржылық есептілікті депозитарийге тапсыру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жария мүдделі ұйымдардың қаржылық есептілікті депозитарийге ұсыну қағидалары (бұдан әрі – Қағидалар) "Бухгалтерлiк есеп пен қаржылық есептiлiк туралы" Қазақстан Республикасы Заңының (бұдан әрі – Заң) 19-бабының </w:t>
      </w:r>
      <w:r>
        <w:rPr>
          <w:rFonts w:ascii="Times New Roman"/>
          <w:b w:val="false"/>
          <w:i w:val="false"/>
          <w:color w:val="000000"/>
          <w:sz w:val="28"/>
        </w:rPr>
        <w:t>7-тармағына</w:t>
      </w:r>
      <w:r>
        <w:rPr>
          <w:rFonts w:ascii="Times New Roman"/>
          <w:b w:val="false"/>
          <w:i w:val="false"/>
          <w:color w:val="000000"/>
          <w:sz w:val="28"/>
        </w:rPr>
        <w:t xml:space="preserve">, Қазақстан Республикасы Үкіметінің 2008 жылғы 24 сәуірдегі № 387 қаулысымен бекітілген Қазақстан Республикасы Қаржы министрлiгi туралы ереженің 15-тармағының </w:t>
      </w:r>
      <w:r>
        <w:rPr>
          <w:rFonts w:ascii="Times New Roman"/>
          <w:b w:val="false"/>
          <w:i w:val="false"/>
          <w:color w:val="000000"/>
          <w:sz w:val="28"/>
        </w:rPr>
        <w:t>39) тармақшасына</w:t>
      </w:r>
      <w:r>
        <w:rPr>
          <w:rFonts w:ascii="Times New Roman"/>
          <w:b w:val="false"/>
          <w:i w:val="false"/>
          <w:color w:val="000000"/>
          <w:sz w:val="28"/>
        </w:rPr>
        <w:t xml:space="preserve"> сәйкес әзірленді және жария мүдделі ұйымдардың (бұдан әрі – ұйымдастыру) қаржылық есептілік депозитарийіне (бұдан әрі – депозитарий) қаржылық есептілікті ұсыну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"3. Ұйымдар (есепті кезең ішінде әрекетсіз және есепті кезеңнің 1 қаңтарына дейін банкрот деп жарияланғандарды қоспағанда) жыл сайын есепті жылдан кейінгі жылдың 31 тамызынан кешіктірмей депозитарийдің интернет – ресурсы арқылы (бұдан әрі – Портал) Қазақстан Республикасының салалық заңнамада белгіленген тәртіппен бекітілген, депозитарийді жүргізу жөніндегі қызметті жүзеге асыратын уәкілетті болып айқындалған ұйымға (бұдан әрі – Уәкілетті ұйым) жылдық қаржылық есептілікті ұсынады.</w:t>
      </w:r>
    </w:p>
    <w:bookmarkEnd w:id="5"/>
    <w:bookmarkStart w:name="z10" w:id="6"/>
    <w:p>
      <w:pPr>
        <w:spacing w:after="0"/>
        <w:ind w:left="0"/>
        <w:jc w:val="both"/>
      </w:pPr>
      <w:r>
        <w:rPr>
          <w:rFonts w:ascii="Times New Roman"/>
          <w:b w:val="false"/>
          <w:i w:val="false"/>
          <w:color w:val="000000"/>
          <w:sz w:val="28"/>
        </w:rPr>
        <w:t xml:space="preserve">
      Ұйымдар (қаржы ұйымдарын және есепті кезең ішінде әрекетсіз және есепті кезеңнің 1 қаңтарына дейін банкрот деп жарияланғандарды қоспағанда)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15384 болып тіркелген) бекітілген тізбе мен нысандарға сәйкес жылдық қаржылық есептілікті жасайды.</w:t>
      </w:r>
    </w:p>
    <w:bookmarkEnd w:id="6"/>
    <w:bookmarkStart w:name="z11" w:id="7"/>
    <w:p>
      <w:pPr>
        <w:spacing w:after="0"/>
        <w:ind w:left="0"/>
        <w:jc w:val="both"/>
      </w:pPr>
      <w:r>
        <w:rPr>
          <w:rFonts w:ascii="Times New Roman"/>
          <w:b w:val="false"/>
          <w:i w:val="false"/>
          <w:color w:val="000000"/>
          <w:sz w:val="28"/>
        </w:rPr>
        <w:t>
      4. Әрекетсіз және банкрот деп жарияланған ұйымдар тізбесі депозитарийдің салықтық әкімшілендіруді жүзеге асыратын мемлекеттік органның цифрлық жүйелерімен (деректер базасымен) әрекетсіз ұйымдар бойынша мәліметтерді беру бөлігінде ақпараттық өзара іс-қимыл арқылы депозитарийге беріледі.</w:t>
      </w:r>
    </w:p>
    <w:bookmarkEnd w:id="7"/>
    <w:bookmarkStart w:name="z12" w:id="8"/>
    <w:p>
      <w:pPr>
        <w:spacing w:after="0"/>
        <w:ind w:left="0"/>
        <w:jc w:val="both"/>
      </w:pPr>
      <w:r>
        <w:rPr>
          <w:rFonts w:ascii="Times New Roman"/>
          <w:b w:val="false"/>
          <w:i w:val="false"/>
          <w:color w:val="000000"/>
          <w:sz w:val="28"/>
        </w:rPr>
        <w:t>
      Жаңадан құрылған ұйымдар тіркелген сәттен бастап есепті жылдың 31 желтоқсаны аралығындағы кезеңге жылдық қаржылық есептілікті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"6. "Аудиторлық қызмет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аудит міндетті болып табылатын ұйымдар осы Қағидалардың 8-тармағында белгіленген тәртіппен портал арқылы уәкілетті ұйымға қаржылық есептілікпен бірге "PDF" (Portable Document Format) цифрлық форматында аудиторлық есепті (аудиторлық ұйымның қолы қойылған және мөрімен (бар болған жағдайда) расталған қағаз нұсқасының сканерленген көшірмесі) ұсынады. Еншілес ұйымдары бар аудиторлық есебі шоғырландырылған есептілік бойынша ұсынылады.</w:t>
      </w:r>
    </w:p>
    <w:bookmarkEnd w:id="9"/>
    <w:bookmarkStart w:name="z15" w:id="10"/>
    <w:p>
      <w:pPr>
        <w:spacing w:after="0"/>
        <w:ind w:left="0"/>
        <w:jc w:val="both"/>
      </w:pPr>
      <w:r>
        <w:rPr>
          <w:rFonts w:ascii="Times New Roman"/>
          <w:b w:val="false"/>
          <w:i w:val="false"/>
          <w:color w:val="000000"/>
          <w:sz w:val="28"/>
        </w:rPr>
        <w:t>
      Ұйымдар бастамашылық аудиттің нәтижелері бойынша есепті өз бастамасы бойынша ұсынады.".</w:t>
      </w:r>
    </w:p>
    <w:bookmarkEnd w:id="10"/>
    <w:bookmarkStart w:name="z16" w:id="1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8" w:id="13"/>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Қаржы министрлігінің интернет-ресурсында орналастырылуын;</w:t>
      </w:r>
    </w:p>
    <w:bookmarkEnd w:id="13"/>
    <w:bookmarkStart w:name="z19"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4"/>
    <w:bookmarkStart w:name="z20"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