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5b59c" w14:textId="1a5b5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Жергілікті атқарушы органдардың тауарлық газбен жабдықтаудың бірыңғай жүйесі объектілерін, тауарлық газбен жабдықтаудың бірыңғай жүйесі объектілерін салу жобаcын газ және газбен жабдықтау саласындағы ұлттық операторға немесе дауыс беретін акцияларының (жарғылық капиталға қатысу үлестерінің) елу және одан да көп пайызы газ және газбен жабдықтау саласындағы ұлттық операторға тиесілі газ тасымалдау және (немесе) газ тарату ұйымына өтеусіз беру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18 тамыздағы № 131 бұйрығы. Қазақстан Республикасының Әділет министрлігінде 2026 жылғы 19 тамызда № 39623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xml:space="preserve">
      "Мемлекеттік мүлік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119-4-бабына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Жергілікті атқарушы органдардың тауарлық газбен жабдықтаудың бірыңғай жүйесі объектілерін, тауарлық газбен жабдықтаудың бірыңғай жүйесі объектілерін салу жобаcын газ және газбен жабдықтау саласындағы ұлттық операторға немесе дауыс беретін акцияларының (жарғылық капиталға қатысу үлестерінің) елу және одан да көп пайызы газ және газбен жабдықтау саласындағы ұлттық операторға тиесілі газ тасымалдау және (немесе) газ тарату ұйымына өтеусіз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ресми жарияланғанынан кейін Қазақстан Республикасы Ұлттық экономика министрлігінің интернет-ресурсында орналастырылуын қамтамасыз етсін.</w:t>
      </w:r>
    </w:p>
    <w:bookmarkEnd w:id="2"/>
    <w:bookmarkStart w:name="z9"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10" w:id="4"/>
    <w:p>
      <w:pPr>
        <w:spacing w:after="0"/>
        <w:ind w:left="0"/>
        <w:jc w:val="both"/>
      </w:pPr>
      <w:r>
        <w:rPr>
          <w:rFonts w:ascii="Times New Roman"/>
          <w:b w:val="false"/>
          <w:i w:val="false"/>
          <w:color w:val="000000"/>
          <w:sz w:val="28"/>
        </w:rPr>
        <w:t>
      4. Осы бұйрық 2026 жылғы 25 тамыздан бастап қолданысқа енгізіледі және ресми жариялануға тиіс.</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12" w:id="5"/>
    <w:p>
      <w:pPr>
        <w:spacing w:after="0"/>
        <w:ind w:left="0"/>
        <w:jc w:val="both"/>
      </w:pPr>
      <w:r>
        <w:rPr>
          <w:rFonts w:ascii="Times New Roman"/>
          <w:b w:val="false"/>
          <w:i w:val="false"/>
          <w:color w:val="000000"/>
          <w:sz w:val="28"/>
        </w:rPr>
        <w:t>
      "КЕЛІСІЛДІ"</w:t>
      </w:r>
    </w:p>
    <w:bookmarkEnd w:id="5"/>
    <w:bookmarkStart w:name="z13" w:id="6"/>
    <w:p>
      <w:pPr>
        <w:spacing w:after="0"/>
        <w:ind w:left="0"/>
        <w:jc w:val="both"/>
      </w:pPr>
      <w:r>
        <w:rPr>
          <w:rFonts w:ascii="Times New Roman"/>
          <w:b w:val="false"/>
          <w:i w:val="false"/>
          <w:color w:val="000000"/>
          <w:sz w:val="28"/>
        </w:rPr>
        <w:t>
      Қазақстан Республикасы</w:t>
      </w:r>
    </w:p>
    <w:bookmarkEnd w:id="6"/>
    <w:bookmarkStart w:name="z14" w:id="7"/>
    <w:p>
      <w:pPr>
        <w:spacing w:after="0"/>
        <w:ind w:left="0"/>
        <w:jc w:val="both"/>
      </w:pPr>
      <w:r>
        <w:rPr>
          <w:rFonts w:ascii="Times New Roman"/>
          <w:b w:val="false"/>
          <w:i w:val="false"/>
          <w:color w:val="000000"/>
          <w:sz w:val="28"/>
        </w:rPr>
        <w:t>
      Қаржы министрлігі</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Ұлттық</w:t>
            </w:r>
            <w:r>
              <w:br/>
            </w:r>
            <w:r>
              <w:rPr>
                <w:rFonts w:ascii="Times New Roman"/>
                <w:b w:val="false"/>
                <w:i w:val="false"/>
                <w:color w:val="000000"/>
                <w:sz w:val="20"/>
              </w:rPr>
              <w:t>экономика министрі</w:t>
            </w:r>
            <w:r>
              <w:br/>
            </w:r>
            <w:r>
              <w:rPr>
                <w:rFonts w:ascii="Times New Roman"/>
                <w:b w:val="false"/>
                <w:i w:val="false"/>
                <w:color w:val="000000"/>
                <w:sz w:val="20"/>
              </w:rPr>
              <w:t>2026 жылғы 18 тамыздағы</w:t>
            </w:r>
            <w:r>
              <w:br/>
            </w:r>
            <w:r>
              <w:rPr>
                <w:rFonts w:ascii="Times New Roman"/>
                <w:b w:val="false"/>
                <w:i w:val="false"/>
                <w:color w:val="000000"/>
                <w:sz w:val="20"/>
              </w:rPr>
              <w:t>№ 131 бұйрығымен</w:t>
            </w:r>
            <w:r>
              <w:br/>
            </w:r>
            <w:r>
              <w:rPr>
                <w:rFonts w:ascii="Times New Roman"/>
                <w:b w:val="false"/>
                <w:i w:val="false"/>
                <w:color w:val="000000"/>
                <w:sz w:val="20"/>
              </w:rPr>
              <w:t>бекітілген</w:t>
            </w:r>
          </w:p>
        </w:tc>
      </w:tr>
    </w:tbl>
    <w:bookmarkStart w:name="z16" w:id="8"/>
    <w:p>
      <w:pPr>
        <w:spacing w:after="0"/>
        <w:ind w:left="0"/>
        <w:jc w:val="left"/>
      </w:pPr>
      <w:r>
        <w:rPr>
          <w:rFonts w:ascii="Times New Roman"/>
          <w:b/>
          <w:i w:val="false"/>
          <w:color w:val="000000"/>
        </w:rPr>
        <w:t xml:space="preserve"> Жергілікті атқарушы органдардың тауарлық газбен жабдықтаудың бірыңғай жүйесі объектілерін, тауарлық газбен жабдықтаудың бірыңғай жүйесі объектілерін салу жобасын газ және газбен жабдықтау саласындағы ұлттық операторға немесе дауыс беретін акцияларының (жарғылық капиталға қатысу үлестерінің) елу және одан да көп пайызы газ және газбен жабдықтау саласындағы ұлттық операторға тиесілі газ тасымалдау және (немесе) газ тарату ұйымына өтеусіз беру қағидалары</w:t>
      </w:r>
    </w:p>
    <w:bookmarkEnd w:id="8"/>
    <w:bookmarkStart w:name="z17" w:id="9"/>
    <w:p>
      <w:pPr>
        <w:spacing w:after="0"/>
        <w:ind w:left="0"/>
        <w:jc w:val="left"/>
      </w:pPr>
      <w:r>
        <w:rPr>
          <w:rFonts w:ascii="Times New Roman"/>
          <w:b/>
          <w:i w:val="false"/>
          <w:color w:val="000000"/>
        </w:rPr>
        <w:t xml:space="preserve"> 1-тарау. Жалпы ережелер</w:t>
      </w:r>
    </w:p>
    <w:bookmarkEnd w:id="9"/>
    <w:bookmarkStart w:name="z18" w:id="10"/>
    <w:p>
      <w:pPr>
        <w:spacing w:after="0"/>
        <w:ind w:left="0"/>
        <w:jc w:val="both"/>
      </w:pPr>
      <w:r>
        <w:rPr>
          <w:rFonts w:ascii="Times New Roman"/>
          <w:b w:val="false"/>
          <w:i w:val="false"/>
          <w:color w:val="000000"/>
          <w:sz w:val="28"/>
        </w:rPr>
        <w:t xml:space="preserve">
      1. Осы Жергілікті атқарушы органдардың тауарлық газбен жабдықтаудың бірыңғай жүйесі объектілерін, тауарлық газбен жабдықтаудың бірыңғай жүйесі объектілерін салу жобасын газ және газбен жабдықтау саласындағы ұлттық операторға немесе дауыс беретін акцияларының (жарғылық капиталға қатысу үлестерінің) елу және одан да көп пайызы газ және газбен жабдықтау саласындағы ұлттық операторға тиесілі газ тасымалдау және (немесе) газ тарату ұйымына өтеусіз беру қағидалары (бұдан әрі – Қағидалар) "Мемлекеттік мүлік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119-4-бабына сәйкес әзірленді және жергілікті атқарушы органдардың тауарлық газбен жабдықтаудың бірыңғай жүйесі объектілерін, тауарлық газбен жабдықтаудың бірыңғай жүйесі объектілерін салу жобасын газ және газбен жабдықтау саласындағы ұлттық операторға немесе дауыс беретін акцияларының (жарғылық капиталға қатысу үлестерінің) елу және одан да көп пайызы газ және газбен жабдықтау саласындағы ұлттық операторға тиесілі газ тасымалдау және (немесе) газ тарату ұйымына өтеусіз беру тәртібін айқындайды.</w:t>
      </w:r>
    </w:p>
    <w:bookmarkEnd w:id="10"/>
    <w:bookmarkStart w:name="z19"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bookmarkStart w:name="z20" w:id="12"/>
    <w:p>
      <w:pPr>
        <w:spacing w:after="0"/>
        <w:ind w:left="0"/>
        <w:jc w:val="both"/>
      </w:pPr>
      <w:r>
        <w:rPr>
          <w:rFonts w:ascii="Times New Roman"/>
          <w:b w:val="false"/>
          <w:i w:val="false"/>
          <w:color w:val="000000"/>
          <w:sz w:val="28"/>
        </w:rPr>
        <w:t>
      1) жергілікті атқарушы орган – астананың, облыстың, республикалық маңызы бар қаланың және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12"/>
    <w:bookmarkStart w:name="z21" w:id="13"/>
    <w:p>
      <w:pPr>
        <w:spacing w:after="0"/>
        <w:ind w:left="0"/>
        <w:jc w:val="both"/>
      </w:pPr>
      <w:r>
        <w:rPr>
          <w:rFonts w:ascii="Times New Roman"/>
          <w:b w:val="false"/>
          <w:i w:val="false"/>
          <w:color w:val="000000"/>
          <w:sz w:val="28"/>
        </w:rPr>
        <w:t>
      2) тізілімнің веб-порталы – www.e-Qazyna.kz электрондық мекенжайы бойынша Интернет желісінде орналастырылған, мемлекеттік мүлік тізілімінің деректеріне бірыңғай қол жеткізу нүктесін беретін интернет-ресурс;</w:t>
      </w:r>
    </w:p>
    <w:bookmarkEnd w:id="13"/>
    <w:bookmarkStart w:name="z22" w:id="14"/>
    <w:p>
      <w:pPr>
        <w:spacing w:after="0"/>
        <w:ind w:left="0"/>
        <w:jc w:val="both"/>
      </w:pPr>
      <w:r>
        <w:rPr>
          <w:rFonts w:ascii="Times New Roman"/>
          <w:b w:val="false"/>
          <w:i w:val="false"/>
          <w:color w:val="000000"/>
          <w:sz w:val="28"/>
        </w:rPr>
        <w:t>
      3) электрондық цифрлық қолтаңба (бұдан әрі – ЭЦҚ) – электрондық цифрлық қолтаңбаның жабық кілтін және электрондық цифрлық қолтаңба құралдарын пайдалана отырып жасалған, электрондық құжаттың анықтығын, оның тиесілілігін және мазмұнының өзгермегендігін растайтын цифрлық жазба (цифрлық деректер жиынтығы);</w:t>
      </w:r>
    </w:p>
    <w:bookmarkEnd w:id="14"/>
    <w:bookmarkStart w:name="z23" w:id="15"/>
    <w:p>
      <w:pPr>
        <w:spacing w:after="0"/>
        <w:ind w:left="0"/>
        <w:jc w:val="both"/>
      </w:pPr>
      <w:r>
        <w:rPr>
          <w:rFonts w:ascii="Times New Roman"/>
          <w:b w:val="false"/>
          <w:i w:val="false"/>
          <w:color w:val="000000"/>
          <w:sz w:val="28"/>
        </w:rPr>
        <w:t>
      4) объект – жергілікті атқарушы органдар ұйымға өтеусіз беретін тауарлық газбен жабдықтаудың бірыңғай жүйесі объектілері, тауарлық газбен жабдықтаудың бірыңғай жүйесі объектілерін салу жобасы;</w:t>
      </w:r>
    </w:p>
    <w:bookmarkEnd w:id="15"/>
    <w:bookmarkStart w:name="z24" w:id="16"/>
    <w:p>
      <w:pPr>
        <w:spacing w:after="0"/>
        <w:ind w:left="0"/>
        <w:jc w:val="both"/>
      </w:pPr>
      <w:r>
        <w:rPr>
          <w:rFonts w:ascii="Times New Roman"/>
          <w:b w:val="false"/>
          <w:i w:val="false"/>
          <w:color w:val="000000"/>
          <w:sz w:val="28"/>
        </w:rPr>
        <w:t>
      5) ұйым – газ және газбен жабдықтау саласындағы ұлттық оператор немесе дауыс беретін акцияларының (жарғылық капиталға қатысу үлестерінің) елу және одан да көп пайызы газ және газбен жабдықтау саласындағы ұлттық операторға тиесілі газ тасымалдау және (немесе) газ тарату ұйымы.</w:t>
      </w:r>
    </w:p>
    <w:bookmarkEnd w:id="16"/>
    <w:bookmarkStart w:name="z25" w:id="17"/>
    <w:p>
      <w:pPr>
        <w:spacing w:after="0"/>
        <w:ind w:left="0"/>
        <w:jc w:val="both"/>
      </w:pPr>
      <w:r>
        <w:rPr>
          <w:rFonts w:ascii="Times New Roman"/>
          <w:b w:val="false"/>
          <w:i w:val="false"/>
          <w:color w:val="000000"/>
          <w:sz w:val="28"/>
        </w:rPr>
        <w:t>
      Осы Қағидаларда пайдаланылатын өзге де ұғымдар мен терминдер Қазақстан Республикасының заңнамасына сәйкес қолданылады.</w:t>
      </w:r>
    </w:p>
    <w:bookmarkEnd w:id="17"/>
    <w:bookmarkStart w:name="z26" w:id="18"/>
    <w:p>
      <w:pPr>
        <w:spacing w:after="0"/>
        <w:ind w:left="0"/>
        <w:jc w:val="both"/>
      </w:pPr>
      <w:r>
        <w:rPr>
          <w:rFonts w:ascii="Times New Roman"/>
          <w:b w:val="false"/>
          <w:i w:val="false"/>
          <w:color w:val="000000"/>
          <w:sz w:val="28"/>
        </w:rPr>
        <w:t>
      3. Құрылысы, жаңғыртылуы және (немесе) реконструкциясы бюджет қаражаты есебінен қаржыландырылған тауарлық газбен жабдықтаудың бірыңғай жүйесі объектілері пайдалануға енгізілген күнінен бастап бір жыл ішінде ұйымға өтеусіз беріледі.</w:t>
      </w:r>
    </w:p>
    <w:bookmarkEnd w:id="18"/>
    <w:bookmarkStart w:name="z27" w:id="19"/>
    <w:p>
      <w:pPr>
        <w:spacing w:after="0"/>
        <w:ind w:left="0"/>
        <w:jc w:val="left"/>
      </w:pPr>
      <w:r>
        <w:rPr>
          <w:rFonts w:ascii="Times New Roman"/>
          <w:b/>
          <w:i w:val="false"/>
          <w:color w:val="000000"/>
        </w:rPr>
        <w:t xml:space="preserve"> 2-тарау. Жергілікті атқарушы органдардың тауарлық газбен жабдықтаудың бірыңғай жүйесі объектілерін, тауарлық газбен жабдықтаудың бірыңғай жүйесі объектілерін салу жобасын ұйымдарға өтеусіз беру тәртібі</w:t>
      </w:r>
    </w:p>
    <w:bookmarkEnd w:id="19"/>
    <w:bookmarkStart w:name="z28" w:id="20"/>
    <w:p>
      <w:pPr>
        <w:spacing w:after="0"/>
        <w:ind w:left="0"/>
        <w:jc w:val="both"/>
      </w:pPr>
      <w:r>
        <w:rPr>
          <w:rFonts w:ascii="Times New Roman"/>
          <w:b w:val="false"/>
          <w:i w:val="false"/>
          <w:color w:val="000000"/>
          <w:sz w:val="28"/>
        </w:rPr>
        <w:t>
      4. Жергілікті атқарушы орган өтеусіз беруге жоспарланып отырған объект туралы ақпаратты құқық белгілейтін құжаттардың және объектіні өтеусіз беру үшін қажетті өзге де құжаттардың электрондық (сканерленген) көшірмелерін қоса бере отырып тізілімнің веб-порталында жариялайды.</w:t>
      </w:r>
    </w:p>
    <w:bookmarkEnd w:id="20"/>
    <w:bookmarkStart w:name="z29" w:id="21"/>
    <w:p>
      <w:pPr>
        <w:spacing w:after="0"/>
        <w:ind w:left="0"/>
        <w:jc w:val="both"/>
      </w:pPr>
      <w:r>
        <w:rPr>
          <w:rFonts w:ascii="Times New Roman"/>
          <w:b w:val="false"/>
          <w:i w:val="false"/>
          <w:color w:val="000000"/>
          <w:sz w:val="28"/>
        </w:rPr>
        <w:t xml:space="preserve">
      5. Ұйым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ақпарат веб-порталда жарияланған күннен бастап 15 (он бес) жұмыс күні ішінде тізілімнің веб-порталы арқылы объектіні өтеусіз қабылдау туралы өтінішті (бұдан әрі – өтініш) береді.</w:t>
      </w:r>
    </w:p>
    <w:bookmarkEnd w:id="21"/>
    <w:bookmarkStart w:name="z30" w:id="22"/>
    <w:p>
      <w:pPr>
        <w:spacing w:after="0"/>
        <w:ind w:left="0"/>
        <w:jc w:val="both"/>
      </w:pPr>
      <w:r>
        <w:rPr>
          <w:rFonts w:ascii="Times New Roman"/>
          <w:b w:val="false"/>
          <w:i w:val="false"/>
          <w:color w:val="000000"/>
          <w:sz w:val="28"/>
        </w:rPr>
        <w:t>
      Өтініш еркін нысанда объектінің атауы, оның баланс ұстаушысы көрсетіле отырып және мынадай құжаттар қоса беріле отырып ресімделеді:</w:t>
      </w:r>
    </w:p>
    <w:bookmarkEnd w:id="22"/>
    <w:bookmarkStart w:name="z31" w:id="23"/>
    <w:p>
      <w:pPr>
        <w:spacing w:after="0"/>
        <w:ind w:left="0"/>
        <w:jc w:val="both"/>
      </w:pPr>
      <w:r>
        <w:rPr>
          <w:rFonts w:ascii="Times New Roman"/>
          <w:b w:val="false"/>
          <w:i w:val="false"/>
          <w:color w:val="000000"/>
          <w:sz w:val="28"/>
        </w:rPr>
        <w:t>
      заңды тұлғаны мемлекеттік тіркеу (қайта тіркеу) туралы куәліктің не анықтаманың көшірмесі, түпнұсқасын салыстырып тексеру үшін ұсына отырып, немесе көрсетілген құжаттың нотариат куәландырған көшірмесі;</w:t>
      </w:r>
    </w:p>
    <w:bookmarkEnd w:id="23"/>
    <w:bookmarkStart w:name="z32" w:id="24"/>
    <w:p>
      <w:pPr>
        <w:spacing w:after="0"/>
        <w:ind w:left="0"/>
        <w:jc w:val="both"/>
      </w:pPr>
      <w:r>
        <w:rPr>
          <w:rFonts w:ascii="Times New Roman"/>
          <w:b w:val="false"/>
          <w:i w:val="false"/>
          <w:color w:val="000000"/>
          <w:sz w:val="28"/>
        </w:rPr>
        <w:t>
      құрылтай құжаттарының (құрылтай шарты және жарғы) көшірмелері, түпнұсқасын салыстырып тексеру үшін ұсына отырып немесе көрсетілген құжаттардың нотариат куәландырған көшірмелері.</w:t>
      </w:r>
    </w:p>
    <w:bookmarkEnd w:id="24"/>
    <w:bookmarkStart w:name="z33" w:id="25"/>
    <w:p>
      <w:pPr>
        <w:spacing w:after="0"/>
        <w:ind w:left="0"/>
        <w:jc w:val="both"/>
      </w:pPr>
      <w:r>
        <w:rPr>
          <w:rFonts w:ascii="Times New Roman"/>
          <w:b w:val="false"/>
          <w:i w:val="false"/>
          <w:color w:val="000000"/>
          <w:sz w:val="28"/>
        </w:rPr>
        <w:t>
      6. Жергілікті атқарушы орган өтініш келіп түскен күннен бастап 10 (он) күнтізбелік күн ішінде объектіні ұйымның меншігіне өтеусіз беру туралы шешім (бұдан әрі – Шешім) қабылдайды.</w:t>
      </w:r>
    </w:p>
    <w:bookmarkEnd w:id="25"/>
    <w:bookmarkStart w:name="z34" w:id="26"/>
    <w:p>
      <w:pPr>
        <w:spacing w:after="0"/>
        <w:ind w:left="0"/>
        <w:jc w:val="both"/>
      </w:pPr>
      <w:r>
        <w:rPr>
          <w:rFonts w:ascii="Times New Roman"/>
          <w:b w:val="false"/>
          <w:i w:val="false"/>
          <w:color w:val="000000"/>
          <w:sz w:val="28"/>
        </w:rPr>
        <w:t>
      7. Жергілікті атқарушы орган Қазақстан Республикасының бағалау қызметі туралы заңнамасына сәйкес бағалаушы жасаған баланстан үзінді көшірмемен немесе бағалау туралы есеппен объектінің құнын растайды.</w:t>
      </w:r>
    </w:p>
    <w:bookmarkEnd w:id="26"/>
    <w:bookmarkStart w:name="z35" w:id="27"/>
    <w:p>
      <w:pPr>
        <w:spacing w:after="0"/>
        <w:ind w:left="0"/>
        <w:jc w:val="both"/>
      </w:pPr>
      <w:r>
        <w:rPr>
          <w:rFonts w:ascii="Times New Roman"/>
          <w:b w:val="false"/>
          <w:i w:val="false"/>
          <w:color w:val="000000"/>
          <w:sz w:val="28"/>
        </w:rPr>
        <w:t xml:space="preserve">
      8. Беруші және қабылдаушы тараптардың уәкілетті лауазымды адамдары қол қоятын объектіні қабылдау-беру актісі (беру актісі) Шешім қабылданған күннен бастап 30 (отыз) күнтізбелік күн ішінде тізілімнің веб-порталында ЭЦҚ пайдалана отырып ресімделеді. </w:t>
      </w:r>
    </w:p>
    <w:bookmarkEnd w:id="27"/>
    <w:bookmarkStart w:name="z36" w:id="28"/>
    <w:p>
      <w:pPr>
        <w:spacing w:after="0"/>
        <w:ind w:left="0"/>
        <w:jc w:val="both"/>
      </w:pPr>
      <w:r>
        <w:rPr>
          <w:rFonts w:ascii="Times New Roman"/>
          <w:b w:val="false"/>
          <w:i w:val="false"/>
          <w:color w:val="000000"/>
          <w:sz w:val="28"/>
        </w:rPr>
        <w:t>
      9. Қабылдау-беру актісінде мыналар көрсетіледі:</w:t>
      </w:r>
    </w:p>
    <w:bookmarkEnd w:id="28"/>
    <w:bookmarkStart w:name="z37" w:id="29"/>
    <w:p>
      <w:pPr>
        <w:spacing w:after="0"/>
        <w:ind w:left="0"/>
        <w:jc w:val="both"/>
      </w:pPr>
      <w:r>
        <w:rPr>
          <w:rFonts w:ascii="Times New Roman"/>
          <w:b w:val="false"/>
          <w:i w:val="false"/>
          <w:color w:val="000000"/>
          <w:sz w:val="28"/>
        </w:rPr>
        <w:t>
      1) актінің жасалған орны мен күні;</w:t>
      </w:r>
    </w:p>
    <w:bookmarkEnd w:id="29"/>
    <w:bookmarkStart w:name="z38" w:id="30"/>
    <w:p>
      <w:pPr>
        <w:spacing w:after="0"/>
        <w:ind w:left="0"/>
        <w:jc w:val="both"/>
      </w:pPr>
      <w:r>
        <w:rPr>
          <w:rFonts w:ascii="Times New Roman"/>
          <w:b w:val="false"/>
          <w:i w:val="false"/>
          <w:color w:val="000000"/>
          <w:sz w:val="28"/>
        </w:rPr>
        <w:t>
      2) тараптардың мүдделерін білдіруге өкілдерге өкілеттік берілген құжаттардың атауы мен деректемелері;</w:t>
      </w:r>
    </w:p>
    <w:bookmarkEnd w:id="30"/>
    <w:bookmarkStart w:name="z39" w:id="31"/>
    <w:p>
      <w:pPr>
        <w:spacing w:after="0"/>
        <w:ind w:left="0"/>
        <w:jc w:val="both"/>
      </w:pPr>
      <w:r>
        <w:rPr>
          <w:rFonts w:ascii="Times New Roman"/>
          <w:b w:val="false"/>
          <w:i w:val="false"/>
          <w:color w:val="000000"/>
          <w:sz w:val="28"/>
        </w:rPr>
        <w:t>
      3) объектіні өтеусіз беру жүргізілетін шешімнің нөмірі мен күні;</w:t>
      </w:r>
    </w:p>
    <w:bookmarkEnd w:id="31"/>
    <w:bookmarkStart w:name="z40" w:id="32"/>
    <w:p>
      <w:pPr>
        <w:spacing w:after="0"/>
        <w:ind w:left="0"/>
        <w:jc w:val="both"/>
      </w:pPr>
      <w:r>
        <w:rPr>
          <w:rFonts w:ascii="Times New Roman"/>
          <w:b w:val="false"/>
          <w:i w:val="false"/>
          <w:color w:val="000000"/>
          <w:sz w:val="28"/>
        </w:rPr>
        <w:t>
      4) объектінің атауы, оның сипаттамалары, техникалық жай-күйі, орналасқан жері.</w:t>
      </w:r>
    </w:p>
    <w:bookmarkEnd w:id="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