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25b9e" w14:textId="0625b9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"Ведомстволық статистикалық байқауларды жүргізу үшін статистикалық нысанды және оны толтыру жөніндегі нұсқаулықты бекіту туралы" Қазақстан Республикасы Мәдениет және спорт министрінің 2022 жылғы 11 қазандағы № 297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Туризм және спорт министрінің 2026 жылғы 11 тамыздағы № 153 бұйрығы. Қазақстан Республикасының Әділет министрлігінде 2026 жылғы 12 тамызда № 39576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"Ведомстволық статистикалық байқауларды жүргізу үшін статистикалық нысанды және оны толтыру жөніндегі нұсқаулықты бекіту туралы" Қазақстан Республикасы Мәдениет және спорт министрінің 2022 жылғы 11 қазандағы № 297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30119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Республикасында дене шынықтыру мен спортты дамыту туралы есеп" (индексі 1-ФК, кезеңділігі жылдық) ведомстволық статистикалық байқаудың </w:t>
      </w:r>
      <w:r>
        <w:rPr>
          <w:rFonts w:ascii="Times New Roman"/>
          <w:b w:val="false"/>
          <w:i w:val="false"/>
          <w:color w:val="000000"/>
          <w:sz w:val="28"/>
        </w:rPr>
        <w:t>нысанында:</w:t>
      </w:r>
    </w:p>
    <w:bookmarkEnd w:id="2"/>
    <w:bookmarkStart w:name="z7" w:id="3"/>
    <w:p>
      <w:pPr>
        <w:spacing w:after="0"/>
        <w:ind w:left="0"/>
        <w:jc w:val="both"/>
      </w:pPr>
      <w:r>
        <w:rPr>
          <w:rFonts w:ascii="Times New Roman"/>
          <w:b w:val="false"/>
          <w:i w:val="false"/>
          <w:color w:val="000000"/>
          <w:sz w:val="28"/>
        </w:rPr>
        <w:t>
      титулдық парағы мынадай редакцияда жазылсын:</w:t>
      </w:r>
    </w:p>
    <w:bookmarkEnd w:id="3"/>
    <w:bookmarkStart w:name="z8" w:id="4"/>
    <w:p>
      <w:pPr>
        <w:spacing w:after="0"/>
        <w:ind w:left="0"/>
        <w:jc w:val="both"/>
      </w:pPr>
      <w:r>
        <w:rPr>
          <w:rFonts w:ascii="Times New Roman"/>
          <w:b w:val="false"/>
          <w:i w:val="false"/>
          <w:color w:val="000000"/>
          <w:sz w:val="28"/>
        </w:rPr>
        <w:t>
      "Мемлекеттік статистика органдары құпиялылығына кепілдік береді</w:t>
      </w:r>
    </w:p>
    <w:bookmarkEnd w:id="4"/>
    <w:bookmarkStart w:name="z9" w:id="5"/>
    <w:p>
      <w:pPr>
        <w:spacing w:after="0"/>
        <w:ind w:left="0"/>
        <w:jc w:val="both"/>
      </w:pPr>
      <w:r>
        <w:rPr>
          <w:rFonts w:ascii="Times New Roman"/>
          <w:b w:val="false"/>
          <w:i w:val="false"/>
          <w:color w:val="000000"/>
          <w:sz w:val="28"/>
        </w:rPr>
        <w:t>
      Конфиденциальность гарантируется органами государственной статистики</w:t>
      </w:r>
    </w:p>
    <w:bookmarkEnd w:id="5"/>
    <w:bookmarkStart w:name="z10" w:id="6"/>
    <w:p>
      <w:pPr>
        <w:spacing w:after="0"/>
        <w:ind w:left="0"/>
        <w:jc w:val="both"/>
      </w:pPr>
      <w:r>
        <w:rPr>
          <w:rFonts w:ascii="Times New Roman"/>
          <w:b w:val="false"/>
          <w:i w:val="false"/>
          <w:color w:val="000000"/>
          <w:sz w:val="28"/>
        </w:rPr>
        <w:t>
      Қазақстан Республикасы Туризм және спорт министрлігінің Спорт және дене шынықтыру істері комитетіне ұсынылады</w:t>
      </w:r>
    </w:p>
    <w:bookmarkEnd w:id="6"/>
    <w:bookmarkStart w:name="z11" w:id="7"/>
    <w:p>
      <w:pPr>
        <w:spacing w:after="0"/>
        <w:ind w:left="0"/>
        <w:jc w:val="both"/>
      </w:pPr>
      <w:r>
        <w:rPr>
          <w:rFonts w:ascii="Times New Roman"/>
          <w:b w:val="false"/>
          <w:i w:val="false"/>
          <w:color w:val="000000"/>
          <w:sz w:val="28"/>
        </w:rPr>
        <w:t>
      Представляется в Комитет по делам спорта и физической культуры Министерства туризма и спорта Республики Казахстан</w:t>
      </w:r>
    </w:p>
    <w:bookmarkEnd w:id="7"/>
    <w:bookmarkStart w:name="z12" w:id="8"/>
    <w:p>
      <w:pPr>
        <w:spacing w:after="0"/>
        <w:ind w:left="0"/>
        <w:jc w:val="both"/>
      </w:pPr>
      <w:r>
        <w:rPr>
          <w:rFonts w:ascii="Times New Roman"/>
          <w:b w:val="false"/>
          <w:i w:val="false"/>
          <w:color w:val="000000"/>
          <w:sz w:val="28"/>
        </w:rPr>
        <w:t>
      Қазақстан Республикасында дене шынықтыру мен спортты дамыту туралы есеп</w:t>
      </w:r>
    </w:p>
    <w:bookmarkEnd w:id="8"/>
    <w:bookmarkStart w:name="z13" w:id="9"/>
    <w:p>
      <w:pPr>
        <w:spacing w:after="0"/>
        <w:ind w:left="0"/>
        <w:jc w:val="both"/>
      </w:pPr>
      <w:r>
        <w:rPr>
          <w:rFonts w:ascii="Times New Roman"/>
          <w:b w:val="false"/>
          <w:i w:val="false"/>
          <w:color w:val="000000"/>
          <w:sz w:val="28"/>
        </w:rPr>
        <w:t>
      Отчет о развитии физической культуры и спорта в Республике Казахстан</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p>
            <w:pPr>
              <w:spacing w:after="20"/>
              <w:ind w:left="20"/>
              <w:jc w:val="both"/>
            </w:pPr>
            <w:r>
              <w:drawing>
                <wp:inline distT="0" distB="0" distL="0" distR="0">
                  <wp:extent cx="952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952500" cy="330200"/>
                          </a:xfrm>
                          <a:prstGeom prst="rect">
                            <a:avLst/>
                          </a:prstGeom>
                        </pic:spPr>
                      </pic:pic>
                    </a:graphicData>
                  </a:graphic>
                </wp:inline>
              </w:drawing>
            </w:r>
          </w:p>
          <w:p>
            <w:pPr>
              <w:spacing w:after="20"/>
              <w:ind w:left="20"/>
              <w:jc w:val="both"/>
            </w:pPr>
          </w:p>
          <w:p>
            <w:pPr>
              <w:spacing w:after="20"/>
              <w:ind w:left="20"/>
              <w:jc w:val="both"/>
            </w:pPr>
          </w:p>
        </w:tc>
      </w:tr>
    </w:tbl>
    <w:bookmarkStart w:name="z14" w:id="10"/>
    <w:p>
      <w:pPr>
        <w:spacing w:after="0"/>
        <w:ind w:left="0"/>
        <w:jc w:val="both"/>
      </w:pPr>
      <w:r>
        <w:rPr>
          <w:rFonts w:ascii="Times New Roman"/>
          <w:b w:val="false"/>
          <w:i w:val="false"/>
          <w:color w:val="000000"/>
          <w:sz w:val="28"/>
        </w:rPr>
        <w:t>
      Астананың, облыстың, республикалық маңызы бар қаланың жергілікті атқарушы органының дене шынықтыру және спорт саласындағы функцияларды жүзеге асыратын құрылымдық бөлімшелері, республикалық, облыстық және қалалық жоғары спорт шеберлігі мектептері және республикалық олимпиадалық даярлау орталықтары ұсынады</w:t>
      </w:r>
    </w:p>
    <w:bookmarkEnd w:id="10"/>
    <w:bookmarkStart w:name="z15" w:id="11"/>
    <w:p>
      <w:pPr>
        <w:spacing w:after="0"/>
        <w:ind w:left="0"/>
        <w:jc w:val="both"/>
      </w:pPr>
      <w:r>
        <w:rPr>
          <w:rFonts w:ascii="Times New Roman"/>
          <w:b w:val="false"/>
          <w:i w:val="false"/>
          <w:color w:val="000000"/>
          <w:sz w:val="28"/>
        </w:rPr>
        <w:t>
      Представляют структурные подразделения местного исполнительного органа столицы, области, города республиканского значения, осуществляющие функции в области физической культуры и спорта, республиканские, областные и городские школы высшего спортивного мастерства и республиканские центры олимпийской подготовки</w:t>
      </w:r>
    </w:p>
    <w:bookmarkEnd w:id="11"/>
    <w:bookmarkStart w:name="z16" w:id="12"/>
    <w:p>
      <w:pPr>
        <w:spacing w:after="0"/>
        <w:ind w:left="0"/>
        <w:jc w:val="both"/>
      </w:pPr>
      <w:r>
        <w:rPr>
          <w:rFonts w:ascii="Times New Roman"/>
          <w:b w:val="false"/>
          <w:i w:val="false"/>
          <w:color w:val="000000"/>
          <w:sz w:val="28"/>
        </w:rPr>
        <w:t>
      Ұсыну мерзімі – есепті кезеңнен кейінгі айдың 15-күніне (қоса алғанда) дейін</w:t>
      </w:r>
    </w:p>
    <w:bookmarkEnd w:id="12"/>
    <w:bookmarkStart w:name="z17" w:id="13"/>
    <w:p>
      <w:pPr>
        <w:spacing w:after="0"/>
        <w:ind w:left="0"/>
        <w:jc w:val="both"/>
      </w:pPr>
      <w:r>
        <w:rPr>
          <w:rFonts w:ascii="Times New Roman"/>
          <w:b w:val="false"/>
          <w:i w:val="false"/>
          <w:color w:val="000000"/>
          <w:sz w:val="28"/>
        </w:rPr>
        <w:t>
      Срок представления – до 15 числа (включительно) после отчетного периода</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 w:id="14"/>
          <w:p>
            <w:pPr>
              <w:spacing w:after="20"/>
              <w:ind w:left="20"/>
              <w:jc w:val="both"/>
            </w:pPr>
            <w:r>
              <w:rPr>
                <w:rFonts w:ascii="Times New Roman"/>
                <w:b w:val="false"/>
                <w:i w:val="false"/>
                <w:color w:val="000000"/>
                <w:sz w:val="20"/>
              </w:rPr>
              <w:t>
ЖСН коды</w:t>
            </w:r>
          </w:p>
          <w:bookmarkEnd w:id="14"/>
          <w:p>
            <w:pPr>
              <w:spacing w:after="20"/>
              <w:ind w:left="20"/>
              <w:jc w:val="both"/>
            </w:pPr>
            <w:r>
              <w:rPr>
                <w:rFonts w:ascii="Times New Roman"/>
                <w:b w:val="false"/>
                <w:i w:val="false"/>
                <w:color w:val="000000"/>
                <w:sz w:val="20"/>
              </w:rPr>
              <w:t>
код ИИН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394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394200" cy="4318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15"/>
          <w:p>
            <w:pPr>
              <w:spacing w:after="20"/>
              <w:ind w:left="20"/>
              <w:jc w:val="both"/>
            </w:pPr>
            <w:r>
              <w:rPr>
                <w:rFonts w:ascii="Times New Roman"/>
                <w:b w:val="false"/>
                <w:i w:val="false"/>
                <w:color w:val="000000"/>
                <w:sz w:val="20"/>
              </w:rPr>
              <w:t>
БСН коды</w:t>
            </w:r>
          </w:p>
          <w:bookmarkEnd w:id="15"/>
          <w:p>
            <w:pPr>
              <w:spacing w:after="20"/>
              <w:ind w:left="20"/>
              <w:jc w:val="both"/>
            </w:pPr>
            <w:r>
              <w:rPr>
                <w:rFonts w:ascii="Times New Roman"/>
                <w:b w:val="false"/>
                <w:i w:val="false"/>
                <w:color w:val="000000"/>
                <w:sz w:val="20"/>
              </w:rPr>
              <w:t>
код 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394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394200" cy="4318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 w:id="16"/>
    <w:p>
      <w:pPr>
        <w:spacing w:after="0"/>
        <w:ind w:left="0"/>
        <w:jc w:val="both"/>
      </w:pPr>
      <w:r>
        <w:rPr>
          <w:rFonts w:ascii="Times New Roman"/>
          <w:b w:val="false"/>
          <w:i w:val="false"/>
          <w:color w:val="000000"/>
          <w:sz w:val="28"/>
        </w:rPr>
        <w:t xml:space="preserve">
      "2. Дене шынықтыру және спорт саласындағы штаттағы қызметкерлердің саны бойынша негізгі көрсеткіштер" деген </w:t>
      </w:r>
      <w:r>
        <w:rPr>
          <w:rFonts w:ascii="Times New Roman"/>
          <w:b w:val="false"/>
          <w:i w:val="false"/>
          <w:color w:val="000000"/>
          <w:sz w:val="28"/>
        </w:rPr>
        <w:t>2-бөлімде</w:t>
      </w:r>
      <w:r>
        <w:rPr>
          <w:rFonts w:ascii="Times New Roman"/>
          <w:b w:val="false"/>
          <w:i w:val="false"/>
          <w:color w:val="000000"/>
          <w:sz w:val="28"/>
        </w:rPr>
        <w:t>:</w:t>
      </w:r>
    </w:p>
    <w:bookmarkEnd w:id="16"/>
    <w:bookmarkStart w:name="z21" w:id="17"/>
    <w:p>
      <w:pPr>
        <w:spacing w:after="0"/>
        <w:ind w:left="0"/>
        <w:jc w:val="both"/>
      </w:pPr>
      <w:r>
        <w:rPr>
          <w:rFonts w:ascii="Times New Roman"/>
          <w:b w:val="false"/>
          <w:i w:val="false"/>
          <w:color w:val="000000"/>
          <w:sz w:val="28"/>
        </w:rPr>
        <w:t>
      реттік нөмірі 1.7-жол мынадай редакцияда жазылсын:</w:t>
      </w:r>
    </w:p>
    <w:bookmarkEnd w:id="17"/>
    <w:bookmarkStart w:name="z22" w:id="18"/>
    <w:p>
      <w:pPr>
        <w:spacing w:after="0"/>
        <w:ind w:left="0"/>
        <w:jc w:val="both"/>
      </w:pPr>
      <w:r>
        <w:rPr>
          <w:rFonts w:ascii="Times New Roman"/>
          <w:b w:val="false"/>
          <w:i w:val="false"/>
          <w:color w:val="000000"/>
          <w:sz w:val="28"/>
        </w:rPr>
        <w:t>
      "</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9"/>
          <w:p>
            <w:pPr>
              <w:spacing w:after="20"/>
              <w:ind w:left="20"/>
              <w:jc w:val="both"/>
            </w:pPr>
            <w:r>
              <w:rPr>
                <w:rFonts w:ascii="Times New Roman"/>
                <w:b w:val="false"/>
                <w:i w:val="false"/>
                <w:color w:val="000000"/>
                <w:sz w:val="20"/>
              </w:rPr>
              <w:t>
аудандар мен қалалардың дене шынықтыру және спорт бөлімдері, астананың, облыстың, республикалық маңызы бар қаланың дене шынықтыру және спорт басқармалары аппаратының қызметкерлері</w:t>
            </w:r>
          </w:p>
          <w:bookmarkEnd w:id="19"/>
          <w:p>
            <w:pPr>
              <w:spacing w:after="20"/>
              <w:ind w:left="20"/>
              <w:jc w:val="both"/>
            </w:pPr>
            <w:r>
              <w:rPr>
                <w:rFonts w:ascii="Times New Roman"/>
                <w:b w:val="false"/>
                <w:i w:val="false"/>
                <w:color w:val="000000"/>
                <w:sz w:val="20"/>
              </w:rPr>
              <w:t>
работники аппарата отделов физической культуры и спорта районов и городов, управлений физической культуры и спорта столицы, области, города республиканского значения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 w:id="20"/>
    <w:p>
      <w:pPr>
        <w:spacing w:after="0"/>
        <w:ind w:left="0"/>
        <w:jc w:val="both"/>
      </w:pPr>
      <w:r>
        <w:rPr>
          <w:rFonts w:ascii="Times New Roman"/>
          <w:b w:val="false"/>
          <w:i w:val="false"/>
          <w:color w:val="000000"/>
          <w:sz w:val="28"/>
        </w:rPr>
        <w:t>
      ";</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8-бөлімнен</w:t>
      </w:r>
      <w:r>
        <w:rPr>
          <w:rFonts w:ascii="Times New Roman"/>
          <w:b w:val="false"/>
          <w:i w:val="false"/>
          <w:color w:val="000000"/>
          <w:sz w:val="28"/>
        </w:rPr>
        <w:t xml:space="preserve"> кейін мынадай мазмұндағы 9-бөліммен толықтырылсын:</w:t>
      </w:r>
    </w:p>
    <w:bookmarkStart w:name="z26" w:id="21"/>
    <w:p>
      <w:pPr>
        <w:spacing w:after="0"/>
        <w:ind w:left="0"/>
        <w:jc w:val="both"/>
      </w:pPr>
      <w:r>
        <w:rPr>
          <w:rFonts w:ascii="Times New Roman"/>
          <w:b w:val="false"/>
          <w:i w:val="false"/>
          <w:color w:val="000000"/>
          <w:sz w:val="28"/>
        </w:rPr>
        <w:t>
      "9-бөлім. Жарыстарға қатысқан спортшылар, адам және спорттық нәтижелер.</w:t>
      </w:r>
    </w:p>
    <w:bookmarkEnd w:id="21"/>
    <w:bookmarkStart w:name="z27" w:id="22"/>
    <w:p>
      <w:pPr>
        <w:spacing w:after="0"/>
        <w:ind w:left="0"/>
        <w:jc w:val="both"/>
      </w:pPr>
      <w:r>
        <w:rPr>
          <w:rFonts w:ascii="Times New Roman"/>
          <w:b w:val="false"/>
          <w:i w:val="false"/>
          <w:color w:val="000000"/>
          <w:sz w:val="28"/>
        </w:rPr>
        <w:t>
      Раздел 9. Участие спортсменов в соревнованиях, человек и спортивные результаты.</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23"/>
          <w:p>
            <w:pPr>
              <w:spacing w:after="20"/>
              <w:ind w:left="20"/>
              <w:jc w:val="both"/>
            </w:pPr>
            <w:r>
              <w:rPr>
                <w:rFonts w:ascii="Times New Roman"/>
                <w:b w:val="false"/>
                <w:i w:val="false"/>
                <w:color w:val="000000"/>
                <w:sz w:val="20"/>
              </w:rPr>
              <w:t>
Жарыстар дәрежесі</w:t>
            </w:r>
          </w:p>
          <w:bookmarkEnd w:id="23"/>
          <w:p>
            <w:pPr>
              <w:spacing w:after="20"/>
              <w:ind w:left="20"/>
              <w:jc w:val="both"/>
            </w:pPr>
            <w:r>
              <w:rPr>
                <w:rFonts w:ascii="Times New Roman"/>
                <w:b w:val="false"/>
                <w:i w:val="false"/>
                <w:color w:val="000000"/>
                <w:sz w:val="20"/>
              </w:rPr>
              <w:t>
Ранг соревнований</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24"/>
          <w:p>
            <w:pPr>
              <w:spacing w:after="20"/>
              <w:ind w:left="20"/>
              <w:jc w:val="both"/>
            </w:pPr>
            <w:r>
              <w:rPr>
                <w:rFonts w:ascii="Times New Roman"/>
                <w:b w:val="false"/>
                <w:i w:val="false"/>
                <w:color w:val="000000"/>
                <w:sz w:val="20"/>
              </w:rPr>
              <w:t>
Жарысқа қатысқан спортшылардың саны, адам</w:t>
            </w:r>
          </w:p>
          <w:bookmarkEnd w:id="24"/>
          <w:p>
            <w:pPr>
              <w:spacing w:after="20"/>
              <w:ind w:left="20"/>
              <w:jc w:val="both"/>
            </w:pPr>
            <w:r>
              <w:rPr>
                <w:rFonts w:ascii="Times New Roman"/>
                <w:b w:val="false"/>
                <w:i w:val="false"/>
                <w:color w:val="000000"/>
                <w:sz w:val="20"/>
              </w:rPr>
              <w:t xml:space="preserve">
Количество спортсменов, принявших участие в соревнованиях, чел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5"/>
          <w:p>
            <w:pPr>
              <w:spacing w:after="20"/>
              <w:ind w:left="20"/>
              <w:jc w:val="both"/>
            </w:pPr>
            <w:r>
              <w:rPr>
                <w:rFonts w:ascii="Times New Roman"/>
                <w:b w:val="false"/>
                <w:i w:val="false"/>
                <w:color w:val="000000"/>
                <w:sz w:val="20"/>
              </w:rPr>
              <w:t>
Жоғарғы спорттық нәтижелер</w:t>
            </w:r>
          </w:p>
          <w:bookmarkEnd w:id="25"/>
          <w:p>
            <w:pPr>
              <w:spacing w:after="20"/>
              <w:ind w:left="20"/>
              <w:jc w:val="both"/>
            </w:pPr>
            <w:r>
              <w:rPr>
                <w:rFonts w:ascii="Times New Roman"/>
                <w:b w:val="false"/>
                <w:i w:val="false"/>
                <w:color w:val="000000"/>
                <w:sz w:val="20"/>
              </w:rPr>
              <w:t xml:space="preserve">
Высокие спортивные результаты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6"/>
          <w:p>
            <w:pPr>
              <w:spacing w:after="20"/>
              <w:ind w:left="20"/>
              <w:jc w:val="both"/>
            </w:pPr>
            <w:r>
              <w:rPr>
                <w:rFonts w:ascii="Times New Roman"/>
                <w:b w:val="false"/>
                <w:i w:val="false"/>
                <w:color w:val="000000"/>
                <w:sz w:val="20"/>
              </w:rPr>
              <w:t>
1-3 орын</w:t>
            </w:r>
          </w:p>
          <w:bookmarkEnd w:id="26"/>
          <w:p>
            <w:pPr>
              <w:spacing w:after="20"/>
              <w:ind w:left="20"/>
              <w:jc w:val="both"/>
            </w:pPr>
            <w:r>
              <w:rPr>
                <w:rFonts w:ascii="Times New Roman"/>
                <w:b w:val="false"/>
                <w:i w:val="false"/>
                <w:color w:val="000000"/>
                <w:sz w:val="20"/>
              </w:rPr>
              <w:t>
1-3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7"/>
          <w:p>
            <w:pPr>
              <w:spacing w:after="20"/>
              <w:ind w:left="20"/>
              <w:jc w:val="both"/>
            </w:pPr>
            <w:r>
              <w:rPr>
                <w:rFonts w:ascii="Times New Roman"/>
                <w:b w:val="false"/>
                <w:i w:val="false"/>
                <w:color w:val="000000"/>
                <w:sz w:val="20"/>
              </w:rPr>
              <w:t>
4-6 орын</w:t>
            </w:r>
          </w:p>
          <w:bookmarkEnd w:id="27"/>
          <w:p>
            <w:pPr>
              <w:spacing w:after="20"/>
              <w:ind w:left="20"/>
              <w:jc w:val="both"/>
            </w:pPr>
            <w:r>
              <w:rPr>
                <w:rFonts w:ascii="Times New Roman"/>
                <w:b w:val="false"/>
                <w:i w:val="false"/>
                <w:color w:val="000000"/>
                <w:sz w:val="20"/>
              </w:rPr>
              <w:t>
4-6 место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8"/>
          <w:p>
            <w:pPr>
              <w:spacing w:after="20"/>
              <w:ind w:left="20"/>
              <w:jc w:val="both"/>
            </w:pPr>
            <w:r>
              <w:rPr>
                <w:rFonts w:ascii="Times New Roman"/>
                <w:b w:val="false"/>
                <w:i w:val="false"/>
                <w:color w:val="000000"/>
                <w:sz w:val="20"/>
              </w:rPr>
              <w:t>
Олимпиада ойындары (жазғы, қысқы)</w:t>
            </w:r>
          </w:p>
          <w:bookmarkEnd w:id="28"/>
          <w:p>
            <w:pPr>
              <w:spacing w:after="20"/>
              <w:ind w:left="20"/>
              <w:jc w:val="both"/>
            </w:pPr>
            <w:r>
              <w:rPr>
                <w:rFonts w:ascii="Times New Roman"/>
                <w:b w:val="false"/>
                <w:i w:val="false"/>
                <w:color w:val="000000"/>
                <w:sz w:val="20"/>
              </w:rPr>
              <w:t>
Олимпийские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9"/>
          <w:p>
            <w:pPr>
              <w:spacing w:after="20"/>
              <w:ind w:left="20"/>
              <w:jc w:val="both"/>
            </w:pPr>
            <w:r>
              <w:rPr>
                <w:rFonts w:ascii="Times New Roman"/>
                <w:b w:val="false"/>
                <w:i w:val="false"/>
                <w:color w:val="000000"/>
                <w:sz w:val="20"/>
              </w:rPr>
              <w:t>
Паралимпиада ойындары (жазғы, қысқы)</w:t>
            </w:r>
          </w:p>
          <w:bookmarkEnd w:id="29"/>
          <w:p>
            <w:pPr>
              <w:spacing w:after="20"/>
              <w:ind w:left="20"/>
              <w:jc w:val="both"/>
            </w:pPr>
            <w:r>
              <w:rPr>
                <w:rFonts w:ascii="Times New Roman"/>
                <w:b w:val="false"/>
                <w:i w:val="false"/>
                <w:color w:val="000000"/>
                <w:sz w:val="20"/>
              </w:rPr>
              <w:t>
Паралимпийские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30"/>
          <w:p>
            <w:pPr>
              <w:spacing w:after="20"/>
              <w:ind w:left="20"/>
              <w:jc w:val="both"/>
            </w:pPr>
            <w:r>
              <w:rPr>
                <w:rFonts w:ascii="Times New Roman"/>
                <w:b w:val="false"/>
                <w:i w:val="false"/>
                <w:color w:val="000000"/>
                <w:sz w:val="20"/>
              </w:rPr>
              <w:t>
Сурдолимпиадалық ойындар (жазғы, қысқы)</w:t>
            </w:r>
          </w:p>
          <w:bookmarkEnd w:id="30"/>
          <w:p>
            <w:pPr>
              <w:spacing w:after="20"/>
              <w:ind w:left="20"/>
              <w:jc w:val="both"/>
            </w:pPr>
            <w:r>
              <w:rPr>
                <w:rFonts w:ascii="Times New Roman"/>
                <w:b w:val="false"/>
                <w:i w:val="false"/>
                <w:color w:val="000000"/>
                <w:sz w:val="20"/>
              </w:rPr>
              <w:t>
Сурдлимпийские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31"/>
          <w:p>
            <w:pPr>
              <w:spacing w:after="20"/>
              <w:ind w:left="20"/>
              <w:jc w:val="both"/>
            </w:pPr>
            <w:r>
              <w:rPr>
                <w:rFonts w:ascii="Times New Roman"/>
                <w:b w:val="false"/>
                <w:i w:val="false"/>
                <w:color w:val="000000"/>
                <w:sz w:val="20"/>
              </w:rPr>
              <w:t>
Азия ойындары (жазғы, қысқы)</w:t>
            </w:r>
          </w:p>
          <w:bookmarkEnd w:id="31"/>
          <w:p>
            <w:pPr>
              <w:spacing w:after="20"/>
              <w:ind w:left="20"/>
              <w:jc w:val="both"/>
            </w:pPr>
            <w:r>
              <w:rPr>
                <w:rFonts w:ascii="Times New Roman"/>
                <w:b w:val="false"/>
                <w:i w:val="false"/>
                <w:color w:val="000000"/>
                <w:sz w:val="20"/>
              </w:rPr>
              <w:t>
Азиатские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32"/>
          <w:p>
            <w:pPr>
              <w:spacing w:after="20"/>
              <w:ind w:left="20"/>
              <w:jc w:val="both"/>
            </w:pPr>
            <w:r>
              <w:rPr>
                <w:rFonts w:ascii="Times New Roman"/>
                <w:b w:val="false"/>
                <w:i w:val="false"/>
                <w:color w:val="000000"/>
                <w:sz w:val="20"/>
              </w:rPr>
              <w:t>
Параазия ойындары (жазғы, қысқы)</w:t>
            </w:r>
          </w:p>
          <w:bookmarkEnd w:id="32"/>
          <w:p>
            <w:pPr>
              <w:spacing w:after="20"/>
              <w:ind w:left="20"/>
              <w:jc w:val="both"/>
            </w:pPr>
            <w:r>
              <w:rPr>
                <w:rFonts w:ascii="Times New Roman"/>
                <w:b w:val="false"/>
                <w:i w:val="false"/>
                <w:color w:val="000000"/>
                <w:sz w:val="20"/>
              </w:rPr>
              <w:t>
Параазиатские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33"/>
          <w:p>
            <w:pPr>
              <w:spacing w:after="20"/>
              <w:ind w:left="20"/>
              <w:jc w:val="both"/>
            </w:pPr>
            <w:r>
              <w:rPr>
                <w:rFonts w:ascii="Times New Roman"/>
                <w:b w:val="false"/>
                <w:i w:val="false"/>
                <w:color w:val="000000"/>
                <w:sz w:val="20"/>
              </w:rPr>
              <w:t>
Жабық ғимараттардағы және жауынгерлік өнер бойынша Азия ойындары</w:t>
            </w:r>
          </w:p>
          <w:bookmarkEnd w:id="33"/>
          <w:p>
            <w:pPr>
              <w:spacing w:after="20"/>
              <w:ind w:left="20"/>
              <w:jc w:val="both"/>
            </w:pPr>
            <w:r>
              <w:rPr>
                <w:rFonts w:ascii="Times New Roman"/>
                <w:b w:val="false"/>
                <w:i w:val="false"/>
                <w:color w:val="000000"/>
                <w:sz w:val="20"/>
              </w:rPr>
              <w:t>
Азиатские игры в закрытых помещениях и по боевым искусствам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34"/>
          <w:p>
            <w:pPr>
              <w:spacing w:after="20"/>
              <w:ind w:left="20"/>
              <w:jc w:val="both"/>
            </w:pPr>
            <w:r>
              <w:rPr>
                <w:rFonts w:ascii="Times New Roman"/>
                <w:b w:val="false"/>
                <w:i w:val="false"/>
                <w:color w:val="000000"/>
                <w:sz w:val="20"/>
              </w:rPr>
              <w:t>
Жағажай Азия ойындары</w:t>
            </w:r>
          </w:p>
          <w:bookmarkEnd w:id="34"/>
          <w:p>
            <w:pPr>
              <w:spacing w:after="20"/>
              <w:ind w:left="20"/>
              <w:jc w:val="both"/>
            </w:pPr>
            <w:r>
              <w:rPr>
                <w:rFonts w:ascii="Times New Roman"/>
                <w:b w:val="false"/>
                <w:i w:val="false"/>
                <w:color w:val="000000"/>
                <w:sz w:val="20"/>
              </w:rPr>
              <w:t>
Пляжные Азиатские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35"/>
          <w:p>
            <w:pPr>
              <w:spacing w:after="20"/>
              <w:ind w:left="20"/>
              <w:jc w:val="both"/>
            </w:pPr>
            <w:r>
              <w:rPr>
                <w:rFonts w:ascii="Times New Roman"/>
                <w:b w:val="false"/>
                <w:i w:val="false"/>
                <w:color w:val="000000"/>
                <w:sz w:val="20"/>
              </w:rPr>
              <w:t xml:space="preserve">
Ұлттық спорт түрлері бойынша әлем чемпионаттары </w:t>
            </w:r>
          </w:p>
          <w:bookmarkEnd w:id="35"/>
          <w:p>
            <w:pPr>
              <w:spacing w:after="20"/>
              <w:ind w:left="20"/>
              <w:jc w:val="both"/>
            </w:pPr>
            <w:r>
              <w:rPr>
                <w:rFonts w:ascii="Times New Roman"/>
                <w:b w:val="false"/>
                <w:i w:val="false"/>
                <w:color w:val="000000"/>
                <w:sz w:val="20"/>
              </w:rPr>
              <w:t xml:space="preserve">
Чемпионаты мира по национальным видам спорта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 w:id="36"/>
    <w:p>
      <w:pPr>
        <w:spacing w:after="0"/>
        <w:ind w:left="0"/>
        <w:jc w:val="both"/>
      </w:pPr>
      <w:r>
        <w:rPr>
          <w:rFonts w:ascii="Times New Roman"/>
          <w:b w:val="false"/>
          <w:i w:val="false"/>
          <w:color w:val="000000"/>
          <w:sz w:val="28"/>
        </w:rPr>
        <w:t>
      ";</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ескертпе</w:t>
      </w:r>
      <w:r>
        <w:rPr>
          <w:rFonts w:ascii="Times New Roman"/>
          <w:b w:val="false"/>
          <w:i w:val="false"/>
          <w:color w:val="000000"/>
          <w:sz w:val="28"/>
        </w:rPr>
        <w:t xml:space="preserve"> мынадай редакцияда жазылсын:</w:t>
      </w:r>
    </w:p>
    <w:bookmarkStart w:name="z43" w:id="37"/>
    <w:p>
      <w:pPr>
        <w:spacing w:after="0"/>
        <w:ind w:left="0"/>
        <w:jc w:val="both"/>
      </w:pPr>
      <w:r>
        <w:rPr>
          <w:rFonts w:ascii="Times New Roman"/>
          <w:b w:val="false"/>
          <w:i w:val="false"/>
          <w:color w:val="000000"/>
          <w:sz w:val="28"/>
        </w:rPr>
        <w:t>
      "Ескертпе:</w:t>
      </w:r>
    </w:p>
    <w:bookmarkEnd w:id="37"/>
    <w:bookmarkStart w:name="z44" w:id="38"/>
    <w:p>
      <w:pPr>
        <w:spacing w:after="0"/>
        <w:ind w:left="0"/>
        <w:jc w:val="both"/>
      </w:pPr>
      <w:r>
        <w:rPr>
          <w:rFonts w:ascii="Times New Roman"/>
          <w:b w:val="false"/>
          <w:i w:val="false"/>
          <w:color w:val="000000"/>
          <w:sz w:val="28"/>
        </w:rPr>
        <w:t>
      Примечание:</w:t>
      </w:r>
    </w:p>
    <w:bookmarkEnd w:id="38"/>
    <w:bookmarkStart w:name="z45" w:id="39"/>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w:t>
      </w:r>
      <w:r>
        <w:rPr>
          <w:rFonts w:ascii="Times New Roman"/>
          <w:b w:val="false"/>
          <w:i w:val="false"/>
          <w:color w:val="000000"/>
          <w:sz w:val="28"/>
        </w:rPr>
        <w:t>8-бабы</w:t>
      </w:r>
      <w:r>
        <w:rPr>
          <w:rFonts w:ascii="Times New Roman"/>
          <w:b w:val="false"/>
          <w:i w:val="false"/>
          <w:color w:val="000000"/>
          <w:sz w:val="28"/>
        </w:rPr>
        <w:t xml:space="preserve"> 5-тармағына сәйкес толтырылады.</w:t>
      </w:r>
    </w:p>
    <w:bookmarkEnd w:id="39"/>
    <w:bookmarkStart w:name="z46" w:id="40"/>
    <w:p>
      <w:pPr>
        <w:spacing w:after="0"/>
        <w:ind w:left="0"/>
        <w:jc w:val="both"/>
      </w:pPr>
      <w:r>
        <w:rPr>
          <w:rFonts w:ascii="Times New Roman"/>
          <w:b w:val="false"/>
          <w:i w:val="false"/>
          <w:color w:val="000000"/>
          <w:sz w:val="28"/>
        </w:rPr>
        <w:t>
      Заполнение осуществляется согласно пункту 5 статьи 8 Закона Республики Казахстан "О государственной статистике".</w:t>
      </w:r>
    </w:p>
    <w:bookmarkEnd w:id="40"/>
    <w:bookmarkStart w:name="z47" w:id="41"/>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bookmarkEnd w:id="41"/>
    <w:bookmarkStart w:name="z48" w:id="42"/>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42"/>
    <w:bookmarkStart w:name="z49" w:id="43"/>
    <w:p>
      <w:pPr>
        <w:spacing w:after="0"/>
        <w:ind w:left="0"/>
        <w:jc w:val="both"/>
      </w:pPr>
      <w:r>
        <w:rPr>
          <w:rFonts w:ascii="Times New Roman"/>
          <w:b w:val="false"/>
          <w:i w:val="false"/>
          <w:color w:val="000000"/>
          <w:sz w:val="28"/>
        </w:rPr>
        <w:t xml:space="preserve">
      Қазақстан Республикасы Ақпарат және қоғамдық даму министрінің 2023 жылғы 14 маусымдағы № 246-НҚ бұйрығымен бекітілген (Нормативтік құқықтық актілерді мемлекеттік тіркеу тізілімінде № 32813 болып тіркелген) Қазақтан Республикасында Спорт және дене шынықтыруды дамыту туралы статистикалық деректерді орналастыру және өзектендіру Ашық деректердің интернет-порталында орналастырылатын мемлекеттік органдардың ашық деректерінің бірыңғай </w:t>
      </w:r>
      <w:r>
        <w:rPr>
          <w:rFonts w:ascii="Times New Roman"/>
          <w:b w:val="false"/>
          <w:i w:val="false"/>
          <w:color w:val="000000"/>
          <w:sz w:val="28"/>
        </w:rPr>
        <w:t>тізбесіне</w:t>
      </w:r>
      <w:r>
        <w:rPr>
          <w:rFonts w:ascii="Times New Roman"/>
          <w:b w:val="false"/>
          <w:i w:val="false"/>
          <w:color w:val="000000"/>
          <w:sz w:val="28"/>
        </w:rPr>
        <w:t xml:space="preserve"> сәйкес жүзеге асырады.</w:t>
      </w:r>
    </w:p>
    <w:bookmarkEnd w:id="43"/>
    <w:bookmarkStart w:name="z50" w:id="44"/>
    <w:p>
      <w:pPr>
        <w:spacing w:after="0"/>
        <w:ind w:left="0"/>
        <w:jc w:val="both"/>
      </w:pPr>
      <w:r>
        <w:rPr>
          <w:rFonts w:ascii="Times New Roman"/>
          <w:b w:val="false"/>
          <w:i w:val="false"/>
          <w:color w:val="000000"/>
          <w:sz w:val="28"/>
        </w:rPr>
        <w:t>
      Размещение и актуализация статистических данных о развитии спорта и физической культуры в Республике Казахстан осуществляется в соответствии с Единым перечнем открытых данных государственных органов, размещаемых на интернет-портале открытых данных, утвержденным приказом Министра информации и общественного развития Республики Казахстан от 14 июня 2023 года № 246-НҚ (Зарегистрирован в Реестре государственной регистрации нормативных-правовых актов № 32813)";</w:t>
      </w:r>
    </w:p>
    <w:bookmarkEnd w:id="44"/>
    <w:bookmarkStart w:name="z51" w:id="45"/>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Республикасында дене шынықтыру мен спортты дамыту туралы есеп" статистикалық байқау нысанын толтыру жөніндегі </w:t>
      </w:r>
      <w:r>
        <w:rPr>
          <w:rFonts w:ascii="Times New Roman"/>
          <w:b w:val="false"/>
          <w:i w:val="false"/>
          <w:color w:val="000000"/>
          <w:sz w:val="28"/>
        </w:rPr>
        <w:t>нұсқаулықта</w:t>
      </w:r>
      <w:r>
        <w:rPr>
          <w:rFonts w:ascii="Times New Roman"/>
          <w:b w:val="false"/>
          <w:i w:val="false"/>
          <w:color w:val="000000"/>
          <w:sz w:val="28"/>
        </w:rPr>
        <w:t>:</w:t>
      </w:r>
    </w:p>
    <w:bookmarkEnd w:id="45"/>
    <w:bookmarkStart w:name="z52" w:id="46"/>
    <w:p>
      <w:pPr>
        <w:spacing w:after="0"/>
        <w:ind w:left="0"/>
        <w:jc w:val="both"/>
      </w:pPr>
      <w:r>
        <w:rPr>
          <w:rFonts w:ascii="Times New Roman"/>
          <w:b w:val="false"/>
          <w:i w:val="false"/>
          <w:color w:val="000000"/>
          <w:sz w:val="28"/>
        </w:rPr>
        <w:t>
      "Қазақстан Республикасында дене шынықтыру мен спортты дамыту туралы есеп" (индексі 1-ФК, кезенділігі жылдық) статистикалық нысанын толтыру жөніндегі нұсқаулықта:</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54" w:id="47"/>
    <w:p>
      <w:pPr>
        <w:spacing w:after="0"/>
        <w:ind w:left="0"/>
        <w:jc w:val="both"/>
      </w:pPr>
      <w:r>
        <w:rPr>
          <w:rFonts w:ascii="Times New Roman"/>
          <w:b w:val="false"/>
          <w:i w:val="false"/>
          <w:color w:val="000000"/>
          <w:sz w:val="28"/>
        </w:rPr>
        <w:t>
      "2. Статистикалық нысанды астананың, облыстың, республикалық маңызы бар қаланың жергілікті атқарушы органының дене шынықтыру және спорт саласындағы функцияларды жүзеге асыратын құрылымдық бөлімшелері, республикалық, облыстық және қалалық жоғары спорт шеберлігі мектептері және республикалық олимпиадалық даярлау орталықтары (бұдан әрі – бөлімшелер) Қазақстан Республикасы Туризм және спорт министрлігінің Спорт және дене шынықтыру істері комитетіне жылына бір рет ұсынады.</w:t>
      </w:r>
    </w:p>
    <w:bookmarkEnd w:id="47"/>
    <w:bookmarkStart w:name="z55" w:id="48"/>
    <w:p>
      <w:pPr>
        <w:spacing w:after="0"/>
        <w:ind w:left="0"/>
        <w:jc w:val="both"/>
      </w:pPr>
      <w:r>
        <w:rPr>
          <w:rFonts w:ascii="Times New Roman"/>
          <w:b w:val="false"/>
          <w:i w:val="false"/>
          <w:color w:val="000000"/>
          <w:sz w:val="28"/>
        </w:rPr>
        <w:t>
      3. Статистикалық нысанның 1-бөлімінде бөлімшелер астананың, облыстың, республикалық маңызы бар қаланың аумағында орналасқан барлық спорттық ғимараттары үшін есеп береді және олардың ұйымдық-құқықтық нысанына қарамастан, оқу-жаттығу жиындарын және дене шынықтыру-сауықтыру, спорттық іс-шараларды өткізуге арналған, қолданыстағы, сондай-ақ қалпына келтірудегі, күрделі жөндеудегі, ғимараттар мен құрылыстар кешені құрамына кіретін, спорт түрлерінен жарыс ережелеріне жауап беретін, паспорттары немесе есеп карточкалары (жазықтық спорт ғимараттары) бар барлық меншік нысанындағы спорт ғимараттары көрсетіледі.</w:t>
      </w:r>
    </w:p>
    <w:bookmarkEnd w:id="48"/>
    <w:bookmarkStart w:name="z56" w:id="49"/>
    <w:p>
      <w:pPr>
        <w:spacing w:after="0"/>
        <w:ind w:left="0"/>
        <w:jc w:val="both"/>
      </w:pPr>
      <w:r>
        <w:rPr>
          <w:rFonts w:ascii="Times New Roman"/>
          <w:b w:val="false"/>
          <w:i w:val="false"/>
          <w:color w:val="000000"/>
          <w:sz w:val="28"/>
        </w:rPr>
        <w:t>
      1-бөлімде 1-жол бойынша 1.1, 1.2, 1.3, 1.4, 1.5, 1.6, 1.7, 1.8, 1.9, 1.10, 1.11, 1.12, 1.13, 1.14, 1.15, 1.16, 1.17, 1.18, 1.19, 1.20 -жолдарында бөлінген барлық спорт ғимараттары көрсетіледі.</w:t>
      </w:r>
    </w:p>
    <w:bookmarkEnd w:id="49"/>
    <w:bookmarkStart w:name="z57" w:id="50"/>
    <w:p>
      <w:pPr>
        <w:spacing w:after="0"/>
        <w:ind w:left="0"/>
        <w:jc w:val="both"/>
      </w:pPr>
      <w:r>
        <w:rPr>
          <w:rFonts w:ascii="Times New Roman"/>
          <w:b w:val="false"/>
          <w:i w:val="false"/>
          <w:color w:val="000000"/>
          <w:sz w:val="28"/>
        </w:rPr>
        <w:t>
      1.1-жолда 1500 және одан көп орнымен мінбелері бар стадиондар кіретін ашық ғимараттар мен құрылыстар кешені есепке алынады (негізгі футбол ойнау алаңы, белгіленген жүгіру жолдары және жеңіл атлетикамен айналысуға арналған орындар).</w:t>
      </w:r>
    </w:p>
    <w:bookmarkEnd w:id="50"/>
    <w:bookmarkStart w:name="z58" w:id="51"/>
    <w:p>
      <w:pPr>
        <w:spacing w:after="0"/>
        <w:ind w:left="0"/>
        <w:jc w:val="both"/>
      </w:pPr>
      <w:r>
        <w:rPr>
          <w:rFonts w:ascii="Times New Roman"/>
          <w:b w:val="false"/>
          <w:i w:val="false"/>
          <w:color w:val="000000"/>
          <w:sz w:val="28"/>
        </w:rPr>
        <w:t>
      1.2-жолда спорт сарайлары көрсетіледі.</w:t>
      </w:r>
    </w:p>
    <w:bookmarkEnd w:id="51"/>
    <w:bookmarkStart w:name="z59" w:id="52"/>
    <w:p>
      <w:pPr>
        <w:spacing w:after="0"/>
        <w:ind w:left="0"/>
        <w:jc w:val="both"/>
      </w:pPr>
      <w:r>
        <w:rPr>
          <w:rFonts w:ascii="Times New Roman"/>
          <w:b w:val="false"/>
          <w:i w:val="false"/>
          <w:color w:val="000000"/>
          <w:sz w:val="28"/>
        </w:rPr>
        <w:t>
      1.3-жолда спорттық ғимараттар кешені көрсетіледі.</w:t>
      </w:r>
    </w:p>
    <w:bookmarkEnd w:id="52"/>
    <w:bookmarkStart w:name="z60" w:id="53"/>
    <w:p>
      <w:pPr>
        <w:spacing w:after="0"/>
        <w:ind w:left="0"/>
        <w:jc w:val="both"/>
      </w:pPr>
      <w:r>
        <w:rPr>
          <w:rFonts w:ascii="Times New Roman"/>
          <w:b w:val="false"/>
          <w:i w:val="false"/>
          <w:color w:val="000000"/>
          <w:sz w:val="28"/>
        </w:rPr>
        <w:t>
      1.4-жолда құрама командалардың оқу-жаттығу орталы көрсетіледі.</w:t>
      </w:r>
    </w:p>
    <w:bookmarkEnd w:id="53"/>
    <w:bookmarkStart w:name="z61" w:id="54"/>
    <w:p>
      <w:pPr>
        <w:spacing w:after="0"/>
        <w:ind w:left="0"/>
        <w:jc w:val="both"/>
      </w:pPr>
      <w:r>
        <w:rPr>
          <w:rFonts w:ascii="Times New Roman"/>
          <w:b w:val="false"/>
          <w:i w:val="false"/>
          <w:color w:val="000000"/>
          <w:sz w:val="28"/>
        </w:rPr>
        <w:t>
      1.5-жолда спорттық кешендер көрсетіледі.</w:t>
      </w:r>
    </w:p>
    <w:bookmarkEnd w:id="54"/>
    <w:bookmarkStart w:name="z62" w:id="55"/>
    <w:p>
      <w:pPr>
        <w:spacing w:after="0"/>
        <w:ind w:left="0"/>
        <w:jc w:val="both"/>
      </w:pPr>
      <w:r>
        <w:rPr>
          <w:rFonts w:ascii="Times New Roman"/>
          <w:b w:val="false"/>
          <w:i w:val="false"/>
          <w:color w:val="000000"/>
          <w:sz w:val="28"/>
        </w:rPr>
        <w:t>
      1.6-жолда көлемдері оқу-жаттығу процесінің талаптарына және спорт түрлері бойынша жарыстардың ережелеріне жауап беретін, жабық, жеке тұрған немесе жапсарлас салынған ғимараттар есепке алынады.</w:t>
      </w:r>
    </w:p>
    <w:bookmarkEnd w:id="55"/>
    <w:bookmarkStart w:name="z63" w:id="56"/>
    <w:p>
      <w:pPr>
        <w:spacing w:after="0"/>
        <w:ind w:left="0"/>
        <w:jc w:val="both"/>
      </w:pPr>
      <w:r>
        <w:rPr>
          <w:rFonts w:ascii="Times New Roman"/>
          <w:b w:val="false"/>
          <w:i w:val="false"/>
          <w:color w:val="000000"/>
          <w:sz w:val="28"/>
        </w:rPr>
        <w:t>
      1.6.1 және 1.6.2-жолдарда жекелей футбол және жеңіл атлетикалық манеждер көрсетіледі.</w:t>
      </w:r>
    </w:p>
    <w:bookmarkEnd w:id="56"/>
    <w:bookmarkStart w:name="z64" w:id="57"/>
    <w:p>
      <w:pPr>
        <w:spacing w:after="0"/>
        <w:ind w:left="0"/>
        <w:jc w:val="both"/>
      </w:pPr>
      <w:r>
        <w:rPr>
          <w:rFonts w:ascii="Times New Roman"/>
          <w:b w:val="false"/>
          <w:i w:val="false"/>
          <w:color w:val="000000"/>
          <w:sz w:val="28"/>
        </w:rPr>
        <w:t>
      1.6.3-жолда атты манеждер жеке көрсетіледі.</w:t>
      </w:r>
    </w:p>
    <w:bookmarkEnd w:id="57"/>
    <w:bookmarkStart w:name="z65" w:id="58"/>
    <w:p>
      <w:pPr>
        <w:spacing w:after="0"/>
        <w:ind w:left="0"/>
        <w:jc w:val="both"/>
      </w:pPr>
      <w:r>
        <w:rPr>
          <w:rFonts w:ascii="Times New Roman"/>
          <w:b w:val="false"/>
          <w:i w:val="false"/>
          <w:color w:val="000000"/>
          <w:sz w:val="28"/>
        </w:rPr>
        <w:t>
      1.7-жолда шаңғы базалары көрсетіледі.</w:t>
      </w:r>
    </w:p>
    <w:bookmarkEnd w:id="58"/>
    <w:bookmarkStart w:name="z66" w:id="59"/>
    <w:p>
      <w:pPr>
        <w:spacing w:after="0"/>
        <w:ind w:left="0"/>
        <w:jc w:val="both"/>
      </w:pPr>
      <w:r>
        <w:rPr>
          <w:rFonts w:ascii="Times New Roman"/>
          <w:b w:val="false"/>
          <w:i w:val="false"/>
          <w:color w:val="000000"/>
          <w:sz w:val="28"/>
        </w:rPr>
        <w:t>
      1.8-жолда есу базалары көрсетіледі.</w:t>
      </w:r>
    </w:p>
    <w:bookmarkEnd w:id="59"/>
    <w:bookmarkStart w:name="z67" w:id="60"/>
    <w:p>
      <w:pPr>
        <w:spacing w:after="0"/>
        <w:ind w:left="0"/>
        <w:jc w:val="both"/>
      </w:pPr>
      <w:r>
        <w:rPr>
          <w:rFonts w:ascii="Times New Roman"/>
          <w:b w:val="false"/>
          <w:i w:val="false"/>
          <w:color w:val="000000"/>
          <w:sz w:val="28"/>
        </w:rPr>
        <w:t>
      1.9-жолда атқыштар тирлері көрсетіледі.</w:t>
      </w:r>
    </w:p>
    <w:bookmarkEnd w:id="60"/>
    <w:bookmarkStart w:name="z68" w:id="61"/>
    <w:p>
      <w:pPr>
        <w:spacing w:after="0"/>
        <w:ind w:left="0"/>
        <w:jc w:val="both"/>
      </w:pPr>
      <w:r>
        <w:rPr>
          <w:rFonts w:ascii="Times New Roman"/>
          <w:b w:val="false"/>
          <w:i w:val="false"/>
          <w:color w:val="000000"/>
          <w:sz w:val="28"/>
        </w:rPr>
        <w:t>
      1.10-жолда ату алаңдары көрсетіледі.</w:t>
      </w:r>
    </w:p>
    <w:bookmarkEnd w:id="61"/>
    <w:bookmarkStart w:name="z69" w:id="62"/>
    <w:p>
      <w:pPr>
        <w:spacing w:after="0"/>
        <w:ind w:left="0"/>
        <w:jc w:val="both"/>
      </w:pPr>
      <w:r>
        <w:rPr>
          <w:rFonts w:ascii="Times New Roman"/>
          <w:b w:val="false"/>
          <w:i w:val="false"/>
          <w:color w:val="000000"/>
          <w:sz w:val="28"/>
        </w:rPr>
        <w:t>
      1.11-жолда велотректер көрсетіледі.</w:t>
      </w:r>
    </w:p>
    <w:bookmarkEnd w:id="62"/>
    <w:bookmarkStart w:name="z70" w:id="63"/>
    <w:p>
      <w:pPr>
        <w:spacing w:after="0"/>
        <w:ind w:left="0"/>
        <w:jc w:val="both"/>
      </w:pPr>
      <w:r>
        <w:rPr>
          <w:rFonts w:ascii="Times New Roman"/>
          <w:b w:val="false"/>
          <w:i w:val="false"/>
          <w:color w:val="000000"/>
          <w:sz w:val="28"/>
        </w:rPr>
        <w:t>
      1.11.1 және 1.11.2-жолдарда жабық және ашық велотректер жеке көрсетіледі.</w:t>
      </w:r>
    </w:p>
    <w:bookmarkEnd w:id="63"/>
    <w:bookmarkStart w:name="z71" w:id="64"/>
    <w:p>
      <w:pPr>
        <w:spacing w:after="0"/>
        <w:ind w:left="0"/>
        <w:jc w:val="both"/>
      </w:pPr>
      <w:r>
        <w:rPr>
          <w:rFonts w:ascii="Times New Roman"/>
          <w:b w:val="false"/>
          <w:i w:val="false"/>
          <w:color w:val="000000"/>
          <w:sz w:val="28"/>
        </w:rPr>
        <w:t>
      1.12-жолда есу спорты бойынша жарыстары мен жаттығуларына арналған және арақашықтықты өлшеу және қайықтарға арналған бөлек жолдармен жабдықталған жасанды құрылымдар көрсетіледі.</w:t>
      </w:r>
    </w:p>
    <w:bookmarkEnd w:id="64"/>
    <w:bookmarkStart w:name="z72" w:id="65"/>
    <w:p>
      <w:pPr>
        <w:spacing w:after="0"/>
        <w:ind w:left="0"/>
        <w:jc w:val="both"/>
      </w:pPr>
      <w:r>
        <w:rPr>
          <w:rFonts w:ascii="Times New Roman"/>
          <w:b w:val="false"/>
          <w:i w:val="false"/>
          <w:color w:val="000000"/>
          <w:sz w:val="28"/>
        </w:rPr>
        <w:t>
      1.13-жолда желкен спортымен айналысу үшін ірі су қоймасының жағалауындағы ғимараттар кешені көрсетіледі.</w:t>
      </w:r>
    </w:p>
    <w:bookmarkEnd w:id="65"/>
    <w:bookmarkStart w:name="z73" w:id="66"/>
    <w:p>
      <w:pPr>
        <w:spacing w:after="0"/>
        <w:ind w:left="0"/>
        <w:jc w:val="both"/>
      </w:pPr>
      <w:r>
        <w:rPr>
          <w:rFonts w:ascii="Times New Roman"/>
          <w:b w:val="false"/>
          <w:i w:val="false"/>
          <w:color w:val="000000"/>
          <w:sz w:val="28"/>
        </w:rPr>
        <w:t>
      1.14-жолда пайдаланудың қауіпсіз шарттарын бір уақытта қамтамасыз ететін оқу-жаттығу жұмыстары мен жарыстарға арналған екпін алу биіктігі (әдетте, эстакада түрінде), жерге түсу биіктігі кіретін және қажетті техникалық құрылғылармен жабдықталған көлемді ғимараттар көрсетіледі.</w:t>
      </w:r>
    </w:p>
    <w:bookmarkEnd w:id="66"/>
    <w:bookmarkStart w:name="z74" w:id="67"/>
    <w:p>
      <w:pPr>
        <w:spacing w:after="0"/>
        <w:ind w:left="0"/>
        <w:jc w:val="both"/>
      </w:pPr>
      <w:r>
        <w:rPr>
          <w:rFonts w:ascii="Times New Roman"/>
          <w:b w:val="false"/>
          <w:i w:val="false"/>
          <w:color w:val="000000"/>
          <w:sz w:val="28"/>
        </w:rPr>
        <w:t>
      1.15-жолда барлық конькимен жүгіру стадиондары есепке алынады.</w:t>
      </w:r>
    </w:p>
    <w:bookmarkEnd w:id="67"/>
    <w:bookmarkStart w:name="z75" w:id="68"/>
    <w:p>
      <w:pPr>
        <w:spacing w:after="0"/>
        <w:ind w:left="0"/>
        <w:jc w:val="both"/>
      </w:pPr>
      <w:r>
        <w:rPr>
          <w:rFonts w:ascii="Times New Roman"/>
          <w:b w:val="false"/>
          <w:i w:val="false"/>
          <w:color w:val="000000"/>
          <w:sz w:val="28"/>
        </w:rPr>
        <w:t>
      1.15.1 және 1.15.2-жолдарда жабық және ашық конькимен жүгіру стадиондары жеке көрсетіледі.</w:t>
      </w:r>
    </w:p>
    <w:bookmarkEnd w:id="68"/>
    <w:bookmarkStart w:name="z76" w:id="69"/>
    <w:p>
      <w:pPr>
        <w:spacing w:after="0"/>
        <w:ind w:left="0"/>
        <w:jc w:val="both"/>
      </w:pPr>
      <w:r>
        <w:rPr>
          <w:rFonts w:ascii="Times New Roman"/>
          <w:b w:val="false"/>
          <w:i w:val="false"/>
          <w:color w:val="000000"/>
          <w:sz w:val="28"/>
        </w:rPr>
        <w:t>
      1.16-жолда барлық хоккей корттары есепке алынады.</w:t>
      </w:r>
    </w:p>
    <w:bookmarkEnd w:id="69"/>
    <w:bookmarkStart w:name="z77" w:id="70"/>
    <w:p>
      <w:pPr>
        <w:spacing w:after="0"/>
        <w:ind w:left="0"/>
        <w:jc w:val="both"/>
      </w:pPr>
      <w:r>
        <w:rPr>
          <w:rFonts w:ascii="Times New Roman"/>
          <w:b w:val="false"/>
          <w:i w:val="false"/>
          <w:color w:val="000000"/>
          <w:sz w:val="28"/>
        </w:rPr>
        <w:t>
      1.16.1 және 1.16.2-жолдарда жабық және ашық хоккей корттары жеке көрсетіледі.</w:t>
      </w:r>
    </w:p>
    <w:bookmarkEnd w:id="70"/>
    <w:bookmarkStart w:name="z78" w:id="71"/>
    <w:p>
      <w:pPr>
        <w:spacing w:after="0"/>
        <w:ind w:left="0"/>
        <w:jc w:val="both"/>
      </w:pPr>
      <w:r>
        <w:rPr>
          <w:rFonts w:ascii="Times New Roman"/>
          <w:b w:val="false"/>
          <w:i w:val="false"/>
          <w:color w:val="000000"/>
          <w:sz w:val="28"/>
        </w:rPr>
        <w:t>
      1.17-жолда волейбол, баскетбол, бадминтон, қалашықтар, теннис, қол добын ойнауға арналған, хоккей алаңдары (қораптар), тұрғындарға арналған дене шынықтыру-сауықтырумен айналысу үшін алаңдар, іс-қимыл ойындарына арналған кешендік алаңдар, футбол, регби, бейсбол, шөп үстіндегі хоккей, гольф, садақ ату алаңдары, стадиондардың жаттықтырушы (қосымша) футбол алаңдары есепке алынады.</w:t>
      </w:r>
    </w:p>
    <w:bookmarkEnd w:id="71"/>
    <w:bookmarkStart w:name="z79" w:id="72"/>
    <w:p>
      <w:pPr>
        <w:spacing w:after="0"/>
        <w:ind w:left="0"/>
        <w:jc w:val="both"/>
      </w:pPr>
      <w:r>
        <w:rPr>
          <w:rFonts w:ascii="Times New Roman"/>
          <w:b w:val="false"/>
          <w:i w:val="false"/>
          <w:color w:val="000000"/>
          <w:sz w:val="28"/>
        </w:rPr>
        <w:t>
      1.17.1-жолда спорттық ядролар көрсетіледі.</w:t>
      </w:r>
    </w:p>
    <w:bookmarkEnd w:id="72"/>
    <w:bookmarkStart w:name="z80" w:id="73"/>
    <w:p>
      <w:pPr>
        <w:spacing w:after="0"/>
        <w:ind w:left="0"/>
        <w:jc w:val="both"/>
      </w:pPr>
      <w:r>
        <w:rPr>
          <w:rFonts w:ascii="Times New Roman"/>
          <w:b w:val="false"/>
          <w:i w:val="false"/>
          <w:color w:val="000000"/>
          <w:sz w:val="28"/>
        </w:rPr>
        <w:t>
      1.17.2-жолда спорттық алаңдар (лукодром) көрсетіледі.</w:t>
      </w:r>
    </w:p>
    <w:bookmarkEnd w:id="73"/>
    <w:bookmarkStart w:name="z81" w:id="74"/>
    <w:p>
      <w:pPr>
        <w:spacing w:after="0"/>
        <w:ind w:left="0"/>
        <w:jc w:val="both"/>
      </w:pPr>
      <w:r>
        <w:rPr>
          <w:rFonts w:ascii="Times New Roman"/>
          <w:b w:val="false"/>
          <w:i w:val="false"/>
          <w:color w:val="000000"/>
          <w:sz w:val="28"/>
        </w:rPr>
        <w:t>
      1.17.3-жолда алаңдар көрсетіледі.</w:t>
      </w:r>
    </w:p>
    <w:bookmarkEnd w:id="74"/>
    <w:bookmarkStart w:name="z82" w:id="75"/>
    <w:p>
      <w:pPr>
        <w:spacing w:after="0"/>
        <w:ind w:left="0"/>
        <w:jc w:val="both"/>
      </w:pPr>
      <w:r>
        <w:rPr>
          <w:rFonts w:ascii="Times New Roman"/>
          <w:b w:val="false"/>
          <w:i w:val="false"/>
          <w:color w:val="000000"/>
          <w:sz w:val="28"/>
        </w:rPr>
        <w:t>
      1.17.4-жолда спорттық трассалар көрсетіледі.</w:t>
      </w:r>
    </w:p>
    <w:bookmarkEnd w:id="75"/>
    <w:bookmarkStart w:name="z83" w:id="76"/>
    <w:p>
      <w:pPr>
        <w:spacing w:after="0"/>
        <w:ind w:left="0"/>
        <w:jc w:val="both"/>
      </w:pPr>
      <w:r>
        <w:rPr>
          <w:rFonts w:ascii="Times New Roman"/>
          <w:b w:val="false"/>
          <w:i w:val="false"/>
          <w:color w:val="000000"/>
          <w:sz w:val="28"/>
        </w:rPr>
        <w:t>
      1.18-жолда барлық теннистік корттар есепке алынады.</w:t>
      </w:r>
    </w:p>
    <w:bookmarkEnd w:id="76"/>
    <w:bookmarkStart w:name="z84" w:id="77"/>
    <w:p>
      <w:pPr>
        <w:spacing w:after="0"/>
        <w:ind w:left="0"/>
        <w:jc w:val="both"/>
      </w:pPr>
      <w:r>
        <w:rPr>
          <w:rFonts w:ascii="Times New Roman"/>
          <w:b w:val="false"/>
          <w:i w:val="false"/>
          <w:color w:val="000000"/>
          <w:sz w:val="28"/>
        </w:rPr>
        <w:t>
      1.18.1 және 1.18.2-жолдарда жабық және ашық теннистік корттар жеке көрсетіледі.</w:t>
      </w:r>
    </w:p>
    <w:bookmarkEnd w:id="77"/>
    <w:bookmarkStart w:name="z85" w:id="78"/>
    <w:p>
      <w:pPr>
        <w:spacing w:after="0"/>
        <w:ind w:left="0"/>
        <w:jc w:val="both"/>
      </w:pPr>
      <w:r>
        <w:rPr>
          <w:rFonts w:ascii="Times New Roman"/>
          <w:b w:val="false"/>
          <w:i w:val="false"/>
          <w:color w:val="000000"/>
          <w:sz w:val="28"/>
        </w:rPr>
        <w:t>
      1.19-жолда 200 және одан жоғары отырғызу орындармен мінбелері бар ипподромдар көрсетіледі.</w:t>
      </w:r>
    </w:p>
    <w:bookmarkEnd w:id="78"/>
    <w:bookmarkStart w:name="z86" w:id="79"/>
    <w:p>
      <w:pPr>
        <w:spacing w:after="0"/>
        <w:ind w:left="0"/>
        <w:jc w:val="both"/>
      </w:pPr>
      <w:r>
        <w:rPr>
          <w:rFonts w:ascii="Times New Roman"/>
          <w:b w:val="false"/>
          <w:i w:val="false"/>
          <w:color w:val="000000"/>
          <w:sz w:val="28"/>
        </w:rPr>
        <w:t>
      1.20-жолда жүзу бассейндерінің 10х6 метрден кем емес көлемдері бар ашық және жабық ванналары есепке алынады.</w:t>
      </w:r>
    </w:p>
    <w:bookmarkEnd w:id="79"/>
    <w:bookmarkStart w:name="z87" w:id="80"/>
    <w:p>
      <w:pPr>
        <w:spacing w:after="0"/>
        <w:ind w:left="0"/>
        <w:jc w:val="both"/>
      </w:pPr>
      <w:r>
        <w:rPr>
          <w:rFonts w:ascii="Times New Roman"/>
          <w:b w:val="false"/>
          <w:i w:val="false"/>
          <w:color w:val="000000"/>
          <w:sz w:val="28"/>
        </w:rPr>
        <w:t>
      1.20.1-жолда – 50 метрлік бассейндер көрсетіледі.</w:t>
      </w:r>
    </w:p>
    <w:bookmarkEnd w:id="80"/>
    <w:bookmarkStart w:name="z88" w:id="81"/>
    <w:p>
      <w:pPr>
        <w:spacing w:after="0"/>
        <w:ind w:left="0"/>
        <w:jc w:val="both"/>
      </w:pPr>
      <w:r>
        <w:rPr>
          <w:rFonts w:ascii="Times New Roman"/>
          <w:b w:val="false"/>
          <w:i w:val="false"/>
          <w:color w:val="000000"/>
          <w:sz w:val="28"/>
        </w:rPr>
        <w:t>
      1.20.2-жолда – 25 метрлік бассейндер.</w:t>
      </w:r>
    </w:p>
    <w:bookmarkEnd w:id="81"/>
    <w:bookmarkStart w:name="z89" w:id="82"/>
    <w:p>
      <w:pPr>
        <w:spacing w:after="0"/>
        <w:ind w:left="0"/>
        <w:jc w:val="both"/>
      </w:pPr>
      <w:r>
        <w:rPr>
          <w:rFonts w:ascii="Times New Roman"/>
          <w:b w:val="false"/>
          <w:i w:val="false"/>
          <w:color w:val="000000"/>
          <w:sz w:val="28"/>
        </w:rPr>
        <w:t>
      1.20.3-жолда – 25 метрден кем емес бассейндердің ванналары есепке алынады.</w:t>
      </w:r>
    </w:p>
    <w:bookmarkEnd w:id="82"/>
    <w:bookmarkStart w:name="z90" w:id="83"/>
    <w:p>
      <w:pPr>
        <w:spacing w:after="0"/>
        <w:ind w:left="0"/>
        <w:jc w:val="both"/>
      </w:pPr>
      <w:r>
        <w:rPr>
          <w:rFonts w:ascii="Times New Roman"/>
          <w:b w:val="false"/>
          <w:i w:val="false"/>
          <w:color w:val="000000"/>
          <w:sz w:val="28"/>
        </w:rPr>
        <w:t>
      Табиғи су айдынында жабдықталған жүзу бассейндері есепке алынбайды.</w:t>
      </w:r>
    </w:p>
    <w:bookmarkEnd w:id="83"/>
    <w:bookmarkStart w:name="z91" w:id="84"/>
    <w:p>
      <w:pPr>
        <w:spacing w:after="0"/>
        <w:ind w:left="0"/>
        <w:jc w:val="both"/>
      </w:pPr>
      <w:r>
        <w:rPr>
          <w:rFonts w:ascii="Times New Roman"/>
          <w:b w:val="false"/>
          <w:i w:val="false"/>
          <w:color w:val="000000"/>
          <w:sz w:val="28"/>
        </w:rPr>
        <w:t>
      1-1 бөлімде 11-жолда бөлінген спорт ғимараттары бойынша қосымша көрсеткіштер көрсетіледі.</w:t>
      </w:r>
    </w:p>
    <w:bookmarkEnd w:id="84"/>
    <w:bookmarkStart w:name="z92" w:id="85"/>
    <w:p>
      <w:pPr>
        <w:spacing w:after="0"/>
        <w:ind w:left="0"/>
        <w:jc w:val="both"/>
      </w:pPr>
      <w:r>
        <w:rPr>
          <w:rFonts w:ascii="Times New Roman"/>
          <w:b w:val="false"/>
          <w:i w:val="false"/>
          <w:color w:val="000000"/>
          <w:sz w:val="28"/>
        </w:rPr>
        <w:t>
      11-жолда жаттығудың белгілі бір түріне арналған немесе әмбебап нысанда жабдықталған жабық ғимараттар есепке алынады.</w:t>
      </w:r>
    </w:p>
    <w:bookmarkEnd w:id="85"/>
    <w:bookmarkStart w:name="z93" w:id="86"/>
    <w:p>
      <w:pPr>
        <w:spacing w:after="0"/>
        <w:ind w:left="0"/>
        <w:jc w:val="both"/>
      </w:pPr>
      <w:r>
        <w:rPr>
          <w:rFonts w:ascii="Times New Roman"/>
          <w:b w:val="false"/>
          <w:i w:val="false"/>
          <w:color w:val="000000"/>
          <w:sz w:val="28"/>
        </w:rPr>
        <w:t>
      11.1-жолда есепке алынатын спорт залдардың (спорт сарайлары мен кешендердегі залдар) ең кіші көлемі – 140 шаршы метр, биіктігі 5 метрден кем емес.</w:t>
      </w:r>
    </w:p>
    <w:bookmarkEnd w:id="86"/>
    <w:bookmarkStart w:name="z94" w:id="87"/>
    <w:p>
      <w:pPr>
        <w:spacing w:after="0"/>
        <w:ind w:left="0"/>
        <w:jc w:val="both"/>
      </w:pPr>
      <w:r>
        <w:rPr>
          <w:rFonts w:ascii="Times New Roman"/>
          <w:b w:val="false"/>
          <w:i w:val="false"/>
          <w:color w:val="000000"/>
          <w:sz w:val="28"/>
        </w:rPr>
        <w:t>
      11.2-жолда жалпы білім беру мекемелерінің залдары, 11.3-жолда техникалық және кәсіптік, орта білімнен кейінгі білім беру ұйымдарындағы залдар, 11.4-жолда жоғары және (немесе) жоғары оқу орнынан кейінгі білім беру ұйымдарының залдары, 11.5-жолда қосымша білім беретін мектептен тыс ұйымдарының (спорт мектептері, спорт клубтары, қызығушылықтар бойынша клубтар) залдары, 11.6-жолда – кәсіпорындар мен мекемелер залдары көрсетіледі.</w:t>
      </w:r>
    </w:p>
    <w:bookmarkEnd w:id="87"/>
    <w:bookmarkStart w:name="z95" w:id="88"/>
    <w:p>
      <w:pPr>
        <w:spacing w:after="0"/>
        <w:ind w:left="0"/>
        <w:jc w:val="both"/>
      </w:pPr>
      <w:r>
        <w:rPr>
          <w:rFonts w:ascii="Times New Roman"/>
          <w:b w:val="false"/>
          <w:i w:val="false"/>
          <w:color w:val="000000"/>
          <w:sz w:val="28"/>
        </w:rPr>
        <w:t>
      11.7-жолда жапсарлас спорттық залдар есепке алынады.</w:t>
      </w:r>
    </w:p>
    <w:bookmarkEnd w:id="88"/>
    <w:bookmarkStart w:name="z96" w:id="89"/>
    <w:p>
      <w:pPr>
        <w:spacing w:after="0"/>
        <w:ind w:left="0"/>
        <w:jc w:val="both"/>
      </w:pPr>
      <w:r>
        <w:rPr>
          <w:rFonts w:ascii="Times New Roman"/>
          <w:b w:val="false"/>
          <w:i w:val="false"/>
          <w:color w:val="000000"/>
          <w:sz w:val="28"/>
        </w:rPr>
        <w:t>
      4. 2-бөлімде штаттық қызметкерлердің тізімдік санына, есеп беру кезеңінде ұйымдардың тізімдерінде есепке алынған, олардың қандай да болмасын бір кәсіпорынның, ұйымның, мекеменің, оқу орнының, спорттық ғимараттың, дене шынықтыру-спорттық ұйымның штаттық кестесінде қызметкердің лауазымы бекітілгеніне қарамастан, жеке меншік нысанынан тыс, дене шынықтыру және спорт саласының барлық штаттық қызметкерлері есепке алынады.</w:t>
      </w:r>
    </w:p>
    <w:bookmarkEnd w:id="89"/>
    <w:bookmarkStart w:name="z97" w:id="90"/>
    <w:p>
      <w:pPr>
        <w:spacing w:after="0"/>
        <w:ind w:left="0"/>
        <w:jc w:val="both"/>
      </w:pPr>
      <w:r>
        <w:rPr>
          <w:rFonts w:ascii="Times New Roman"/>
          <w:b w:val="false"/>
          <w:i w:val="false"/>
          <w:color w:val="000000"/>
          <w:sz w:val="28"/>
        </w:rPr>
        <w:t>
      Есептік, есепке алу-жоспарлау, медициналық, техникалық жұмыскерлер, құқық (заңгерлер) саласының мамандары, персоналдарға қызмет көрсететіндер аптасына 24 сағаттан кем еңбекті сағаттап төлеу бойынша (қосымша істеу) жаттықтырушы-оқытушылар қоса атқару бойынша штаттық лауазымдағы адамдар есепке алынбайды.</w:t>
      </w:r>
    </w:p>
    <w:bookmarkEnd w:id="90"/>
    <w:bookmarkStart w:name="z98" w:id="91"/>
    <w:p>
      <w:pPr>
        <w:spacing w:after="0"/>
        <w:ind w:left="0"/>
        <w:jc w:val="both"/>
      </w:pPr>
      <w:r>
        <w:rPr>
          <w:rFonts w:ascii="Times New Roman"/>
          <w:b w:val="false"/>
          <w:i w:val="false"/>
          <w:color w:val="000000"/>
          <w:sz w:val="28"/>
        </w:rPr>
        <w:t>
      Білімі туралы мәліметтер мамандандырылған (дене шынықтыру) оқу орнының толық курсын бітіру туралы дипломдардың негізінде толтырылады.</w:t>
      </w:r>
    </w:p>
    <w:bookmarkEnd w:id="91"/>
    <w:bookmarkStart w:name="z99" w:id="92"/>
    <w:p>
      <w:pPr>
        <w:spacing w:after="0"/>
        <w:ind w:left="0"/>
        <w:jc w:val="both"/>
      </w:pPr>
      <w:r>
        <w:rPr>
          <w:rFonts w:ascii="Times New Roman"/>
          <w:b w:val="false"/>
          <w:i w:val="false"/>
          <w:color w:val="000000"/>
          <w:sz w:val="28"/>
        </w:rPr>
        <w:t>
      1.1-жолда жалпы білім беру мектептерінің мұғалімдері көрсетіледі.</w:t>
      </w:r>
    </w:p>
    <w:bookmarkEnd w:id="92"/>
    <w:bookmarkStart w:name="z100" w:id="93"/>
    <w:p>
      <w:pPr>
        <w:spacing w:after="0"/>
        <w:ind w:left="0"/>
        <w:jc w:val="both"/>
      </w:pPr>
      <w:r>
        <w:rPr>
          <w:rFonts w:ascii="Times New Roman"/>
          <w:b w:val="false"/>
          <w:i w:val="false"/>
          <w:color w:val="000000"/>
          <w:sz w:val="28"/>
        </w:rPr>
        <w:t>
      1.2-жолда техникалық және кәсіптік, орта білімнен кейінгі білім беру ұйымдарының оқытушылары көрсетіледі.</w:t>
      </w:r>
    </w:p>
    <w:bookmarkEnd w:id="93"/>
    <w:bookmarkStart w:name="z101" w:id="94"/>
    <w:p>
      <w:pPr>
        <w:spacing w:after="0"/>
        <w:ind w:left="0"/>
        <w:jc w:val="both"/>
      </w:pPr>
      <w:r>
        <w:rPr>
          <w:rFonts w:ascii="Times New Roman"/>
          <w:b w:val="false"/>
          <w:i w:val="false"/>
          <w:color w:val="000000"/>
          <w:sz w:val="28"/>
        </w:rPr>
        <w:t>
      1.3-жолда жоғары және (немесе) жоғары оқу орнынан кейінгі білім беру ұйымдарының оқытушылары көрсетіледі.</w:t>
      </w:r>
    </w:p>
    <w:bookmarkEnd w:id="94"/>
    <w:bookmarkStart w:name="z102" w:id="95"/>
    <w:p>
      <w:pPr>
        <w:spacing w:after="0"/>
        <w:ind w:left="0"/>
        <w:jc w:val="both"/>
      </w:pPr>
      <w:r>
        <w:rPr>
          <w:rFonts w:ascii="Times New Roman"/>
          <w:b w:val="false"/>
          <w:i w:val="false"/>
          <w:color w:val="000000"/>
          <w:sz w:val="28"/>
        </w:rPr>
        <w:t>
      1.4-жолда аптасына 24 сағат және одан артық жүктемесі бар, сағаттық төлеммен спорт бойынша жаттықтырушы-оқытушылар, оған қоса штаттық емес қор, абонементтер мен аударымдардан алынатын қаражаттар есебінен төлем жүргізілетін дене шынықтыруды даярлау балалар-жасөспірім клубтарындағы спорт түрлері бойынша үйірмелердің, тәрбиелеу орталықтарының басшылары, ақылы абонементтік топтардың жаттықтырушылары есепке алынады.</w:t>
      </w:r>
    </w:p>
    <w:bookmarkEnd w:id="95"/>
    <w:bookmarkStart w:name="z103" w:id="96"/>
    <w:p>
      <w:pPr>
        <w:spacing w:after="0"/>
        <w:ind w:left="0"/>
        <w:jc w:val="both"/>
      </w:pPr>
      <w:r>
        <w:rPr>
          <w:rFonts w:ascii="Times New Roman"/>
          <w:b w:val="false"/>
          <w:i w:val="false"/>
          <w:color w:val="000000"/>
          <w:sz w:val="28"/>
        </w:rPr>
        <w:t>
      1.5-жолда спорт бойынша әдіскерлер көрсетіледі.</w:t>
      </w:r>
    </w:p>
    <w:bookmarkEnd w:id="96"/>
    <w:bookmarkStart w:name="z104" w:id="97"/>
    <w:p>
      <w:pPr>
        <w:spacing w:after="0"/>
        <w:ind w:left="0"/>
        <w:jc w:val="both"/>
      </w:pPr>
      <w:r>
        <w:rPr>
          <w:rFonts w:ascii="Times New Roman"/>
          <w:b w:val="false"/>
          <w:i w:val="false"/>
          <w:color w:val="000000"/>
          <w:sz w:val="28"/>
        </w:rPr>
        <w:t>
      1.6-жолда спорт бойынша нұсқаушылар көрсетіледі.</w:t>
      </w:r>
    </w:p>
    <w:bookmarkEnd w:id="97"/>
    <w:bookmarkStart w:name="z105" w:id="98"/>
    <w:p>
      <w:pPr>
        <w:spacing w:after="0"/>
        <w:ind w:left="0"/>
        <w:jc w:val="both"/>
      </w:pPr>
      <w:r>
        <w:rPr>
          <w:rFonts w:ascii="Times New Roman"/>
          <w:b w:val="false"/>
          <w:i w:val="false"/>
          <w:color w:val="000000"/>
          <w:sz w:val="28"/>
        </w:rPr>
        <w:t>
      1.7-жолда аудандар мен қалалардың дене шынықтыру және спорт бөлімдері, астананың, обыстың, республикалық маңызы бар қаланың дене шынықтыру және спорт басқармаларының қызметкерлері көрсетіледі.</w:t>
      </w:r>
    </w:p>
    <w:bookmarkEnd w:id="98"/>
    <w:bookmarkStart w:name="z106" w:id="99"/>
    <w:p>
      <w:pPr>
        <w:spacing w:after="0"/>
        <w:ind w:left="0"/>
        <w:jc w:val="both"/>
      </w:pPr>
      <w:r>
        <w:rPr>
          <w:rFonts w:ascii="Times New Roman"/>
          <w:b w:val="false"/>
          <w:i w:val="false"/>
          <w:color w:val="000000"/>
          <w:sz w:val="28"/>
        </w:rPr>
        <w:t>
      1.8-жолда спорттық клубтар, дене шынықтыру ұжымдары, ерікті спорт қоғамдары кеңестерінің, салалық дене шынықтыру-спорттық клубтарының қызметкерлері көрсетіледі.</w:t>
      </w:r>
    </w:p>
    <w:bookmarkEnd w:id="99"/>
    <w:bookmarkStart w:name="z107" w:id="100"/>
    <w:p>
      <w:pPr>
        <w:spacing w:after="0"/>
        <w:ind w:left="0"/>
        <w:jc w:val="both"/>
      </w:pPr>
      <w:r>
        <w:rPr>
          <w:rFonts w:ascii="Times New Roman"/>
          <w:b w:val="false"/>
          <w:i w:val="false"/>
          <w:color w:val="000000"/>
          <w:sz w:val="28"/>
        </w:rPr>
        <w:t>
      1.9-жолда бөлімнің 1.1 – 1.8-жолдарында ескерілмеген дене тәрбиесі бойынша штаттық лауазымдағы тұлғалар есепке алынады.</w:t>
      </w:r>
    </w:p>
    <w:bookmarkEnd w:id="100"/>
    <w:bookmarkStart w:name="z108" w:id="101"/>
    <w:p>
      <w:pPr>
        <w:spacing w:after="0"/>
        <w:ind w:left="0"/>
        <w:jc w:val="both"/>
      </w:pPr>
      <w:r>
        <w:rPr>
          <w:rFonts w:ascii="Times New Roman"/>
          <w:b w:val="false"/>
          <w:i w:val="false"/>
          <w:color w:val="000000"/>
          <w:sz w:val="28"/>
        </w:rPr>
        <w:t>
      5. 3-бөлімде осы бөлімнің тізбесінде Қазақстан Республикасы Үкіметінің 2023 жылғы 28 наурыздағы № 251 қаулысымен бекітілген Қазақстан Республикасының дене шынықтыру мен спортты дамытудың 2023 – 2029 жылдарға арналған тұжырымдамасына сәйкес (3-5 мектепке дейінгі жас, 6-13 жас балалар, 14-18 жасөспірімдер, 19-35 жастар жасы, 36-65 орта жас, 65+ ересек жас) көрсетілген халықтың барлық жастардағы топтарымен мекемелерде, кәсіпорындарда, бірлестіктерде және ұйымдарда жүргізілетін дене шынықтыру-сауықтыру және спорт жұмысының барлық нысандары есепке алынады.</w:t>
      </w:r>
    </w:p>
    <w:bookmarkEnd w:id="101"/>
    <w:bookmarkStart w:name="z109" w:id="102"/>
    <w:p>
      <w:pPr>
        <w:spacing w:after="0"/>
        <w:ind w:left="0"/>
        <w:jc w:val="both"/>
      </w:pPr>
      <w:r>
        <w:rPr>
          <w:rFonts w:ascii="Times New Roman"/>
          <w:b w:val="false"/>
          <w:i w:val="false"/>
          <w:color w:val="000000"/>
          <w:sz w:val="28"/>
        </w:rPr>
        <w:t>
      Дене шынықтырумен және спортпен жүйелі шұғылданушылар санына таңдаған спорт түрімен немесе жаттығудың ұйымдасқан түрінде жалпы дене тәрбиесімен (білім беру мекемелерінде сабақ түрінде айналысудан басқа) аптасына 3 реттен кем емес, 6 жиынтық (академиялық) сағат айналысатын жеке тұлғалар кіреді.</w:t>
      </w:r>
    </w:p>
    <w:bookmarkEnd w:id="102"/>
    <w:bookmarkStart w:name="z110" w:id="103"/>
    <w:p>
      <w:pPr>
        <w:spacing w:after="0"/>
        <w:ind w:left="0"/>
        <w:jc w:val="both"/>
      </w:pPr>
      <w:r>
        <w:rPr>
          <w:rFonts w:ascii="Times New Roman"/>
          <w:b w:val="false"/>
          <w:i w:val="false"/>
          <w:color w:val="000000"/>
          <w:sz w:val="28"/>
        </w:rPr>
        <w:t>
      1.1, 1.2, 1.3-жолдарда барлық бағандар бойынша спорттық базаның жеке меншік немесе жалға берілетін барлық типтердегі білім беру мекемелері өткізетін дене шынықтыру-спорттық жұмыстардың көрсеткіштері есепке алынады.</w:t>
      </w:r>
    </w:p>
    <w:bookmarkEnd w:id="103"/>
    <w:bookmarkStart w:name="z111" w:id="104"/>
    <w:p>
      <w:pPr>
        <w:spacing w:after="0"/>
        <w:ind w:left="0"/>
        <w:jc w:val="both"/>
      </w:pPr>
      <w:r>
        <w:rPr>
          <w:rFonts w:ascii="Times New Roman"/>
          <w:b w:val="false"/>
          <w:i w:val="false"/>
          <w:color w:val="000000"/>
          <w:sz w:val="28"/>
        </w:rPr>
        <w:t>
      1.3.1-жолда спорт клубтары бар жоғары және (немесе) жоғары оқу орнынан кейінгі білім беру ұйымдары көрсетіледі.</w:t>
      </w:r>
    </w:p>
    <w:bookmarkEnd w:id="104"/>
    <w:bookmarkStart w:name="z112" w:id="105"/>
    <w:p>
      <w:pPr>
        <w:spacing w:after="0"/>
        <w:ind w:left="0"/>
        <w:jc w:val="both"/>
      </w:pPr>
      <w:r>
        <w:rPr>
          <w:rFonts w:ascii="Times New Roman"/>
          <w:b w:val="false"/>
          <w:i w:val="false"/>
          <w:color w:val="000000"/>
          <w:sz w:val="28"/>
        </w:rPr>
        <w:t>
      1.4-жолда дене тәрбиесі даярлығының балалар мен жасөспірімдер клубтары көрсетіледі.</w:t>
      </w:r>
    </w:p>
    <w:bookmarkEnd w:id="105"/>
    <w:bookmarkStart w:name="z113" w:id="106"/>
    <w:p>
      <w:pPr>
        <w:spacing w:after="0"/>
        <w:ind w:left="0"/>
        <w:jc w:val="both"/>
      </w:pPr>
      <w:r>
        <w:rPr>
          <w:rFonts w:ascii="Times New Roman"/>
          <w:b w:val="false"/>
          <w:i w:val="false"/>
          <w:color w:val="000000"/>
          <w:sz w:val="28"/>
        </w:rPr>
        <w:t>
      1.5-жолда балалар мен жасөспірімдер клубтары көрсетіледі.</w:t>
      </w:r>
    </w:p>
    <w:bookmarkEnd w:id="106"/>
    <w:bookmarkStart w:name="z114" w:id="107"/>
    <w:p>
      <w:pPr>
        <w:spacing w:after="0"/>
        <w:ind w:left="0"/>
        <w:jc w:val="both"/>
      </w:pPr>
      <w:r>
        <w:rPr>
          <w:rFonts w:ascii="Times New Roman"/>
          <w:b w:val="false"/>
          <w:i w:val="false"/>
          <w:color w:val="000000"/>
          <w:sz w:val="28"/>
        </w:rPr>
        <w:t>
      1.6-жолда цифрлық жүйе (платформа) арқылы жүзеге асырылатын мемлекеттік спорттық тапсырыстар көрсетіледі.</w:t>
      </w:r>
    </w:p>
    <w:bookmarkEnd w:id="107"/>
    <w:bookmarkStart w:name="z115" w:id="108"/>
    <w:p>
      <w:pPr>
        <w:spacing w:after="0"/>
        <w:ind w:left="0"/>
        <w:jc w:val="both"/>
      </w:pPr>
      <w:r>
        <w:rPr>
          <w:rFonts w:ascii="Times New Roman"/>
          <w:b w:val="false"/>
          <w:i w:val="false"/>
          <w:color w:val="000000"/>
          <w:sz w:val="28"/>
        </w:rPr>
        <w:t>
      1.7-жолда спорттық мекемелерде жүзеге асырылатын дене шынықтыру-сауықтыру және спорттық іс-шаралар есепке алынады.</w:t>
      </w:r>
    </w:p>
    <w:bookmarkEnd w:id="108"/>
    <w:bookmarkStart w:name="z116" w:id="109"/>
    <w:p>
      <w:pPr>
        <w:spacing w:after="0"/>
        <w:ind w:left="0"/>
        <w:jc w:val="both"/>
      </w:pPr>
      <w:r>
        <w:rPr>
          <w:rFonts w:ascii="Times New Roman"/>
          <w:b w:val="false"/>
          <w:i w:val="false"/>
          <w:color w:val="000000"/>
          <w:sz w:val="28"/>
        </w:rPr>
        <w:t>
      1.7.1-жолда соның ішінде мүгедектігі бар спортшыларға арналған бөлімшелер көрсетіледі.</w:t>
      </w:r>
    </w:p>
    <w:bookmarkEnd w:id="109"/>
    <w:bookmarkStart w:name="z117" w:id="110"/>
    <w:p>
      <w:pPr>
        <w:spacing w:after="0"/>
        <w:ind w:left="0"/>
        <w:jc w:val="both"/>
      </w:pPr>
      <w:r>
        <w:rPr>
          <w:rFonts w:ascii="Times New Roman"/>
          <w:b w:val="false"/>
          <w:i w:val="false"/>
          <w:color w:val="000000"/>
          <w:sz w:val="28"/>
        </w:rPr>
        <w:t>
      1.8-жолда спорт клубтары есепке алынады.</w:t>
      </w:r>
    </w:p>
    <w:bookmarkEnd w:id="110"/>
    <w:bookmarkStart w:name="z118" w:id="111"/>
    <w:p>
      <w:pPr>
        <w:spacing w:after="0"/>
        <w:ind w:left="0"/>
        <w:jc w:val="both"/>
      </w:pPr>
      <w:r>
        <w:rPr>
          <w:rFonts w:ascii="Times New Roman"/>
          <w:b w:val="false"/>
          <w:i w:val="false"/>
          <w:color w:val="000000"/>
          <w:sz w:val="28"/>
        </w:rPr>
        <w:t>
      1.8.1, 1.8.2-жолдарда кәсіби және мүгедектігі бар спортшыларға арналған клубтар көрсетіледі.</w:t>
      </w:r>
    </w:p>
    <w:bookmarkEnd w:id="111"/>
    <w:bookmarkStart w:name="z119" w:id="112"/>
    <w:p>
      <w:pPr>
        <w:spacing w:after="0"/>
        <w:ind w:left="0"/>
        <w:jc w:val="both"/>
      </w:pPr>
      <w:r>
        <w:rPr>
          <w:rFonts w:ascii="Times New Roman"/>
          <w:b w:val="false"/>
          <w:i w:val="false"/>
          <w:color w:val="000000"/>
          <w:sz w:val="28"/>
        </w:rPr>
        <w:t>
      1.9-жолда жеке немесе жалға берілетін спорт ғимараттарында жұмыс уақытында және жұмыстан тыс уақытта дене шынықтыру-сауықтыру және спорттық іс-шаралар жүргізетін кәсіпорындар, мекемелер мен ұйымдар көрсетіледі.</w:t>
      </w:r>
    </w:p>
    <w:bookmarkEnd w:id="112"/>
    <w:bookmarkStart w:name="z120" w:id="113"/>
    <w:p>
      <w:pPr>
        <w:spacing w:after="0"/>
        <w:ind w:left="0"/>
        <w:jc w:val="both"/>
      </w:pPr>
      <w:r>
        <w:rPr>
          <w:rFonts w:ascii="Times New Roman"/>
          <w:b w:val="false"/>
          <w:i w:val="false"/>
          <w:color w:val="000000"/>
          <w:sz w:val="28"/>
        </w:rPr>
        <w:t>
      1.10-жолда фитнес-клубтары көрсетіледі.</w:t>
      </w:r>
    </w:p>
    <w:bookmarkEnd w:id="113"/>
    <w:bookmarkStart w:name="z121" w:id="114"/>
    <w:p>
      <w:pPr>
        <w:spacing w:after="0"/>
        <w:ind w:left="0"/>
        <w:jc w:val="both"/>
      </w:pPr>
      <w:r>
        <w:rPr>
          <w:rFonts w:ascii="Times New Roman"/>
          <w:b w:val="false"/>
          <w:i w:val="false"/>
          <w:color w:val="000000"/>
          <w:sz w:val="28"/>
        </w:rPr>
        <w:t>
      1.11-жолда ведомстволық спорт қоғамдары және спортты дамытуды жүзеге асыратын қоғамдық бірлестіктер көрсетіледі.</w:t>
      </w:r>
    </w:p>
    <w:bookmarkEnd w:id="114"/>
    <w:bookmarkStart w:name="z122" w:id="115"/>
    <w:p>
      <w:pPr>
        <w:spacing w:after="0"/>
        <w:ind w:left="0"/>
        <w:jc w:val="both"/>
      </w:pPr>
      <w:r>
        <w:rPr>
          <w:rFonts w:ascii="Times New Roman"/>
          <w:b w:val="false"/>
          <w:i w:val="false"/>
          <w:color w:val="000000"/>
          <w:sz w:val="28"/>
        </w:rPr>
        <w:t>
      1.12-жолда басқа мекемелер мен ұйымдар, оның ішінде бейімдік дене шынықтыру және спорт ұйымдары көрсетіледі.";</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2) тармақшасы мынадай редакцияда жазылсын:</w:t>
      </w:r>
    </w:p>
    <w:bookmarkStart w:name="z124" w:id="116"/>
    <w:p>
      <w:pPr>
        <w:spacing w:after="0"/>
        <w:ind w:left="0"/>
        <w:jc w:val="both"/>
      </w:pPr>
      <w:r>
        <w:rPr>
          <w:rFonts w:ascii="Times New Roman"/>
          <w:b w:val="false"/>
          <w:i w:val="false"/>
          <w:color w:val="000000"/>
          <w:sz w:val="28"/>
        </w:rPr>
        <w:t>
      "2) астананың, облыстың, республикалық маңызы бар қаланың жергілікті атқарушы органының дене шынықтыру және спорт саласындағы функцияларды жүзеге асыратын құрылымдық бөлімшелері облыстық, қалалық жоғары спорт шеберлігі мектептері және олимпиадалық резервті даярлау орталықтары үшін толтырады.";</w:t>
      </w:r>
    </w:p>
    <w:bookmarkEnd w:id="116"/>
    <w:bookmarkStart w:name="z125" w:id="117"/>
    <w:p>
      <w:pPr>
        <w:spacing w:after="0"/>
        <w:ind w:left="0"/>
        <w:jc w:val="both"/>
      </w:pPr>
      <w:r>
        <w:rPr>
          <w:rFonts w:ascii="Times New Roman"/>
          <w:b w:val="false"/>
          <w:i w:val="false"/>
          <w:color w:val="000000"/>
          <w:sz w:val="28"/>
        </w:rPr>
        <w:t>
      мынадай мазмұндағы 12-тармақпен толықтырылсын:</w:t>
      </w:r>
    </w:p>
    <w:bookmarkEnd w:id="117"/>
    <w:bookmarkStart w:name="z126" w:id="118"/>
    <w:p>
      <w:pPr>
        <w:spacing w:after="0"/>
        <w:ind w:left="0"/>
        <w:jc w:val="both"/>
      </w:pPr>
      <w:r>
        <w:rPr>
          <w:rFonts w:ascii="Times New Roman"/>
          <w:b w:val="false"/>
          <w:i w:val="false"/>
          <w:color w:val="000000"/>
          <w:sz w:val="28"/>
        </w:rPr>
        <w:t>
      "12. 9-бөлім. Жарыстарға қатысқан спортшылар, адам және спорттық нәтижлер.</w:t>
      </w:r>
    </w:p>
    <w:bookmarkEnd w:id="118"/>
    <w:bookmarkStart w:name="z127" w:id="119"/>
    <w:p>
      <w:pPr>
        <w:spacing w:after="0"/>
        <w:ind w:left="0"/>
        <w:jc w:val="both"/>
      </w:pPr>
      <w:r>
        <w:rPr>
          <w:rFonts w:ascii="Times New Roman"/>
          <w:b w:val="false"/>
          <w:i w:val="false"/>
          <w:color w:val="000000"/>
          <w:sz w:val="28"/>
        </w:rPr>
        <w:t xml:space="preserve">
      А бағанында Қазақстан Республикасы Туризм және спорт министрінің 2025 жылғы 30 қыркүйектегі № 185 бұйрығымен бекітілген (Нормативтік құқықтық актілерді мемлекеттік тіркеу тізілімінде № 37006 болып тіркелген) Жоғары жетістіктер спорт түрлерінің </w:t>
      </w:r>
      <w:r>
        <w:rPr>
          <w:rFonts w:ascii="Times New Roman"/>
          <w:b w:val="false"/>
          <w:i w:val="false"/>
          <w:color w:val="000000"/>
          <w:sz w:val="28"/>
        </w:rPr>
        <w:t>тізбесіне</w:t>
      </w:r>
      <w:r>
        <w:rPr>
          <w:rFonts w:ascii="Times New Roman"/>
          <w:b w:val="false"/>
          <w:i w:val="false"/>
          <w:color w:val="000000"/>
          <w:sz w:val="28"/>
        </w:rPr>
        <w:t xml:space="preserve"> енгізілген спорт түрлері бойынша жарыстар көрсетіледі.</w:t>
      </w:r>
    </w:p>
    <w:bookmarkEnd w:id="119"/>
    <w:bookmarkStart w:name="z128" w:id="120"/>
    <w:p>
      <w:pPr>
        <w:spacing w:after="0"/>
        <w:ind w:left="0"/>
        <w:jc w:val="both"/>
      </w:pPr>
      <w:r>
        <w:rPr>
          <w:rFonts w:ascii="Times New Roman"/>
          <w:b w:val="false"/>
          <w:i w:val="false"/>
          <w:color w:val="000000"/>
          <w:sz w:val="28"/>
        </w:rPr>
        <w:t>
      1-бағанда есепті кезеңде А бағанында көрсетілген ресми спорттық жарстарға қатысқан спортшылардың саны көрсетіледі. Бір спортшының әртүрлі жарыстарға қайталап қатысуы есептелмейді. Өтінімге енгізілген, бірақ спорттық жарысқа қатыспаған спортшы есепке алынбайды. Өлшем бірлігі – адам.</w:t>
      </w:r>
    </w:p>
    <w:bookmarkEnd w:id="120"/>
    <w:bookmarkStart w:name="z129" w:id="121"/>
    <w:p>
      <w:pPr>
        <w:spacing w:after="0"/>
        <w:ind w:left="0"/>
        <w:jc w:val="both"/>
      </w:pPr>
      <w:r>
        <w:rPr>
          <w:rFonts w:ascii="Times New Roman"/>
          <w:b w:val="false"/>
          <w:i w:val="false"/>
          <w:color w:val="000000"/>
          <w:sz w:val="28"/>
        </w:rPr>
        <w:t>
      2 және 3-бағандарда спортшылардың жоғарғы спорттық нәтижелері, оның ішінде жүлделі орындар (1-3 орын), (4-6 орын) көрсетіледі.</w:t>
      </w:r>
    </w:p>
    <w:bookmarkEnd w:id="121"/>
    <w:bookmarkStart w:name="z130" w:id="122"/>
    <w:p>
      <w:pPr>
        <w:spacing w:after="0"/>
        <w:ind w:left="0"/>
        <w:jc w:val="both"/>
      </w:pPr>
      <w:r>
        <w:rPr>
          <w:rFonts w:ascii="Times New Roman"/>
          <w:b w:val="false"/>
          <w:i w:val="false"/>
          <w:color w:val="000000"/>
          <w:sz w:val="28"/>
        </w:rPr>
        <w:t xml:space="preserve">
      Жоғары спорттық нәтижелер Қазақстан Республикасы Мәдениет және спорт министрінің 2019 жылғы 1 қарашадағы № 293 бұйрығымен бекітілген (Нормативтік құқықтық актілерді мемлекеттік тіркеу тізілімінде № 19544 болып тіркелген) Спорттың басым түрлерін бюджет қаражаты есебінен қаржыландыру </w:t>
      </w:r>
      <w:r>
        <w:rPr>
          <w:rFonts w:ascii="Times New Roman"/>
          <w:b w:val="false"/>
          <w:i w:val="false"/>
          <w:color w:val="000000"/>
          <w:sz w:val="28"/>
        </w:rPr>
        <w:t>қағидаларына</w:t>
      </w:r>
      <w:r>
        <w:rPr>
          <w:rFonts w:ascii="Times New Roman"/>
          <w:b w:val="false"/>
          <w:i w:val="false"/>
          <w:color w:val="000000"/>
          <w:sz w:val="28"/>
        </w:rPr>
        <w:t xml:space="preserve"> сәйкес айқындалады.</w:t>
      </w:r>
    </w:p>
    <w:bookmarkEnd w:id="122"/>
    <w:bookmarkStart w:name="z131" w:id="123"/>
    <w:p>
      <w:pPr>
        <w:spacing w:after="0"/>
        <w:ind w:left="0"/>
        <w:jc w:val="both"/>
      </w:pPr>
      <w:r>
        <w:rPr>
          <w:rFonts w:ascii="Times New Roman"/>
          <w:b w:val="false"/>
          <w:i w:val="false"/>
          <w:color w:val="000000"/>
          <w:sz w:val="28"/>
        </w:rPr>
        <w:t>
      Жоғары спорттық нәтижелер спорт түрі бойынша аккредиттелген ұлттық спорт федерациясы басшысының мөрімен куәландырылған және қолымен расталған жарыс хаттамаларының көшірмелерімен расталады.</w:t>
      </w:r>
    </w:p>
    <w:bookmarkEnd w:id="123"/>
    <w:bookmarkStart w:name="z132" w:id="124"/>
    <w:p>
      <w:pPr>
        <w:spacing w:after="0"/>
        <w:ind w:left="0"/>
        <w:jc w:val="both"/>
      </w:pPr>
      <w:r>
        <w:rPr>
          <w:rFonts w:ascii="Times New Roman"/>
          <w:b w:val="false"/>
          <w:i w:val="false"/>
          <w:color w:val="000000"/>
          <w:sz w:val="28"/>
        </w:rPr>
        <w:t>
      9-бөлімнің статистикалық нысаны есепті кезеңде А бағанында көрсетілген жарыстарға қатысқан барлық дене шынықтыру-спорт ұйымдары міндеті түрде толтыруға тиіс.".</w:t>
      </w:r>
    </w:p>
    <w:bookmarkEnd w:id="124"/>
    <w:bookmarkStart w:name="z133" w:id="125"/>
    <w:p>
      <w:pPr>
        <w:spacing w:after="0"/>
        <w:ind w:left="0"/>
        <w:jc w:val="both"/>
      </w:pPr>
      <w:r>
        <w:rPr>
          <w:rFonts w:ascii="Times New Roman"/>
          <w:b w:val="false"/>
          <w:i w:val="false"/>
          <w:color w:val="000000"/>
          <w:sz w:val="28"/>
        </w:rPr>
        <w:t>
      2. Қазақстан Республикасы Туризм және спорт министрлігінің Спорт және дене шынықтыру істері комитеті Қазақстан Республикасының заңнамасында белгіленген тәртіппен:</w:t>
      </w:r>
    </w:p>
    <w:bookmarkEnd w:id="125"/>
    <w:bookmarkStart w:name="z134" w:id="12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26"/>
    <w:bookmarkStart w:name="z135" w:id="127"/>
    <w:p>
      <w:pPr>
        <w:spacing w:after="0"/>
        <w:ind w:left="0"/>
        <w:jc w:val="both"/>
      </w:pPr>
      <w:r>
        <w:rPr>
          <w:rFonts w:ascii="Times New Roman"/>
          <w:b w:val="false"/>
          <w:i w:val="false"/>
          <w:color w:val="000000"/>
          <w:sz w:val="28"/>
        </w:rPr>
        <w:t>
      2) осы бұйрықты Қазақстан Республикасы Туризм және спорт министрлігінің интернет-ресурсында орналастыруды;</w:t>
      </w:r>
    </w:p>
    <w:bookmarkEnd w:id="127"/>
    <w:bookmarkStart w:name="z136" w:id="128"/>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 ішінде Қазақстан Республикасының Туризм және спорт министрлігінің Заң қызметі департаментіне орындалуы туралы ақпараттық ұсынуды қамтамасыз етсін.</w:t>
      </w:r>
    </w:p>
    <w:bookmarkEnd w:id="128"/>
    <w:bookmarkStart w:name="z137" w:id="129"/>
    <w:p>
      <w:pPr>
        <w:spacing w:after="0"/>
        <w:ind w:left="0"/>
        <w:jc w:val="both"/>
      </w:pPr>
      <w:r>
        <w:rPr>
          <w:rFonts w:ascii="Times New Roman"/>
          <w:b w:val="false"/>
          <w:i w:val="false"/>
          <w:color w:val="000000"/>
          <w:sz w:val="28"/>
        </w:rPr>
        <w:t>
      3. Осы бұйрықтың орындалуын бақылау Қазақстан Республикасының Туризм және спорт министрінің жетекшілік ететін орынбасарына жүктелсін.</w:t>
      </w:r>
    </w:p>
    <w:bookmarkEnd w:id="129"/>
    <w:bookmarkStart w:name="z138" w:id="13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3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туризм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Мырзабосынов</w:t>
            </w:r>
            <w:r>
              <w:rPr>
                <w:rFonts w:ascii="Times New Roman"/>
                <w:b w:val="false"/>
                <w:i w:val="false"/>
                <w:color w:val="000000"/>
                <w:sz w:val="20"/>
              </w:rPr>
              <w:t>
</w:t>
            </w:r>
          </w:p>
        </w:tc>
      </w:tr>
    </w:tbl>
    <w:bookmarkStart w:name="z140" w:id="131"/>
    <w:p>
      <w:pPr>
        <w:spacing w:after="0"/>
        <w:ind w:left="0"/>
        <w:jc w:val="both"/>
      </w:pPr>
      <w:r>
        <w:rPr>
          <w:rFonts w:ascii="Times New Roman"/>
          <w:b w:val="false"/>
          <w:i w:val="false"/>
          <w:color w:val="000000"/>
          <w:sz w:val="28"/>
        </w:rPr>
        <w:t>
      "КЕЛІСІЛДІ"</w:t>
      </w:r>
    </w:p>
    <w:bookmarkEnd w:id="131"/>
    <w:bookmarkStart w:name="z141" w:id="132"/>
    <w:p>
      <w:pPr>
        <w:spacing w:after="0"/>
        <w:ind w:left="0"/>
        <w:jc w:val="both"/>
      </w:pPr>
      <w:r>
        <w:rPr>
          <w:rFonts w:ascii="Times New Roman"/>
          <w:b w:val="false"/>
          <w:i w:val="false"/>
          <w:color w:val="000000"/>
          <w:sz w:val="28"/>
        </w:rPr>
        <w:t>
      Қазақстан Республикасы</w:t>
      </w:r>
    </w:p>
    <w:bookmarkEnd w:id="132"/>
    <w:bookmarkStart w:name="z142" w:id="133"/>
    <w:p>
      <w:pPr>
        <w:spacing w:after="0"/>
        <w:ind w:left="0"/>
        <w:jc w:val="both"/>
      </w:pPr>
      <w:r>
        <w:rPr>
          <w:rFonts w:ascii="Times New Roman"/>
          <w:b w:val="false"/>
          <w:i w:val="false"/>
          <w:color w:val="000000"/>
          <w:sz w:val="28"/>
        </w:rPr>
        <w:t>
      Стратегиялық жоспарлау</w:t>
      </w:r>
    </w:p>
    <w:bookmarkEnd w:id="133"/>
    <w:bookmarkStart w:name="z143" w:id="134"/>
    <w:p>
      <w:pPr>
        <w:spacing w:after="0"/>
        <w:ind w:left="0"/>
        <w:jc w:val="both"/>
      </w:pPr>
      <w:r>
        <w:rPr>
          <w:rFonts w:ascii="Times New Roman"/>
          <w:b w:val="false"/>
          <w:i w:val="false"/>
          <w:color w:val="000000"/>
          <w:sz w:val="28"/>
        </w:rPr>
        <w:t>
      және реформалар агенттігінің</w:t>
      </w:r>
    </w:p>
    <w:bookmarkEnd w:id="134"/>
    <w:bookmarkStart w:name="z144" w:id="135"/>
    <w:p>
      <w:pPr>
        <w:spacing w:after="0"/>
        <w:ind w:left="0"/>
        <w:jc w:val="both"/>
      </w:pPr>
      <w:r>
        <w:rPr>
          <w:rFonts w:ascii="Times New Roman"/>
          <w:b w:val="false"/>
          <w:i w:val="false"/>
          <w:color w:val="000000"/>
          <w:sz w:val="28"/>
        </w:rPr>
        <w:t>
      Ұлттық статистика бюросы</w:t>
      </w:r>
    </w:p>
    <w:bookmarkEnd w:id="1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