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9acd" w14:textId="b849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10 тамыздағы № 772 бұйрығы. Қазақстан Республикасының Әділет министрлігінде 2026 жылғы 11 тамызда № 39563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 Әділет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Әділет министрлігінің Мәжбүрлеп орындату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2026 жылғы 3 шілдеден бастап туындаған құқықтық қатынастарға қолданылатын осы тізбенің 3-тармағының он екінші, он үшінші, он төртінші, он бесінші, он алтыншы абзацтарын қоспағанда, 2026 жылғы 25 тамыздан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Қазақстан Республикасы Әділет министрінің өзгерістер енгізілетін кейбір бұйрықтарының тізбесі</w:t>
      </w:r>
    </w:p>
    <w:bookmarkEnd w:id="7"/>
    <w:bookmarkStart w:name="z17" w:id="8"/>
    <w:p>
      <w:pPr>
        <w:spacing w:after="0"/>
        <w:ind w:left="0"/>
        <w:jc w:val="both"/>
      </w:pPr>
      <w:r>
        <w:rPr>
          <w:rFonts w:ascii="Times New Roman"/>
          <w:b w:val="false"/>
          <w:i w:val="false"/>
          <w:color w:val="000000"/>
          <w:sz w:val="28"/>
        </w:rPr>
        <w:t xml:space="preserve">
      1. "Атқарушылық іс жүргізу бойынша шығыстарды есептеу әдістемесін бекіту туралы" Қазақстан Республикасы Әділет министрінің 2014 жылғы 13 ақпандағы № 58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9168 тіркелді) мынадай өзгерістер енгізілсін: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114-бабының</w:t>
      </w:r>
      <w:r>
        <w:rPr>
          <w:rFonts w:ascii="Times New Roman"/>
          <w:b w:val="false"/>
          <w:i w:val="false"/>
          <w:color w:val="000000"/>
          <w:sz w:val="28"/>
        </w:rPr>
        <w:t xml:space="preserve"> 6-тармағына және "Әділет органдары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2-тармағының 3) тармақшасына сәйкес, БҰЙЫРАМЫН:";</w:t>
      </w:r>
    </w:p>
    <w:bookmarkEnd w:id="9"/>
    <w:bookmarkStart w:name="z20" w:id="10"/>
    <w:p>
      <w:pPr>
        <w:spacing w:after="0"/>
        <w:ind w:left="0"/>
        <w:jc w:val="both"/>
      </w:pPr>
      <w:r>
        <w:rPr>
          <w:rFonts w:ascii="Times New Roman"/>
          <w:b w:val="false"/>
          <w:i w:val="false"/>
          <w:color w:val="000000"/>
          <w:sz w:val="28"/>
        </w:rPr>
        <w:t xml:space="preserve">
      Көрсетілген бұйрықпен бекітілген Атқарушылық іс жүргізу бойынша шығыстарды есептеу әдістемесінде: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2" w:id="11"/>
    <w:p>
      <w:pPr>
        <w:spacing w:after="0"/>
        <w:ind w:left="0"/>
        <w:jc w:val="both"/>
      </w:pPr>
      <w:r>
        <w:rPr>
          <w:rFonts w:ascii="Times New Roman"/>
          <w:b w:val="false"/>
          <w:i w:val="false"/>
          <w:color w:val="000000"/>
          <w:sz w:val="28"/>
        </w:rPr>
        <w:t xml:space="preserve">
      "1. Осы Атқарушылық іс жүргізу бойынша шығыстарды есептеу әдістемесі (бұдан әрі - Әдістеме)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114-бабының</w:t>
      </w:r>
      <w:r>
        <w:rPr>
          <w:rFonts w:ascii="Times New Roman"/>
          <w:b w:val="false"/>
          <w:i w:val="false"/>
          <w:color w:val="000000"/>
          <w:sz w:val="28"/>
        </w:rPr>
        <w:t xml:space="preserve"> 6-тармағына сәйкес әзірленді және атқарушылық іс жүргізу бойынша шығыстарды анықтау үшін қолданылады.";</w:t>
      </w:r>
    </w:p>
    <w:bookmarkEnd w:id="11"/>
    <w:bookmarkStart w:name="z23" w:id="1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 </w:t>
      </w:r>
    </w:p>
    <w:bookmarkEnd w:id="12"/>
    <w:bookmarkStart w:name="z24" w:id="13"/>
    <w:p>
      <w:pPr>
        <w:spacing w:after="0"/>
        <w:ind w:left="0"/>
        <w:jc w:val="both"/>
      </w:pPr>
      <w:r>
        <w:rPr>
          <w:rFonts w:ascii="Times New Roman"/>
          <w:b w:val="false"/>
          <w:i w:val="false"/>
          <w:color w:val="000000"/>
          <w:sz w:val="28"/>
        </w:rPr>
        <w:t>
      "7) борышкерді, борышкер болып табылатын заңды тұлғаның басшысын (міндетін атқарушыны) іздестіруге;";</w:t>
      </w:r>
    </w:p>
    <w:bookmarkEnd w:id="13"/>
    <w:bookmarkStart w:name="z25" w:id="1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 </w:t>
      </w:r>
    </w:p>
    <w:bookmarkEnd w:id="14"/>
    <w:bookmarkStart w:name="z26" w:id="15"/>
    <w:p>
      <w:pPr>
        <w:spacing w:after="0"/>
        <w:ind w:left="0"/>
        <w:jc w:val="both"/>
      </w:pPr>
      <w:r>
        <w:rPr>
          <w:rFonts w:ascii="Times New Roman"/>
          <w:b w:val="false"/>
          <w:i w:val="false"/>
          <w:color w:val="000000"/>
          <w:sz w:val="28"/>
        </w:rPr>
        <w:t>
      "11) борышкерді, борышкер болып табылатын заңды тұлғаның басшысын (міндетін атқарушыны) іздестіруді жүзеге асыратын органдардың шығыстары;".</w:t>
      </w:r>
    </w:p>
    <w:bookmarkEnd w:id="15"/>
    <w:bookmarkStart w:name="z27" w:id="16"/>
    <w:p>
      <w:pPr>
        <w:spacing w:after="0"/>
        <w:ind w:left="0"/>
        <w:jc w:val="both"/>
      </w:pPr>
      <w:r>
        <w:rPr>
          <w:rFonts w:ascii="Times New Roman"/>
          <w:b w:val="false"/>
          <w:i w:val="false"/>
          <w:color w:val="000000"/>
          <w:sz w:val="28"/>
        </w:rPr>
        <w:t xml:space="preserve">
      2. "Жеке сот орындаушысының алименттерді және жалақыны өндіріп алу туралы атқарушылық құжаттарды орындауға байланысты қызметіне ақы төлеу қағидаларын бекіту туралы" Қазақстан Республикасы Әділет министрінің 2015 жылғы 27 қарашадағы № 595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12613 болып тіркелді) мынадай өзгерістер енгізілсін: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117-1-бабының</w:t>
      </w:r>
      <w:r>
        <w:rPr>
          <w:rFonts w:ascii="Times New Roman"/>
          <w:b w:val="false"/>
          <w:i w:val="false"/>
          <w:color w:val="000000"/>
          <w:sz w:val="28"/>
        </w:rPr>
        <w:t xml:space="preserve"> 4-тармағына, </w:t>
      </w:r>
      <w:r>
        <w:rPr>
          <w:rFonts w:ascii="Times New Roman"/>
          <w:b w:val="false"/>
          <w:i w:val="false"/>
          <w:color w:val="000000"/>
          <w:sz w:val="28"/>
        </w:rPr>
        <w:t>167-бабының</w:t>
      </w:r>
      <w:r>
        <w:rPr>
          <w:rFonts w:ascii="Times New Roman"/>
          <w:b w:val="false"/>
          <w:i w:val="false"/>
          <w:color w:val="000000"/>
          <w:sz w:val="28"/>
        </w:rPr>
        <w:t xml:space="preserve"> 11) тармақшасына сәйкес БҰЙЫРАМЫН:";</w:t>
      </w:r>
    </w:p>
    <w:bookmarkEnd w:id="17"/>
    <w:bookmarkStart w:name="z30" w:id="18"/>
    <w:p>
      <w:pPr>
        <w:spacing w:after="0"/>
        <w:ind w:left="0"/>
        <w:jc w:val="both"/>
      </w:pPr>
      <w:r>
        <w:rPr>
          <w:rFonts w:ascii="Times New Roman"/>
          <w:b w:val="false"/>
          <w:i w:val="false"/>
          <w:color w:val="000000"/>
          <w:sz w:val="28"/>
        </w:rPr>
        <w:t xml:space="preserve">
      Көрсетілген бұйрықпен бекітілген Жеке сот орындаушысының алименттерді және жалақыны өндіріп алу туралы атқарушылық құжаттарды орындауға байланысты қызметіне ақы төлеу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2" w:id="19"/>
    <w:p>
      <w:pPr>
        <w:spacing w:after="0"/>
        <w:ind w:left="0"/>
        <w:jc w:val="both"/>
      </w:pPr>
      <w:r>
        <w:rPr>
          <w:rFonts w:ascii="Times New Roman"/>
          <w:b w:val="false"/>
          <w:i w:val="false"/>
          <w:color w:val="000000"/>
          <w:sz w:val="28"/>
        </w:rPr>
        <w:t xml:space="preserve">
      "1. Осы Жеке сот орындаушысының алименттерді және жалақыны өндіріп алу туралы атқарушылық құжаттарды орындауға байланысты қызметіне ақы төлеу қағидалары (бұдан әрі - Қағидалар)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Атқарушылық іс жүргізу туралы заң) сәйкес әзірленді және жеке сот орындаушысының алименттерді және жалақыны өндіріп алу туралы атқарушылық құжаттарды орындауға байланысты қызметіне ақы төлеу тәртібін айқындайды.";</w:t>
      </w:r>
    </w:p>
    <w:bookmarkEnd w:id="19"/>
    <w:bookmarkStart w:name="z33" w:id="20"/>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20"/>
    <w:bookmarkStart w:name="z34" w:id="21"/>
    <w:p>
      <w:pPr>
        <w:spacing w:after="0"/>
        <w:ind w:left="0"/>
        <w:jc w:val="both"/>
      </w:pPr>
      <w:r>
        <w:rPr>
          <w:rFonts w:ascii="Times New Roman"/>
          <w:b w:val="false"/>
          <w:i w:val="false"/>
          <w:color w:val="000000"/>
          <w:sz w:val="28"/>
        </w:rPr>
        <w:t>
      "3) өндіріп алуға болатын ақшалай қаражат және мүлік болмаған кезде жалақыны өндіріп алу туралы атқарушылық құжаттар бойынша:</w:t>
      </w:r>
    </w:p>
    <w:bookmarkEnd w:id="21"/>
    <w:bookmarkStart w:name="z35" w:id="22"/>
    <w:p>
      <w:pPr>
        <w:spacing w:after="0"/>
        <w:ind w:left="0"/>
        <w:jc w:val="both"/>
      </w:pPr>
      <w:r>
        <w:rPr>
          <w:rFonts w:ascii="Times New Roman"/>
          <w:b w:val="false"/>
          <w:i w:val="false"/>
          <w:color w:val="000000"/>
          <w:sz w:val="28"/>
        </w:rPr>
        <w:t>
      атқарушылық іс жүргізуді қозғау туралы қаулы;</w:t>
      </w:r>
    </w:p>
    <w:bookmarkEnd w:id="22"/>
    <w:bookmarkStart w:name="z36" w:id="23"/>
    <w:p>
      <w:pPr>
        <w:spacing w:after="0"/>
        <w:ind w:left="0"/>
        <w:jc w:val="both"/>
      </w:pPr>
      <w:r>
        <w:rPr>
          <w:rFonts w:ascii="Times New Roman"/>
          <w:b w:val="false"/>
          <w:i w:val="false"/>
          <w:color w:val="000000"/>
          <w:sz w:val="28"/>
        </w:rPr>
        <w:t>
      атқарушылық іс жүргізудің қозғалғаны туралы әр тараптарға, хабарламаның жіберілгенін немесе тапсырылғанын растайтын құжаттар қоса беріліп, хабарлау;</w:t>
      </w:r>
    </w:p>
    <w:bookmarkEnd w:id="23"/>
    <w:bookmarkStart w:name="z37" w:id="24"/>
    <w:p>
      <w:pPr>
        <w:spacing w:after="0"/>
        <w:ind w:left="0"/>
        <w:jc w:val="both"/>
      </w:pPr>
      <w:r>
        <w:rPr>
          <w:rFonts w:ascii="Times New Roman"/>
          <w:b w:val="false"/>
          <w:i w:val="false"/>
          <w:color w:val="000000"/>
          <w:sz w:val="28"/>
        </w:rPr>
        <w:t>
      жылжымалы және жылжымайтын мүліктің жоқтығы туралы мәліметтер (тіркеу органдарының сұрау салулары мен жауаптары) есеп уәкілетті органға жіберілгенге дейін үш айдан кешіктірмей;</w:t>
      </w:r>
    </w:p>
    <w:bookmarkEnd w:id="24"/>
    <w:bookmarkStart w:name="z38" w:id="25"/>
    <w:p>
      <w:pPr>
        <w:spacing w:after="0"/>
        <w:ind w:left="0"/>
        <w:jc w:val="both"/>
      </w:pPr>
      <w:r>
        <w:rPr>
          <w:rFonts w:ascii="Times New Roman"/>
          <w:b w:val="false"/>
          <w:i w:val="false"/>
          <w:color w:val="000000"/>
          <w:sz w:val="28"/>
        </w:rPr>
        <w:t xml:space="preserve">
      борышкер болып табылатын заңды тұлға басшысының (міндетін атқарушының) Қазақстан Республикасынан шығуына уақытша шектеу қою Атқарушылық іс жүргізу туралы Заңның </w:t>
      </w:r>
      <w:r>
        <w:rPr>
          <w:rFonts w:ascii="Times New Roman"/>
          <w:b w:val="false"/>
          <w:i w:val="false"/>
          <w:color w:val="000000"/>
          <w:sz w:val="28"/>
        </w:rPr>
        <w:t>10-бабының</w:t>
      </w:r>
      <w:r>
        <w:rPr>
          <w:rFonts w:ascii="Times New Roman"/>
          <w:b w:val="false"/>
          <w:i w:val="false"/>
          <w:color w:val="000000"/>
          <w:sz w:val="28"/>
        </w:rPr>
        <w:t xml:space="preserve"> 5-тармағына сәйкес шағымдану мерзімі өткеннен кейін (жіберілгенін немесе тапсырылғанын растайтын құжаттарды қоса бере отырып);</w:t>
      </w:r>
    </w:p>
    <w:bookmarkEnd w:id="25"/>
    <w:bookmarkStart w:name="z39" w:id="26"/>
    <w:p>
      <w:pPr>
        <w:spacing w:after="0"/>
        <w:ind w:left="0"/>
        <w:jc w:val="both"/>
      </w:pPr>
      <w:r>
        <w:rPr>
          <w:rFonts w:ascii="Times New Roman"/>
          <w:b w:val="false"/>
          <w:i w:val="false"/>
          <w:color w:val="000000"/>
          <w:sz w:val="28"/>
        </w:rPr>
        <w:t>
      лицензиялардың, рұқсаттар мен арнайы құқықтардың қолданысын тексеру туралы мәліметтер және борышкерге лицензияларды, рұқсаттар мен арнайы құқықтарды беруге уақытша тыйым салу туралы, сондай-ақ борышкерге бұрын берілген лицензиялардың, рұқсаттар мен арнайы құқықтардың қолданысын тоқтата тұру туралы ұсынысты сотқа жолданғандығын растайтын құжаттарды қоса бере отырып;</w:t>
      </w:r>
    </w:p>
    <w:bookmarkEnd w:id="26"/>
    <w:bookmarkStart w:name="z40" w:id="27"/>
    <w:p>
      <w:pPr>
        <w:spacing w:after="0"/>
        <w:ind w:left="0"/>
        <w:jc w:val="both"/>
      </w:pPr>
      <w:r>
        <w:rPr>
          <w:rFonts w:ascii="Times New Roman"/>
          <w:b w:val="false"/>
          <w:i w:val="false"/>
          <w:color w:val="000000"/>
          <w:sz w:val="28"/>
        </w:rPr>
        <w:t>
      атқарушылық іс жүргізу тараптарын сот орындаушысына шақырту;</w:t>
      </w:r>
    </w:p>
    <w:bookmarkEnd w:id="27"/>
    <w:bookmarkStart w:name="z41" w:id="28"/>
    <w:p>
      <w:pPr>
        <w:spacing w:after="0"/>
        <w:ind w:left="0"/>
        <w:jc w:val="both"/>
      </w:pPr>
      <w:r>
        <w:rPr>
          <w:rFonts w:ascii="Times New Roman"/>
          <w:b w:val="false"/>
          <w:i w:val="false"/>
          <w:color w:val="000000"/>
          <w:sz w:val="28"/>
        </w:rPr>
        <w:t>
      дебиторлық берешегінің жоқтығы туралы мәліметтер (мемлекеттік кірістер және бухгалтерия органдарынан алынған ақпарат);</w:t>
      </w:r>
    </w:p>
    <w:bookmarkEnd w:id="28"/>
    <w:bookmarkStart w:name="z42" w:id="29"/>
    <w:p>
      <w:pPr>
        <w:spacing w:after="0"/>
        <w:ind w:left="0"/>
        <w:jc w:val="both"/>
      </w:pPr>
      <w:r>
        <w:rPr>
          <w:rFonts w:ascii="Times New Roman"/>
          <w:b w:val="false"/>
          <w:i w:val="false"/>
          <w:color w:val="000000"/>
          <w:sz w:val="28"/>
        </w:rPr>
        <w:t>
      прокурор санкциялаған борышкер болып табылатын заңды тұлғаның басшысына (міндетін атқарушысына) іздестіру жариялау туралы жеке сот орындаушысының қаулысы;</w:t>
      </w:r>
    </w:p>
    <w:bookmarkEnd w:id="29"/>
    <w:bookmarkStart w:name="z43" w:id="30"/>
    <w:p>
      <w:pPr>
        <w:spacing w:after="0"/>
        <w:ind w:left="0"/>
        <w:jc w:val="both"/>
      </w:pPr>
      <w:r>
        <w:rPr>
          <w:rFonts w:ascii="Times New Roman"/>
          <w:b w:val="false"/>
          <w:i w:val="false"/>
          <w:color w:val="000000"/>
          <w:sz w:val="28"/>
        </w:rPr>
        <w:t>
      борышкерді әкімшілік жауапкершілікке тарту туралы не бас тарту туралы сот актісі, уәкілетті органның қылмыстық жауапкершілікке тарту не құрамының жоқ болуына байланысты сотқа дейінгі тергеу іс жүргізуді тоқтату туралы қаулысы.";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45" w:id="31"/>
    <w:p>
      <w:pPr>
        <w:spacing w:after="0"/>
        <w:ind w:left="0"/>
        <w:jc w:val="both"/>
      </w:pPr>
      <w:r>
        <w:rPr>
          <w:rFonts w:ascii="Times New Roman"/>
          <w:b w:val="false"/>
          <w:i w:val="false"/>
          <w:color w:val="000000"/>
          <w:sz w:val="28"/>
        </w:rPr>
        <w:t>
      "9. Жеке сот орындаушысының алиментті және жалақыны өндіріп алу туралы атқарушылық құжаттарды орындаумен байланысты қызметіне ақы төлеу бір атқару құжаты бойынша, осы атқару құжаты бойынша соңғы төлем жүргізілген күннен бастап он екі ай өткеннен кейін, жылына бір рет жүргізіледі. Аталған төлем ағымдағы жылдың бірінші не екінші жартыжылдығында төленеді.</w:t>
      </w:r>
    </w:p>
    <w:bookmarkEnd w:id="31"/>
    <w:bookmarkStart w:name="z46" w:id="32"/>
    <w:p>
      <w:pPr>
        <w:spacing w:after="0"/>
        <w:ind w:left="0"/>
        <w:jc w:val="both"/>
      </w:pPr>
      <w:r>
        <w:rPr>
          <w:rFonts w:ascii="Times New Roman"/>
          <w:b w:val="false"/>
          <w:i w:val="false"/>
          <w:color w:val="000000"/>
          <w:sz w:val="28"/>
        </w:rPr>
        <w:t>
      Төлемді жүзеге асыру кезінде атқарушылық іс жүргізу жеке сот орындаушысының іс жүргізуінде болуы тиіс және "орындалуда" не борышкерді, борышкер болып табылатын заңды тұлғаның басшысын (міндетін атқарушыны) іздестіруге байланысты "тоқтатылған" мәртебесіне ие болуы тиіс.".</w:t>
      </w:r>
    </w:p>
    <w:bookmarkEnd w:id="32"/>
    <w:bookmarkStart w:name="z47" w:id="33"/>
    <w:p>
      <w:pPr>
        <w:spacing w:after="0"/>
        <w:ind w:left="0"/>
        <w:jc w:val="both"/>
      </w:pPr>
      <w:r>
        <w:rPr>
          <w:rFonts w:ascii="Times New Roman"/>
          <w:b w:val="false"/>
          <w:i w:val="false"/>
          <w:color w:val="000000"/>
          <w:sz w:val="28"/>
        </w:rPr>
        <w:t xml:space="preserve">
      Жеке сот орындаушысының алименттерді және жалақыны өндіріп алу туралы атқарушылық құжаттарды орындауға байланысты қызметіне ақы төлеу қағидаларына 1-қосымша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3"/>
    <w:bookmarkStart w:name="z48" w:id="34"/>
    <w:p>
      <w:pPr>
        <w:spacing w:after="0"/>
        <w:ind w:left="0"/>
        <w:jc w:val="both"/>
      </w:pPr>
      <w:r>
        <w:rPr>
          <w:rFonts w:ascii="Times New Roman"/>
          <w:b w:val="false"/>
          <w:i w:val="false"/>
          <w:color w:val="000000"/>
          <w:sz w:val="28"/>
        </w:rPr>
        <w:t xml:space="preserve">
      3. "Оңайлатылған іс жүргізуді жүзеге асыру қағидаларын бекіту туралы" Қазақстан Республикасы Әділет министрінің міндетін атқарушы 2024 жылғы 16 тамыздағы № 697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34936 болып тіркелді) мынадай өзгерістер енгізілсін:</w:t>
      </w:r>
    </w:p>
    <w:bookmarkEnd w:id="34"/>
    <w:bookmarkStart w:name="z49" w:id="35"/>
    <w:p>
      <w:pPr>
        <w:spacing w:after="0"/>
        <w:ind w:left="0"/>
        <w:jc w:val="both"/>
      </w:pPr>
      <w:r>
        <w:rPr>
          <w:rFonts w:ascii="Times New Roman"/>
          <w:b w:val="false"/>
          <w:i w:val="false"/>
          <w:color w:val="000000"/>
          <w:sz w:val="28"/>
        </w:rPr>
        <w:t xml:space="preserve">
      Көрсетілген бұйрықпен бекітілген Оңайлатылған іс жүргізуді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5"/>
    <w:bookmarkStart w:name="z50" w:id="3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End w:id="36"/>
    <w:bookmarkStart w:name="z51" w:id="37"/>
    <w:p>
      <w:pPr>
        <w:spacing w:after="0"/>
        <w:ind w:left="0"/>
        <w:jc w:val="both"/>
      </w:pPr>
      <w:r>
        <w:rPr>
          <w:rFonts w:ascii="Times New Roman"/>
          <w:b w:val="false"/>
          <w:i w:val="false"/>
          <w:color w:val="000000"/>
          <w:sz w:val="28"/>
        </w:rPr>
        <w:t>
      "6)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53" w:id="38"/>
    <w:p>
      <w:pPr>
        <w:spacing w:after="0"/>
        <w:ind w:left="0"/>
        <w:jc w:val="both"/>
      </w:pPr>
      <w:r>
        <w:rPr>
          <w:rFonts w:ascii="Times New Roman"/>
          <w:b w:val="false"/>
          <w:i w:val="false"/>
          <w:color w:val="000000"/>
          <w:sz w:val="28"/>
        </w:rPr>
        <w:t>
      "4. Оңайлатылған іс жүргізу шеңберінде жеке тұлғадан қырық айлық есептік көрсеткішке дейінгі соманы өндіріп алу туралы мынадай атқарушылық құжаттар қабылданады:</w:t>
      </w:r>
    </w:p>
    <w:bookmarkEnd w:id="38"/>
    <w:bookmarkStart w:name="z54" w:id="39"/>
    <w:p>
      <w:pPr>
        <w:spacing w:after="0"/>
        <w:ind w:left="0"/>
        <w:jc w:val="both"/>
      </w:pPr>
      <w:r>
        <w:rPr>
          <w:rFonts w:ascii="Times New Roman"/>
          <w:b w:val="false"/>
          <w:i w:val="false"/>
          <w:color w:val="000000"/>
          <w:sz w:val="28"/>
        </w:rPr>
        <w:t>
      1) Қазақстан Республикасының Әкiмшiлiк құқық бұзушылық туралы кодексiнде көзделген жағдайларда әкiмшiлiк құқық бұзушылық туралы iстер бойынша шығарылған сот қаулылары;</w:t>
      </w:r>
    </w:p>
    <w:bookmarkEnd w:id="39"/>
    <w:bookmarkStart w:name="z55" w:id="40"/>
    <w:p>
      <w:pPr>
        <w:spacing w:after="0"/>
        <w:ind w:left="0"/>
        <w:jc w:val="both"/>
      </w:pPr>
      <w:r>
        <w:rPr>
          <w:rFonts w:ascii="Times New Roman"/>
          <w:b w:val="false"/>
          <w:i w:val="false"/>
          <w:color w:val="000000"/>
          <w:sz w:val="28"/>
        </w:rPr>
        <w:t>
      2) Қазақстан Республикасының Әкiмшiлiк құқық бұзушылық туралы кодексiнде көзделген жағдайларда әкiмшiлiк құқық бұзушылық туралы iстердi қарауға уәкiлеттi органның (лауазымды тұлғаның) қаулылары;</w:t>
      </w:r>
    </w:p>
    <w:bookmarkEnd w:id="40"/>
    <w:bookmarkStart w:name="z56" w:id="41"/>
    <w:p>
      <w:pPr>
        <w:spacing w:after="0"/>
        <w:ind w:left="0"/>
        <w:jc w:val="both"/>
      </w:pPr>
      <w:r>
        <w:rPr>
          <w:rFonts w:ascii="Times New Roman"/>
          <w:b w:val="false"/>
          <w:i w:val="false"/>
          <w:color w:val="000000"/>
          <w:sz w:val="28"/>
        </w:rPr>
        <w:t>
      3) әкімшілік жаза қолдануға уәкілеттік берілген орган (лауазымды адам) берген айыппұл төлеу қажеттігі туралы нұсқамалар;</w:t>
      </w:r>
    </w:p>
    <w:bookmarkEnd w:id="41"/>
    <w:bookmarkStart w:name="z57" w:id="42"/>
    <w:p>
      <w:pPr>
        <w:spacing w:after="0"/>
        <w:ind w:left="0"/>
        <w:jc w:val="both"/>
      </w:pPr>
      <w:r>
        <w:rPr>
          <w:rFonts w:ascii="Times New Roman"/>
          <w:b w:val="false"/>
          <w:i w:val="false"/>
          <w:color w:val="000000"/>
          <w:sz w:val="28"/>
        </w:rPr>
        <w:t>
      4) берешекті өндіріп алу туралы салықтық бұйрық.</w:t>
      </w:r>
    </w:p>
    <w:bookmarkEnd w:id="42"/>
    <w:bookmarkStart w:name="z58" w:id="43"/>
    <w:p>
      <w:pPr>
        <w:spacing w:after="0"/>
        <w:ind w:left="0"/>
        <w:jc w:val="both"/>
      </w:pPr>
      <w:r>
        <w:rPr>
          <w:rFonts w:ascii="Times New Roman"/>
          <w:b w:val="false"/>
          <w:i w:val="false"/>
          <w:color w:val="000000"/>
          <w:sz w:val="28"/>
        </w:rPr>
        <w:t>
      Айлық есептік көрсеткіш республикалық бюджет туралы заңмен тиісті қаржы жылына белгіленеді.";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60" w:id="44"/>
    <w:p>
      <w:pPr>
        <w:spacing w:after="0"/>
        <w:ind w:left="0"/>
        <w:jc w:val="both"/>
      </w:pPr>
      <w:r>
        <w:rPr>
          <w:rFonts w:ascii="Times New Roman"/>
          <w:b w:val="false"/>
          <w:i w:val="false"/>
          <w:color w:val="000000"/>
          <w:sz w:val="28"/>
        </w:rPr>
        <w:t>
      "17. Оңайлатылған іс жүргізу, егер:</w:t>
      </w:r>
    </w:p>
    <w:bookmarkEnd w:id="44"/>
    <w:bookmarkStart w:name="z61" w:id="45"/>
    <w:p>
      <w:pPr>
        <w:spacing w:after="0"/>
        <w:ind w:left="0"/>
        <w:jc w:val="both"/>
      </w:pPr>
      <w:r>
        <w:rPr>
          <w:rFonts w:ascii="Times New Roman"/>
          <w:b w:val="false"/>
          <w:i w:val="false"/>
          <w:color w:val="000000"/>
          <w:sz w:val="28"/>
        </w:rPr>
        <w:t>
      1) атқарушылық құжаттың талабы толық көлемде орындалса;</w:t>
      </w:r>
    </w:p>
    <w:bookmarkEnd w:id="45"/>
    <w:bookmarkStart w:name="z62" w:id="46"/>
    <w:p>
      <w:pPr>
        <w:spacing w:after="0"/>
        <w:ind w:left="0"/>
        <w:jc w:val="both"/>
      </w:pPr>
      <w:r>
        <w:rPr>
          <w:rFonts w:ascii="Times New Roman"/>
          <w:b w:val="false"/>
          <w:i w:val="false"/>
          <w:color w:val="000000"/>
          <w:sz w:val="28"/>
        </w:rPr>
        <w:t>
      2) тиісті органның атқарушылық құжатты беруге негіз болған шешімінің күші жойылса;</w:t>
      </w:r>
    </w:p>
    <w:bookmarkEnd w:id="46"/>
    <w:bookmarkStart w:name="z63" w:id="47"/>
    <w:p>
      <w:pPr>
        <w:spacing w:after="0"/>
        <w:ind w:left="0"/>
        <w:jc w:val="both"/>
      </w:pPr>
      <w:r>
        <w:rPr>
          <w:rFonts w:ascii="Times New Roman"/>
          <w:b w:val="false"/>
          <w:i w:val="false"/>
          <w:color w:val="000000"/>
          <w:sz w:val="28"/>
        </w:rPr>
        <w:t>
      3) борышкер уәкілетті органның (лауазымды адамның) шешімі негізінде Қазақстан Республикасының заңнамасында белгіленген тәртіппен әкімшілік жауаптылықтан немесе қолданылған әкімшілік жазадан босатылса, тоқтатылады.".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сот орындаушысының</w:t>
            </w:r>
            <w:r>
              <w:br/>
            </w:r>
            <w:r>
              <w:rPr>
                <w:rFonts w:ascii="Times New Roman"/>
                <w:b w:val="false"/>
                <w:i w:val="false"/>
                <w:color w:val="000000"/>
                <w:sz w:val="20"/>
              </w:rPr>
              <w:t>алименттерді және жалақыны</w:t>
            </w:r>
            <w:r>
              <w:br/>
            </w:r>
            <w:r>
              <w:rPr>
                <w:rFonts w:ascii="Times New Roman"/>
                <w:b w:val="false"/>
                <w:i w:val="false"/>
                <w:color w:val="000000"/>
                <w:sz w:val="20"/>
              </w:rPr>
              <w:t xml:space="preserve">өндіріп алу туралы </w:t>
            </w:r>
            <w:r>
              <w:br/>
            </w:r>
            <w:r>
              <w:rPr>
                <w:rFonts w:ascii="Times New Roman"/>
                <w:b w:val="false"/>
                <w:i w:val="false"/>
                <w:color w:val="000000"/>
                <w:sz w:val="20"/>
              </w:rPr>
              <w:t>атқарушылық</w:t>
            </w:r>
            <w:r>
              <w:br/>
            </w:r>
            <w:r>
              <w:rPr>
                <w:rFonts w:ascii="Times New Roman"/>
                <w:b w:val="false"/>
                <w:i w:val="false"/>
                <w:color w:val="000000"/>
                <w:sz w:val="20"/>
              </w:rPr>
              <w:t xml:space="preserve">құжаттарды орындауға </w:t>
            </w:r>
            <w:r>
              <w:br/>
            </w:r>
            <w:r>
              <w:rPr>
                <w:rFonts w:ascii="Times New Roman"/>
                <w:b w:val="false"/>
                <w:i w:val="false"/>
                <w:color w:val="000000"/>
                <w:sz w:val="20"/>
              </w:rPr>
              <w:t>байланысты</w:t>
            </w:r>
            <w:r>
              <w:br/>
            </w:r>
            <w:r>
              <w:rPr>
                <w:rFonts w:ascii="Times New Roman"/>
                <w:b w:val="false"/>
                <w:i w:val="false"/>
                <w:color w:val="000000"/>
                <w:sz w:val="20"/>
              </w:rPr>
              <w:t xml:space="preserve">қызметіне ақы төлеу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48"/>
    <w:p>
      <w:pPr>
        <w:spacing w:after="0"/>
        <w:ind w:left="0"/>
        <w:jc w:val="left"/>
      </w:pPr>
      <w:r>
        <w:rPr>
          <w:rFonts w:ascii="Times New Roman"/>
          <w:b/>
          <w:i w:val="false"/>
          <w:color w:val="000000"/>
        </w:rPr>
        <w:t xml:space="preserve"> Жеке сот орындаушысының қабылданған шаралар бойынша атқарушылық әрекеттерді жасау туралы есебі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 жүргізген атқарушылық әрекеттер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жүргізулердің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алиментті өндіріп алу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іздестірілуіне байланысты үш және одан көп ай берешек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тұрақты кірісі, жұмыс орны және өндіріп алуға болатын мүлкі болмағанда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алуға болатын ақшалай қаражат және мүлік болмағанда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 қозғау туралы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қозғалғаны туралы тараптардың әрқойсысына, хабарламаның жіберілгенін немесе тапсырылғанын растайтын құжаттар қоса бере отырып, хабарлау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аударымдарының жоқтығы туралы мәліметтер, уәкілетті органға есеп жіберілгенге дейін үш айдан кешіктірмей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жылжымайтын мүліктің жоқтығы туралы мәліметтер (жылжымайтын мүлік, жер учаскесі, көлік құралы, ауыл шаруашылығы техникасы, зейнетақы және жәрдемақылардың жоқтығы туралы тіркеу органдарының сұрау салулары мен жауаптары) уәкілетті органға есеп жіберілген күнге дейін үш айдан кешіктірілмей ұсынылуы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 болып табылатын жеке тұлғаның Қазақстан Республикасынан шығуына уақытша шектеу қою, Атқарушылық іс жүргізу туралы Заңның </w:t>
            </w:r>
            <w:r>
              <w:rPr>
                <w:rFonts w:ascii="Times New Roman"/>
                <w:b w:val="false"/>
                <w:i w:val="false"/>
                <w:color w:val="000000"/>
                <w:sz w:val="20"/>
              </w:rPr>
              <w:t>10-бабының</w:t>
            </w:r>
            <w:r>
              <w:rPr>
                <w:rFonts w:ascii="Times New Roman"/>
                <w:b w:val="false"/>
                <w:i w:val="false"/>
                <w:color w:val="000000"/>
                <w:sz w:val="20"/>
              </w:rPr>
              <w:t xml:space="preserve"> 5-тармағына сәйкес шағымдану мерзімі өткеннен кейін (жіберілгенін немесе тапсырылғанын растайтын құжаттарды қоса бере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орындаушысының борышкерге іздеу салуды жариялау туралы прокурор санкциялаған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 санкциялаған борышкер болып табылатын заңды тұлғаның басшысына (міндетін атқарушысына) іздестіру жариялау туралы жеке сот орындаушысының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қатысты үш және одан көп ай берешегін айқындау туралы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Қағиданың </w:t>
            </w:r>
            <w:r>
              <w:rPr>
                <w:rFonts w:ascii="Times New Roman"/>
                <w:b w:val="false"/>
                <w:i w:val="false"/>
                <w:color w:val="000000"/>
                <w:sz w:val="20"/>
              </w:rPr>
              <w:t>2 қосымшасына</w:t>
            </w:r>
            <w:r>
              <w:rPr>
                <w:rFonts w:ascii="Times New Roman"/>
                <w:b w:val="false"/>
                <w:i w:val="false"/>
                <w:color w:val="000000"/>
                <w:sz w:val="20"/>
              </w:rPr>
              <w:t xml:space="preserve"> сәйкес нысан бойынша борышкердің тұрғылықты мекенжайы бойынша шығу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 жұмысқа орналастыру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хаттама жасау үшін аумақтық әділет органына бағытталған материалдарды жіберуге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борышкерді қылмыстық жауаптылыққа тарту туралы арызы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 органына сот актiсiн орындаудан жалтарған борышкерді қылмыстық жауаптылыққа тарту туралы енгізілген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 болып табылатын заңды тұлға басшысының (оның міндетін атқарушының) Қазақстан Республикасынан шығуына уақытша шектеу қою Атқарушылық іс жүргізу туралы Заңның </w:t>
            </w:r>
            <w:r>
              <w:rPr>
                <w:rFonts w:ascii="Times New Roman"/>
                <w:b w:val="false"/>
                <w:i w:val="false"/>
                <w:color w:val="000000"/>
                <w:sz w:val="20"/>
              </w:rPr>
              <w:t>10-бабының</w:t>
            </w:r>
            <w:r>
              <w:rPr>
                <w:rFonts w:ascii="Times New Roman"/>
                <w:b w:val="false"/>
                <w:i w:val="false"/>
                <w:color w:val="000000"/>
                <w:sz w:val="20"/>
              </w:rPr>
              <w:t xml:space="preserve"> 5-тармағына сәйкес шағымдану мерзімі өткеннен кейін (жіберілгенін немесе тапсырылғаның растайтын құжаттарды қоса бере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лицензиялардың, рұқсаттар мен арнайы құқықтардың қолданысын тексеру туралы мәліметтер және сотқа борышкерге лицензияларды, рұқсаттар мен арнайы құқықтарды беруге уақытша тыйым салу туралы ұсынысты, сондай-ақ борышкерге бұрын берілген лицензиялардың, рұқсаттар мен арнайы құқықтардың қолданысын тоқтата тұру туралы ұсынысты сотқа жолданғандығын растайтын құжаттарды қоса бере отырып, жолдау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орындаушысына атқарушылық іс жүргізу тараптарын шақырту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берешегінің жоқтығы туралы мәліметтер (мемлекеттік кірістер және бухгалтерия органдарынан алынған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 әкімшілік жауапкершілікке тарту туралы не бас тарту туралы сот актісі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қылмыстық жауаптылыққа тарту не құрамының жоқ болуына байланысты сотқа дейінгі тергеу ісін жүргізуді тоқтату туралы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