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0c2f" w14:textId="38f0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Сыбайлас жемқорлыққа қарсы іс-қимыл агенттігі (Сыбайлас жемқорлыққа қарсы қызмет) Төрағасының 2023 жылғы 31 наурыздағы № 112 "Квазимемлекеттік сектор субъектілеріндегі сыбайлас жемқорлыққа қарсы комплаенс-қызметтер туралы үлгілік ережені бекіту туралы" бұйрығына өзгеріс енгізу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2026 жылғы 10 тамыздағы № 143 бұйрығы. Қазақстан Республикасының Әділет министрлігінде 2026 жылғы 10 тамызда № 39553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 Сыбайлас жемқорлыққа қарсы іс-қимыл агенттігі (Сыбайлас жемқорлыққа қарсы қызмет) Төрағасының 2023 жылғы 31 наурыздағы № 112 "Квазимемлекеттік сектор субъектілеріндегі сыбайлас жемқорлыққа қарсы комплаенс-қызметтер туралы үлгілік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32211 болып тіркелген)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Квазимемлекеттік сектор субъектілеріндегі сыбайлас жемқорлыққа қарсы комплаенс-қызметтер туралы </w:t>
      </w:r>
      <w:r>
        <w:rPr>
          <w:rFonts w:ascii="Times New Roman"/>
          <w:b w:val="false"/>
          <w:i w:val="false"/>
          <w:color w:val="000000"/>
          <w:sz w:val="28"/>
        </w:rPr>
        <w:t>үлгілік ереже</w:t>
      </w:r>
      <w:r>
        <w:rPr>
          <w:rFonts w:ascii="Times New Roman"/>
          <w:b w:val="false"/>
          <w:i w:val="false"/>
          <w:color w:val="000000"/>
          <w:sz w:val="28"/>
        </w:rPr>
        <w:t xml:space="preserve"> (бұдан әрі – Үлгілік ереже)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Қазақстан Республикасы Мемлекеттік қызмет істері агенттігінің Сыбайлас жемқорлыққа қарсы саясат департаменті Қазақстан Республикасының заңнамасында белгіленген тәртіппен мыналарды қамтамасыз етсін: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Мемлекеттік қызмет істері агенттігінің интернет-ресурсында орналастыруды.</w:t>
      </w:r>
    </w:p>
    <w:bookmarkEnd w:id="5"/>
    <w:bookmarkStart w:name="z13" w:id="6"/>
    <w:p>
      <w:pPr>
        <w:spacing w:after="0"/>
        <w:ind w:left="0"/>
        <w:jc w:val="both"/>
      </w:pPr>
      <w:r>
        <w:rPr>
          <w:rFonts w:ascii="Times New Roman"/>
          <w:b w:val="false"/>
          <w:i w:val="false"/>
          <w:color w:val="000000"/>
          <w:sz w:val="28"/>
        </w:rPr>
        <w:t>
      3. Осы бұйрықтың орындалуын бақылау сыбайлас жемқорлыққа қарсы саясат мәселелеріне жетекшілік ететін Қазақстан Республикасы Мемлекеттік қызмет істері агенттігі Төрағасының орынбасарына жүктелсін.</w:t>
      </w:r>
    </w:p>
    <w:bookmarkEnd w:id="6"/>
    <w:bookmarkStart w:name="z14" w:id="7"/>
    <w:p>
      <w:pPr>
        <w:spacing w:after="0"/>
        <w:ind w:left="0"/>
        <w:jc w:val="both"/>
      </w:pPr>
      <w:r>
        <w:rPr>
          <w:rFonts w:ascii="Times New Roman"/>
          <w:b w:val="false"/>
          <w:i w:val="false"/>
          <w:color w:val="000000"/>
          <w:sz w:val="28"/>
        </w:rPr>
        <w:t xml:space="preserve">
      4. Осы бұйрық Үлгілік ереженің 2027 жылғы 1 қаңтардан бастап қолданысқа енгізілетін </w:t>
      </w:r>
      <w:r>
        <w:rPr>
          <w:rFonts w:ascii="Times New Roman"/>
          <w:b w:val="false"/>
          <w:i w:val="false"/>
          <w:color w:val="000000"/>
          <w:sz w:val="28"/>
        </w:rPr>
        <w:t>18-тармағының</w:t>
      </w:r>
      <w:r>
        <w:rPr>
          <w:rFonts w:ascii="Times New Roman"/>
          <w:b w:val="false"/>
          <w:i w:val="false"/>
          <w:color w:val="000000"/>
          <w:sz w:val="28"/>
        </w:rPr>
        <w:t xml:space="preserve"> 11), 12), 13) және 14) тармақшаларын, </w:t>
      </w:r>
      <w:r>
        <w:rPr>
          <w:rFonts w:ascii="Times New Roman"/>
          <w:b w:val="false"/>
          <w:i w:val="false"/>
          <w:color w:val="000000"/>
          <w:sz w:val="28"/>
        </w:rPr>
        <w:t>19-тармағының</w:t>
      </w:r>
      <w:r>
        <w:rPr>
          <w:rFonts w:ascii="Times New Roman"/>
          <w:b w:val="false"/>
          <w:i w:val="false"/>
          <w:color w:val="000000"/>
          <w:sz w:val="28"/>
        </w:rPr>
        <w:t xml:space="preserve"> 5), 6) және 7) тармақшаларын және </w:t>
      </w:r>
      <w:r>
        <w:rPr>
          <w:rFonts w:ascii="Times New Roman"/>
          <w:b w:val="false"/>
          <w:i w:val="false"/>
          <w:color w:val="000000"/>
          <w:sz w:val="28"/>
        </w:rPr>
        <w:t>20-тармағының</w:t>
      </w:r>
      <w:r>
        <w:rPr>
          <w:rFonts w:ascii="Times New Roman"/>
          <w:b w:val="false"/>
          <w:i w:val="false"/>
          <w:color w:val="000000"/>
          <w:sz w:val="28"/>
        </w:rPr>
        <w:t xml:space="preserve"> 7) тармақшасын қоспағанда, 2026 жылғы 13 тамыздан бастап қолданысқа енгізіледі және ресми жариялануға тиіс.</w:t>
      </w:r>
    </w:p>
    <w:bookmarkEnd w:id="7"/>
    <w:bookmarkStart w:name="z15" w:id="8"/>
    <w:p>
      <w:pPr>
        <w:spacing w:after="0"/>
        <w:ind w:left="0"/>
        <w:jc w:val="both"/>
      </w:pPr>
      <w:r>
        <w:rPr>
          <w:rFonts w:ascii="Times New Roman"/>
          <w:b w:val="false"/>
          <w:i w:val="false"/>
          <w:color w:val="000000"/>
          <w:sz w:val="28"/>
        </w:rPr>
        <w:t>
      2027 жылғы 1 қаңтарға дейін мыналардың қолданысы тоқтатыла тұрсын:</w:t>
      </w:r>
    </w:p>
    <w:bookmarkEnd w:id="8"/>
    <w:bookmarkStart w:name="z16" w:id="9"/>
    <w:p>
      <w:pPr>
        <w:spacing w:after="0"/>
        <w:ind w:left="0"/>
        <w:jc w:val="both"/>
      </w:pPr>
      <w:r>
        <w:rPr>
          <w:rFonts w:ascii="Times New Roman"/>
          <w:b w:val="false"/>
          <w:i w:val="false"/>
          <w:color w:val="000000"/>
          <w:sz w:val="28"/>
        </w:rPr>
        <w:t xml:space="preserve">
      1) Үлгілік ереженің </w:t>
      </w:r>
      <w:r>
        <w:rPr>
          <w:rFonts w:ascii="Times New Roman"/>
          <w:b w:val="false"/>
          <w:i w:val="false"/>
          <w:color w:val="000000"/>
          <w:sz w:val="28"/>
        </w:rPr>
        <w:t>18-тармағының</w:t>
      </w:r>
      <w:r>
        <w:rPr>
          <w:rFonts w:ascii="Times New Roman"/>
          <w:b w:val="false"/>
          <w:i w:val="false"/>
          <w:color w:val="000000"/>
          <w:sz w:val="28"/>
        </w:rPr>
        <w:t xml:space="preserve"> 10) тармақшасы, тоқтатыла тұрған кезеңде осы тармақша мынадай редакцияда қолданылады деп белгіленіп:</w:t>
      </w:r>
    </w:p>
    <w:bookmarkEnd w:id="9"/>
    <w:bookmarkStart w:name="z17" w:id="10"/>
    <w:p>
      <w:pPr>
        <w:spacing w:after="0"/>
        <w:ind w:left="0"/>
        <w:jc w:val="both"/>
      </w:pPr>
      <w:r>
        <w:rPr>
          <w:rFonts w:ascii="Times New Roman"/>
          <w:b w:val="false"/>
          <w:i w:val="false"/>
          <w:color w:val="000000"/>
          <w:sz w:val="28"/>
        </w:rPr>
        <w:t>
      "10) мүдделер қақтығысын анықтау, оған мониторинг жүргізу және оны реттеу жөнінде шаралар қабылдайды;";</w:t>
      </w:r>
    </w:p>
    <w:bookmarkEnd w:id="10"/>
    <w:bookmarkStart w:name="z18" w:id="11"/>
    <w:p>
      <w:pPr>
        <w:spacing w:after="0"/>
        <w:ind w:left="0"/>
        <w:jc w:val="both"/>
      </w:pPr>
      <w:r>
        <w:rPr>
          <w:rFonts w:ascii="Times New Roman"/>
          <w:b w:val="false"/>
          <w:i w:val="false"/>
          <w:color w:val="000000"/>
          <w:sz w:val="28"/>
        </w:rPr>
        <w:t xml:space="preserve">
      2) Үлгілік ереженің </w:t>
      </w:r>
      <w:r>
        <w:rPr>
          <w:rFonts w:ascii="Times New Roman"/>
          <w:b w:val="false"/>
          <w:i w:val="false"/>
          <w:color w:val="000000"/>
          <w:sz w:val="28"/>
        </w:rPr>
        <w:t>19-тармағының</w:t>
      </w:r>
      <w:r>
        <w:rPr>
          <w:rFonts w:ascii="Times New Roman"/>
          <w:b w:val="false"/>
          <w:i w:val="false"/>
          <w:color w:val="000000"/>
          <w:sz w:val="28"/>
        </w:rPr>
        <w:t xml:space="preserve"> 3) және 4) тармақшалары, тоқтатыла тұрған кезеңде осы тармақшалар мынадай редакцияда қолданылады деп белгіленіп:</w:t>
      </w:r>
    </w:p>
    <w:bookmarkEnd w:id="11"/>
    <w:bookmarkStart w:name="z19" w:id="12"/>
    <w:p>
      <w:pPr>
        <w:spacing w:after="0"/>
        <w:ind w:left="0"/>
        <w:jc w:val="both"/>
      </w:pPr>
      <w:r>
        <w:rPr>
          <w:rFonts w:ascii="Times New Roman"/>
          <w:b w:val="false"/>
          <w:i w:val="false"/>
          <w:color w:val="000000"/>
          <w:sz w:val="28"/>
        </w:rPr>
        <w:t>
      "3) Қазақстан Республикасы заңнамасының мүдделер қақтығысын болғызбау және реттеу жөніндегі талаптарының сақталуы;</w:t>
      </w:r>
    </w:p>
    <w:bookmarkEnd w:id="12"/>
    <w:bookmarkStart w:name="z20" w:id="13"/>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адамдардың жақын туыстарымен, жұбайларымен және (немесе) жекжаттарымен бірге жұмыс істеуіне тыйым салудың сақталуы;";</w:t>
      </w:r>
    </w:p>
    <w:bookmarkEnd w:id="13"/>
    <w:bookmarkStart w:name="z21" w:id="14"/>
    <w:p>
      <w:pPr>
        <w:spacing w:after="0"/>
        <w:ind w:left="0"/>
        <w:jc w:val="both"/>
      </w:pPr>
      <w:r>
        <w:rPr>
          <w:rFonts w:ascii="Times New Roman"/>
          <w:b w:val="false"/>
          <w:i w:val="false"/>
          <w:color w:val="000000"/>
          <w:sz w:val="28"/>
        </w:rPr>
        <w:t xml:space="preserve">
      3) Үлгілік ереженің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w:t>
      </w:r>
      <w:r>
        <w:rPr>
          <w:rFonts w:ascii="Times New Roman"/>
          <w:b w:val="false"/>
          <w:i w:val="false"/>
          <w:color w:val="000000"/>
          <w:sz w:val="28"/>
        </w:rPr>
        <w:t>, тоқтатыла тұрған кезеңде осы тармақтар мынадай редакцияда қолданылады деп белгіленіп:</w:t>
      </w:r>
    </w:p>
    <w:bookmarkEnd w:id="14"/>
    <w:bookmarkStart w:name="z22" w:id="15"/>
    <w:p>
      <w:pPr>
        <w:spacing w:after="0"/>
        <w:ind w:left="0"/>
        <w:jc w:val="both"/>
      </w:pPr>
      <w:r>
        <w:rPr>
          <w:rFonts w:ascii="Times New Roman"/>
          <w:b w:val="false"/>
          <w:i w:val="false"/>
          <w:color w:val="000000"/>
          <w:sz w:val="28"/>
        </w:rPr>
        <w:t>
      "22. Жұмыс жоспары сыбайлас жемқорлық тәуекелдеріне ішкі талдау жүргізу, сыбайлас жемқорлыққа қарсы шектеулердің сақталуына мониторинг жүргізу, оқыту жүргізу, ұсынымдардың орындалуына мониторинг жүргізу және сыбайлас жемқорлыққа қарсы саясат жөніндегі уәкілетті органмен өзара іс-қимыл жасау жөніндегі іс-шараларды қамтиды.</w:t>
      </w:r>
    </w:p>
    <w:bookmarkEnd w:id="15"/>
    <w:bookmarkStart w:name="z23" w:id="16"/>
    <w:p>
      <w:pPr>
        <w:spacing w:after="0"/>
        <w:ind w:left="0"/>
        <w:jc w:val="both"/>
      </w:pPr>
      <w:r>
        <w:rPr>
          <w:rFonts w:ascii="Times New Roman"/>
          <w:b w:val="false"/>
          <w:i w:val="false"/>
          <w:color w:val="000000"/>
          <w:sz w:val="28"/>
        </w:rPr>
        <w:t>
      23. Қызметтің және Жауапты тұлғаның ұсынымдары квазимемлекеттік сектор субъектісінің басшысына немесе құзыретіне тиісті мәселе жататын құрылымдық бөлімшелерге жіберіледі және квазимемлекеттік сектор субъектісінің ішкі құжаттарында белгіленген мерзімде міндетті түрде қаралуға жатады.</w:t>
      </w:r>
    </w:p>
    <w:bookmarkEnd w:id="16"/>
    <w:bookmarkStart w:name="z24" w:id="17"/>
    <w:p>
      <w:pPr>
        <w:spacing w:after="0"/>
        <w:ind w:left="0"/>
        <w:jc w:val="both"/>
      </w:pPr>
      <w:r>
        <w:rPr>
          <w:rFonts w:ascii="Times New Roman"/>
          <w:b w:val="false"/>
          <w:i w:val="false"/>
          <w:color w:val="000000"/>
          <w:sz w:val="28"/>
        </w:rPr>
        <w:t>
      24. Ұсынымдарды қарау қорытындылары бойынша құрылымдық бөлімшелер Қызметті немесе Жауапты тұлғаны қабылданған шаралар туралы хабардар етеді не оларды орындаудың мүмкін еместігіне уәжді негіздеме ұсынады.</w:t>
      </w:r>
    </w:p>
    <w:bookmarkEnd w:id="17"/>
    <w:bookmarkStart w:name="z25" w:id="18"/>
    <w:p>
      <w:pPr>
        <w:spacing w:after="0"/>
        <w:ind w:left="0"/>
        <w:jc w:val="both"/>
      </w:pPr>
      <w:r>
        <w:rPr>
          <w:rFonts w:ascii="Times New Roman"/>
          <w:b w:val="false"/>
          <w:i w:val="false"/>
          <w:color w:val="000000"/>
          <w:sz w:val="28"/>
        </w:rPr>
        <w:t>
      25. Қызмет жылына кемінде бір рет директорлар кеңесіне, байқау кеңесіне (ол болған кезде) немесе квазимемлекеттік сектор субъектісінің өзге де тәуелсіз басқару органына, ал көрсетілген органдар болмаған жағдайда квазимемлекеттік сектор субъектісінің басшысына анықталған сыбайлас жемқорлық тәуекелдері, сыбайлас жемқорлыққа қарсы шектеулердің бұзылуы және оларды жою жөніндегі шаралар туралы мәліметтерді қамтитын қызметі туралы есеп ұсынады.".</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Мемлекеттік қызмет істері 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bookmarkStart w:name="z27" w:id="19"/>
    <w:p>
      <w:pPr>
        <w:spacing w:after="0"/>
        <w:ind w:left="0"/>
        <w:jc w:val="both"/>
      </w:pPr>
      <w:r>
        <w:rPr>
          <w:rFonts w:ascii="Times New Roman"/>
          <w:b w:val="false"/>
          <w:i w:val="false"/>
          <w:color w:val="000000"/>
          <w:sz w:val="28"/>
        </w:rPr>
        <w:t>
       "КЕЛІСІЛДІ"</w:t>
      </w:r>
    </w:p>
    <w:bookmarkEnd w:id="19"/>
    <w:bookmarkStart w:name="z28" w:id="20"/>
    <w:p>
      <w:pPr>
        <w:spacing w:after="0"/>
        <w:ind w:left="0"/>
        <w:jc w:val="both"/>
      </w:pPr>
      <w:r>
        <w:rPr>
          <w:rFonts w:ascii="Times New Roman"/>
          <w:b w:val="false"/>
          <w:i w:val="false"/>
          <w:color w:val="000000"/>
          <w:sz w:val="28"/>
        </w:rPr>
        <w:t>
      Қазақстан Республикасының</w:t>
      </w:r>
    </w:p>
    <w:bookmarkEnd w:id="20"/>
    <w:bookmarkStart w:name="z29" w:id="21"/>
    <w:p>
      <w:pPr>
        <w:spacing w:after="0"/>
        <w:ind w:left="0"/>
        <w:jc w:val="both"/>
      </w:pPr>
      <w:r>
        <w:rPr>
          <w:rFonts w:ascii="Times New Roman"/>
          <w:b w:val="false"/>
          <w:i w:val="false"/>
          <w:color w:val="000000"/>
          <w:sz w:val="28"/>
        </w:rPr>
        <w:t>
      Ұлттық экономика министрлігі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2026 жылғы 10 тамыздағы</w:t>
            </w:r>
            <w:r>
              <w:br/>
            </w:r>
            <w:r>
              <w:rPr>
                <w:rFonts w:ascii="Times New Roman"/>
                <w:b w:val="false"/>
                <w:i w:val="false"/>
                <w:color w:val="000000"/>
                <w:sz w:val="20"/>
              </w:rPr>
              <w:t>№ 143</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(Сыбайлас</w:t>
            </w:r>
            <w:r>
              <w:br/>
            </w:r>
            <w:r>
              <w:rPr>
                <w:rFonts w:ascii="Times New Roman"/>
                <w:b w:val="false"/>
                <w:i w:val="false"/>
                <w:color w:val="000000"/>
                <w:sz w:val="20"/>
              </w:rPr>
              <w:t>жемқорлыққа қарсы қызмет)</w:t>
            </w:r>
            <w:r>
              <w:br/>
            </w:r>
            <w:r>
              <w:rPr>
                <w:rFonts w:ascii="Times New Roman"/>
                <w:b w:val="false"/>
                <w:i w:val="false"/>
                <w:color w:val="000000"/>
                <w:sz w:val="20"/>
              </w:rPr>
              <w:t>Төрағасының</w:t>
            </w:r>
            <w:r>
              <w:br/>
            </w:r>
            <w:r>
              <w:rPr>
                <w:rFonts w:ascii="Times New Roman"/>
                <w:b w:val="false"/>
                <w:i w:val="false"/>
                <w:color w:val="000000"/>
                <w:sz w:val="20"/>
              </w:rPr>
              <w:t>2023 жылғы 31 наурыздағы</w:t>
            </w:r>
            <w:r>
              <w:br/>
            </w:r>
            <w:r>
              <w:rPr>
                <w:rFonts w:ascii="Times New Roman"/>
                <w:b w:val="false"/>
                <w:i w:val="false"/>
                <w:color w:val="000000"/>
                <w:sz w:val="20"/>
              </w:rPr>
              <w:t>№ 112 бұйрығымен</w:t>
            </w:r>
            <w:r>
              <w:br/>
            </w:r>
            <w:r>
              <w:rPr>
                <w:rFonts w:ascii="Times New Roman"/>
                <w:b w:val="false"/>
                <w:i w:val="false"/>
                <w:color w:val="000000"/>
                <w:sz w:val="20"/>
              </w:rPr>
              <w:t>бекітілген</w:t>
            </w:r>
          </w:p>
        </w:tc>
      </w:tr>
    </w:tbl>
    <w:bookmarkStart w:name="z31" w:id="22"/>
    <w:p>
      <w:pPr>
        <w:spacing w:after="0"/>
        <w:ind w:left="0"/>
        <w:jc w:val="left"/>
      </w:pPr>
      <w:r>
        <w:rPr>
          <w:rFonts w:ascii="Times New Roman"/>
          <w:b/>
          <w:i w:val="false"/>
          <w:color w:val="000000"/>
        </w:rPr>
        <w:t xml:space="preserve"> Квазимемлекеттік сектор субъектілеріндегі сыбайлас жемқорлыққа қарсы комплаенс-қызметтер туралы үлгілік ереже</w:t>
      </w:r>
    </w:p>
    <w:bookmarkEnd w:id="22"/>
    <w:bookmarkStart w:name="z32" w:id="23"/>
    <w:p>
      <w:pPr>
        <w:spacing w:after="0"/>
        <w:ind w:left="0"/>
        <w:jc w:val="left"/>
      </w:pPr>
      <w:r>
        <w:rPr>
          <w:rFonts w:ascii="Times New Roman"/>
          <w:b/>
          <w:i w:val="false"/>
          <w:color w:val="000000"/>
        </w:rPr>
        <w:t xml:space="preserve"> 1-тарау. Жалпы ережелер</w:t>
      </w:r>
    </w:p>
    <w:bookmarkEnd w:id="23"/>
    <w:bookmarkStart w:name="z33" w:id="24"/>
    <w:p>
      <w:pPr>
        <w:spacing w:after="0"/>
        <w:ind w:left="0"/>
        <w:jc w:val="both"/>
      </w:pPr>
      <w:r>
        <w:rPr>
          <w:rFonts w:ascii="Times New Roman"/>
          <w:b w:val="false"/>
          <w:i w:val="false"/>
          <w:color w:val="000000"/>
          <w:sz w:val="28"/>
        </w:rPr>
        <w:t xml:space="preserve">
      1. Осы Квазимемлекеттік сектор субъектілеріндегі сыбайлас жемқорлыққа қарсы комплаенс-қызметтер туралы үлгілік ереже (бұдан әрі – Үлгілік ереже) "Сыбайлас жемқорлыққа қарсы іс-қимыл туралы" Қазақстан Республикасы Заңының (бұдан әрі – Заң)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сыбайлас жемқорлыққа қарсы комплаенс-қызметтердің негізгі міндеттерін, функциялары мен өкілеттіктерін, сондай-ақ олардың қызметін ұйымдастыру мен жұмыс тәртібін айқындайды.</w:t>
      </w:r>
    </w:p>
    <w:bookmarkEnd w:id="24"/>
    <w:bookmarkStart w:name="z34" w:id="25"/>
    <w:p>
      <w:pPr>
        <w:spacing w:after="0"/>
        <w:ind w:left="0"/>
        <w:jc w:val="both"/>
      </w:pPr>
      <w:r>
        <w:rPr>
          <w:rFonts w:ascii="Times New Roman"/>
          <w:b w:val="false"/>
          <w:i w:val="false"/>
          <w:color w:val="000000"/>
          <w:sz w:val="28"/>
        </w:rPr>
        <w:t>
      2. Үлгілік ереже сыбайлас жемқорлыққа қарсы комплаенс-қызметтердің құрылымдық бөлімшелеріне, басшылары мен жұмыскерлеріне, сондай-ақ осы Үлгілік ережеде көзделген жағдайларда сыбайлас жемқорлыққа қарсы комплаенс-қызметтің функцияларын орындайтын жауапты тұлғаларға қолданылады.</w:t>
      </w:r>
    </w:p>
    <w:bookmarkEnd w:id="25"/>
    <w:bookmarkStart w:name="z35" w:id="26"/>
    <w:p>
      <w:pPr>
        <w:spacing w:after="0"/>
        <w:ind w:left="0"/>
        <w:jc w:val="both"/>
      </w:pPr>
      <w:r>
        <w:rPr>
          <w:rFonts w:ascii="Times New Roman"/>
          <w:b w:val="false"/>
          <w:i w:val="false"/>
          <w:color w:val="000000"/>
          <w:sz w:val="28"/>
        </w:rPr>
        <w:t>
      3. Квазимемлекеттік сектор субъектілері заңды тұлғаның ұйымдық-құқықтық нысанын, штат санын және қызмет ерекшелігін ескере отырып, сыбайлас жемқорлыққа қарсы комплаенс-қызмет туралы ішкі ережені бекітеді.</w:t>
      </w:r>
    </w:p>
    <w:bookmarkEnd w:id="26"/>
    <w:bookmarkStart w:name="z36" w:id="27"/>
    <w:p>
      <w:pPr>
        <w:spacing w:after="0"/>
        <w:ind w:left="0"/>
        <w:jc w:val="both"/>
      </w:pPr>
      <w:r>
        <w:rPr>
          <w:rFonts w:ascii="Times New Roman"/>
          <w:b w:val="false"/>
          <w:i w:val="false"/>
          <w:color w:val="000000"/>
          <w:sz w:val="28"/>
        </w:rPr>
        <w:t>
      4. Егер сыбайлас жемқорлыққа қарсы іс-қимыл саласындағы халықаралық стандарттарда осы Үлгілік ережеде көзделмеген сыбайлас жемқорлыққа қарсы комплаенсті ұйымдастыруға қойылатын талаптар мен тәсілдер белгіленсе, мұндай талаптар мен тәсілдерді директорлар кеңесі, байқау кеңесі (ол болған кезде) немесе квазимемлекеттік сектор субъектісінің өзге де тәуелсіз басқару органы, ал көрсетілген органдар болмаған жағдайда квазимемлекеттік сектор субъектісінің басшысы бекітеді және олар осы Үлгілік ережеге және Қазақстан Республикасының заңнамасына қайшы келмеуге тиіс.</w:t>
      </w:r>
    </w:p>
    <w:bookmarkEnd w:id="27"/>
    <w:bookmarkStart w:name="z37" w:id="28"/>
    <w:p>
      <w:pPr>
        <w:spacing w:after="0"/>
        <w:ind w:left="0"/>
        <w:jc w:val="left"/>
      </w:pPr>
      <w:r>
        <w:rPr>
          <w:rFonts w:ascii="Times New Roman"/>
          <w:b/>
          <w:i w:val="false"/>
          <w:color w:val="000000"/>
        </w:rPr>
        <w:t xml:space="preserve"> 2-тарау. Сыбайлас жемқорлыққа қарсы комплаенс-қызметтердің жұмысын ұйымдастыру</w:t>
      </w:r>
    </w:p>
    <w:bookmarkEnd w:id="28"/>
    <w:bookmarkStart w:name="z38" w:id="29"/>
    <w:p>
      <w:pPr>
        <w:spacing w:after="0"/>
        <w:ind w:left="0"/>
        <w:jc w:val="both"/>
      </w:pPr>
      <w:r>
        <w:rPr>
          <w:rFonts w:ascii="Times New Roman"/>
          <w:b w:val="false"/>
          <w:i w:val="false"/>
          <w:color w:val="000000"/>
          <w:sz w:val="28"/>
        </w:rPr>
        <w:t>
      5. Сыбайлас жемқорлыққа қарсы комплаенс-қызмет (бұдан әрі – Қызмет) – квазимемлекеттік сектор субъектісінің осы ұйымның және оның жұмыскерлерінің Қазақстан Республикасының сыбайлас жемқорлыққа қарсы іс-қимыл туралы заңнамасын сақтауын қамтамасыз ету жөніндегі қызметті жүзеге асыратын құрылымдық бөлімшесі.</w:t>
      </w:r>
    </w:p>
    <w:bookmarkEnd w:id="29"/>
    <w:bookmarkStart w:name="z39" w:id="30"/>
    <w:p>
      <w:pPr>
        <w:spacing w:after="0"/>
        <w:ind w:left="0"/>
        <w:jc w:val="both"/>
      </w:pPr>
      <w:r>
        <w:rPr>
          <w:rFonts w:ascii="Times New Roman"/>
          <w:b w:val="false"/>
          <w:i w:val="false"/>
          <w:color w:val="000000"/>
          <w:sz w:val="28"/>
        </w:rPr>
        <w:t xml:space="preserve">
      6. Қызмет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Заңды, Қазақстан Республикасының өзге де нормативтік құқықтық актілерін, осы Үлгілік ережені және квазимемлекеттік сектор субъектісінің ішкі құжаттарын басшылыққа алады.</w:t>
      </w:r>
    </w:p>
    <w:bookmarkEnd w:id="30"/>
    <w:bookmarkStart w:name="z40" w:id="31"/>
    <w:p>
      <w:pPr>
        <w:spacing w:after="0"/>
        <w:ind w:left="0"/>
        <w:jc w:val="both"/>
      </w:pPr>
      <w:r>
        <w:rPr>
          <w:rFonts w:ascii="Times New Roman"/>
          <w:b w:val="false"/>
          <w:i w:val="false"/>
          <w:color w:val="000000"/>
          <w:sz w:val="28"/>
        </w:rPr>
        <w:t>
      7. Қызмет дербес құрылымдық бөлімше нысанында Ұлттық әл-ауқат қорында, ұлттық басқарушы холдингтерде, ұлттық холдингтерде, ұлттық компанияларда, сондай-ақ олармен үлестес, жұмыскерлерінің орташа жылдық саны жүз адамнан асатын еншілес, тәуелді және өзге де заңды тұлғаларда, әлеуметтік медициналық сақтандыру қорында, Мемлекеттік әлеуметтік сақтандыру қорында, сондай-ақ "Астана" халықаралық қаржы орталығы органдарының, олардың ұйымдары мен қатысушыларының қызметіне жағдайларды қамтамасыз ететін коммерциялық емес ұйымда, сондай-ақ осы Үлгілік ереженің 8-тармағында көзделген талаптар болған кезде құрылады.</w:t>
      </w:r>
    </w:p>
    <w:bookmarkEnd w:id="31"/>
    <w:bookmarkStart w:name="z41" w:id="32"/>
    <w:p>
      <w:pPr>
        <w:spacing w:after="0"/>
        <w:ind w:left="0"/>
        <w:jc w:val="both"/>
      </w:pPr>
      <w:r>
        <w:rPr>
          <w:rFonts w:ascii="Times New Roman"/>
          <w:b w:val="false"/>
          <w:i w:val="false"/>
          <w:color w:val="000000"/>
          <w:sz w:val="28"/>
        </w:rPr>
        <w:t>
      8. Қызмет квазимемлекеттік сектор субъектісінде мынадай талаптардың біреуі немесе бірнешеуі болған кезде дербес құрылымдық бөлімше ретінде құрылады:</w:t>
      </w:r>
    </w:p>
    <w:bookmarkEnd w:id="32"/>
    <w:bookmarkStart w:name="z42" w:id="33"/>
    <w:p>
      <w:pPr>
        <w:spacing w:after="0"/>
        <w:ind w:left="0"/>
        <w:jc w:val="both"/>
      </w:pPr>
      <w:r>
        <w:rPr>
          <w:rFonts w:ascii="Times New Roman"/>
          <w:b w:val="false"/>
          <w:i w:val="false"/>
          <w:color w:val="000000"/>
          <w:sz w:val="28"/>
        </w:rPr>
        <w:t>
      1) квазимемлекеттік сектор субъектісі Қазақстан Республикасы Үкіметінің не орталық мемлекеттік органның шешімі бойынша құрылған;</w:t>
      </w:r>
    </w:p>
    <w:bookmarkEnd w:id="33"/>
    <w:bookmarkStart w:name="z43" w:id="34"/>
    <w:p>
      <w:pPr>
        <w:spacing w:after="0"/>
        <w:ind w:left="0"/>
        <w:jc w:val="both"/>
      </w:pPr>
      <w:r>
        <w:rPr>
          <w:rFonts w:ascii="Times New Roman"/>
          <w:b w:val="false"/>
          <w:i w:val="false"/>
          <w:color w:val="000000"/>
          <w:sz w:val="28"/>
        </w:rPr>
        <w:t>
      2) квазимемлекеттік сектор субъектісінің еншілес, тәуелді немесе үлестес ұйымдары, филиалдары не өкілдіктері бар;</w:t>
      </w:r>
    </w:p>
    <w:bookmarkEnd w:id="34"/>
    <w:bookmarkStart w:name="z44" w:id="35"/>
    <w:p>
      <w:pPr>
        <w:spacing w:after="0"/>
        <w:ind w:left="0"/>
        <w:jc w:val="both"/>
      </w:pPr>
      <w:r>
        <w:rPr>
          <w:rFonts w:ascii="Times New Roman"/>
          <w:b w:val="false"/>
          <w:i w:val="false"/>
          <w:color w:val="000000"/>
          <w:sz w:val="28"/>
        </w:rPr>
        <w:t>
      3) жұмыскерлерінің орташа жылдық саны жүз адамнан асады.</w:t>
      </w:r>
    </w:p>
    <w:bookmarkEnd w:id="35"/>
    <w:bookmarkStart w:name="z45" w:id="36"/>
    <w:p>
      <w:pPr>
        <w:spacing w:after="0"/>
        <w:ind w:left="0"/>
        <w:jc w:val="both"/>
      </w:pPr>
      <w:r>
        <w:rPr>
          <w:rFonts w:ascii="Times New Roman"/>
          <w:b w:val="false"/>
          <w:i w:val="false"/>
          <w:color w:val="000000"/>
          <w:sz w:val="28"/>
        </w:rPr>
        <w:t>
      9. Еншілес, тәуелді және (немесе) олармен үлестес өзге де заңды тұлғалары, филиалдары мен өкілдіктері бар квазимемлекеттік сектор субъектілерінің бас ұйымында осындай ұйымдардың Қызметтерінің жұмысын үйлестіруді, әдіснамалық сүйемелдеуді, мониторингтеуді және шоғырландыруды қамтамасыз ететін бірыңғай Қызмет құрылады.</w:t>
      </w:r>
    </w:p>
    <w:bookmarkEnd w:id="36"/>
    <w:bookmarkStart w:name="z46" w:id="37"/>
    <w:p>
      <w:pPr>
        <w:spacing w:after="0"/>
        <w:ind w:left="0"/>
        <w:jc w:val="both"/>
      </w:pPr>
      <w:r>
        <w:rPr>
          <w:rFonts w:ascii="Times New Roman"/>
          <w:b w:val="false"/>
          <w:i w:val="false"/>
          <w:color w:val="000000"/>
          <w:sz w:val="28"/>
        </w:rPr>
        <w:t>
      10. Бірыңғай Қызмет тиісті еншілес, тәуелді және (немесе) олармен үлестес өзге де заңды тұлғалардың қызметін үйлестіруге уәкілеттік берілген бас, жоғары тұрған не өзге ұйымның директорлар кеңесінің, байқау кеңесінің (ол болған кезде) немесе квазимемлекеттік сектор субъектісінің өзге де тәуелсіз басқару органының шешімімен құрылады. Шешімде қызметін бірыңғай Қызмет үйлестіретін ұйымдардың тізбесі, құжаттарға қол жеткізу, өзара іс-қимыл жасау, есептілік және ұсынымдарды орындау тәртібі айқындалады.</w:t>
      </w:r>
    </w:p>
    <w:bookmarkEnd w:id="37"/>
    <w:bookmarkStart w:name="z47" w:id="38"/>
    <w:p>
      <w:pPr>
        <w:spacing w:after="0"/>
        <w:ind w:left="0"/>
        <w:jc w:val="both"/>
      </w:pPr>
      <w:r>
        <w:rPr>
          <w:rFonts w:ascii="Times New Roman"/>
          <w:b w:val="false"/>
          <w:i w:val="false"/>
          <w:color w:val="000000"/>
          <w:sz w:val="28"/>
        </w:rPr>
        <w:t>
      11. Бас ұйымда бірыңғай Қызметтің құрылуы еншілес, тәуелді және үлестес ұйымдарды осы Үлгілік ереженің 7 және 8-тармақтарында көзделген талаптар болған кезде дербес Қызмет құрудан босатпайды.</w:t>
      </w:r>
    </w:p>
    <w:bookmarkEnd w:id="38"/>
    <w:bookmarkStart w:name="z48" w:id="39"/>
    <w:p>
      <w:pPr>
        <w:spacing w:after="0"/>
        <w:ind w:left="0"/>
        <w:jc w:val="both"/>
      </w:pPr>
      <w:r>
        <w:rPr>
          <w:rFonts w:ascii="Times New Roman"/>
          <w:b w:val="false"/>
          <w:i w:val="false"/>
          <w:color w:val="000000"/>
          <w:sz w:val="28"/>
        </w:rPr>
        <w:t>
      12. Осы Үлгілік ереженің 7 және 8-тармақтарында көрсетілген талаптарға сәйкес келмейтін квазимемлекеттік сектор субъектілерінде Қызметтің функцияларын орындайтын жауапты тұлға (бұдан әрі – Жауапты тұлға) айқындалады, оған осы Үлгілік ережеде көзделген Қызметтің міндеттері, функциялары мен өкілеттіктері қолданылады.</w:t>
      </w:r>
    </w:p>
    <w:bookmarkEnd w:id="39"/>
    <w:bookmarkStart w:name="z49" w:id="40"/>
    <w:p>
      <w:pPr>
        <w:spacing w:after="0"/>
        <w:ind w:left="0"/>
        <w:jc w:val="both"/>
      </w:pPr>
      <w:r>
        <w:rPr>
          <w:rFonts w:ascii="Times New Roman"/>
          <w:b w:val="false"/>
          <w:i w:val="false"/>
          <w:color w:val="000000"/>
          <w:sz w:val="28"/>
        </w:rPr>
        <w:t>
      13. Қызметтің тәуелсіздігін қамтамасыз ету мақсатында оған сатып алумен, қаржымен, бухгалтерлік есеппен, кадрлық және шарттық жұмыспен, мүлікті басқарумен, ішкі аудитпен, қауіпсіздікті қамтамасыз етумен, сондай-ақ Қызмет тарапынан мониторинг жүргізілуге жататын процестерді құқықтық сүйемелдеумен байланысты функциялар жүктелмейді.</w:t>
      </w:r>
    </w:p>
    <w:bookmarkEnd w:id="40"/>
    <w:bookmarkStart w:name="z50" w:id="41"/>
    <w:p>
      <w:pPr>
        <w:spacing w:after="0"/>
        <w:ind w:left="0"/>
        <w:jc w:val="both"/>
      </w:pPr>
      <w:r>
        <w:rPr>
          <w:rFonts w:ascii="Times New Roman"/>
          <w:b w:val="false"/>
          <w:i w:val="false"/>
          <w:color w:val="000000"/>
          <w:sz w:val="28"/>
        </w:rPr>
        <w:t>
      14. Қызмет өз функцияларын квазимемлекеттік сектор субъектісінің атқарушы органына, лауазымды тұлғалары мен жұмыскерлеріне тәуелсіз жүзеге асырады, директорлар кеңесіне, байқау кеңесіне (ол болған кезде) немесе квазимемлекеттік сектор субъектісінің өзге де тәуелсіз басқару органына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болып табылады.</w:t>
      </w:r>
    </w:p>
    <w:bookmarkEnd w:id="41"/>
    <w:bookmarkStart w:name="z51" w:id="42"/>
    <w:p>
      <w:pPr>
        <w:spacing w:after="0"/>
        <w:ind w:left="0"/>
        <w:jc w:val="both"/>
      </w:pPr>
      <w:r>
        <w:rPr>
          <w:rFonts w:ascii="Times New Roman"/>
          <w:b w:val="false"/>
          <w:i w:val="false"/>
          <w:color w:val="000000"/>
          <w:sz w:val="28"/>
        </w:rPr>
        <w:t>
      15. Қызметтің басшысы мен жұмыскерлері квазимемлекеттік сектор субъектісінің атқарушы органының, директорлар кеңесінің, байқау кеңесінің (ол болған кезде) немесе өзге де тәуелсіз басқару органының құрамына кіре алмайды. Қызметтің құзыретіне жататын мәселелерді қарау кезінде Қызметтің басшысы мен жұмыскерлері көрсетілген органдардың отырыстарына дауыс беру құқығынсыз қатысады.</w:t>
      </w:r>
    </w:p>
    <w:bookmarkEnd w:id="42"/>
    <w:bookmarkStart w:name="z52" w:id="43"/>
    <w:p>
      <w:pPr>
        <w:spacing w:after="0"/>
        <w:ind w:left="0"/>
        <w:jc w:val="both"/>
      </w:pPr>
      <w:r>
        <w:rPr>
          <w:rFonts w:ascii="Times New Roman"/>
          <w:b w:val="false"/>
          <w:i w:val="false"/>
          <w:color w:val="000000"/>
          <w:sz w:val="28"/>
        </w:rPr>
        <w:t>
      16. Қызметтің басшысы мен жұмыскерлері уәкілетті органдар және комплаенс саласындағы кәсіби ұйымдар өткізетін оқыту іс-шараларына қатысу арқылы кәсіби біліктілігін үнемі арттыруы қажет.</w:t>
      </w:r>
    </w:p>
    <w:bookmarkEnd w:id="43"/>
    <w:bookmarkStart w:name="z53" w:id="44"/>
    <w:p>
      <w:pPr>
        <w:spacing w:after="0"/>
        <w:ind w:left="0"/>
        <w:jc w:val="left"/>
      </w:pPr>
      <w:r>
        <w:rPr>
          <w:rFonts w:ascii="Times New Roman"/>
          <w:b/>
          <w:i w:val="false"/>
          <w:color w:val="000000"/>
        </w:rPr>
        <w:t xml:space="preserve"> 3-тарау. Қызметтің негізгі міндеттері, функциялары мен өкілеттіктері</w:t>
      </w:r>
    </w:p>
    <w:bookmarkEnd w:id="44"/>
    <w:bookmarkStart w:name="z54" w:id="45"/>
    <w:p>
      <w:pPr>
        <w:spacing w:after="0"/>
        <w:ind w:left="0"/>
        <w:jc w:val="both"/>
      </w:pPr>
      <w:r>
        <w:rPr>
          <w:rFonts w:ascii="Times New Roman"/>
          <w:b w:val="false"/>
          <w:i w:val="false"/>
          <w:color w:val="000000"/>
          <w:sz w:val="28"/>
        </w:rPr>
        <w:t>
      17. Қызметтің негізгі міндеттері:</w:t>
      </w:r>
    </w:p>
    <w:bookmarkEnd w:id="45"/>
    <w:bookmarkStart w:name="z55" w:id="46"/>
    <w:p>
      <w:pPr>
        <w:spacing w:after="0"/>
        <w:ind w:left="0"/>
        <w:jc w:val="both"/>
      </w:pPr>
      <w:r>
        <w:rPr>
          <w:rFonts w:ascii="Times New Roman"/>
          <w:b w:val="false"/>
          <w:i w:val="false"/>
          <w:color w:val="000000"/>
          <w:sz w:val="28"/>
        </w:rPr>
        <w:t>
      1) квазимемлекеттік сектор субъектісі мен оның жұмыскерлерінің сыбайлас жемқорлық құқық бұзушылықтардың алдын алу құралдарын енгізуін қамтамасыз ету;</w:t>
      </w:r>
    </w:p>
    <w:bookmarkEnd w:id="46"/>
    <w:bookmarkStart w:name="z56" w:id="47"/>
    <w:p>
      <w:pPr>
        <w:spacing w:after="0"/>
        <w:ind w:left="0"/>
        <w:jc w:val="both"/>
      </w:pPr>
      <w:r>
        <w:rPr>
          <w:rFonts w:ascii="Times New Roman"/>
          <w:b w:val="false"/>
          <w:i w:val="false"/>
          <w:color w:val="000000"/>
          <w:sz w:val="28"/>
        </w:rPr>
        <w:t>
      2) квазимемлекеттік сектор субъектісінде сыбайлас жемқорлыққа қарсы іс-қимыл шаралары жүйесін тиімді іске асыру;</w:t>
      </w:r>
    </w:p>
    <w:bookmarkEnd w:id="47"/>
    <w:bookmarkStart w:name="z57" w:id="48"/>
    <w:p>
      <w:pPr>
        <w:spacing w:after="0"/>
        <w:ind w:left="0"/>
        <w:jc w:val="both"/>
      </w:pPr>
      <w:r>
        <w:rPr>
          <w:rFonts w:ascii="Times New Roman"/>
          <w:b w:val="false"/>
          <w:i w:val="false"/>
          <w:color w:val="000000"/>
          <w:sz w:val="28"/>
        </w:rPr>
        <w:t>
      3) квазимемлекеттік сектор субъектісінде сыбайлас жемқорлық тәуекелдеріне ішкі талдау жүргізуді қамтамасыз ету;</w:t>
      </w:r>
    </w:p>
    <w:bookmarkEnd w:id="48"/>
    <w:bookmarkStart w:name="z58" w:id="49"/>
    <w:p>
      <w:pPr>
        <w:spacing w:after="0"/>
        <w:ind w:left="0"/>
        <w:jc w:val="both"/>
      </w:pPr>
      <w:r>
        <w:rPr>
          <w:rFonts w:ascii="Times New Roman"/>
          <w:b w:val="false"/>
          <w:i w:val="false"/>
          <w:color w:val="000000"/>
          <w:sz w:val="28"/>
        </w:rPr>
        <w:t>
      4) сыбайлас жемқорлыққа қарсы іс-қимыл мәселелері бойынша сыртқы реттеушілік талаптардың және озық халықаралық практиканың сақталуын қамтамасыз ету;</w:t>
      </w:r>
    </w:p>
    <w:bookmarkEnd w:id="49"/>
    <w:bookmarkStart w:name="z59" w:id="50"/>
    <w:p>
      <w:pPr>
        <w:spacing w:after="0"/>
        <w:ind w:left="0"/>
        <w:jc w:val="both"/>
      </w:pPr>
      <w:r>
        <w:rPr>
          <w:rFonts w:ascii="Times New Roman"/>
          <w:b w:val="false"/>
          <w:i w:val="false"/>
          <w:color w:val="000000"/>
          <w:sz w:val="28"/>
        </w:rPr>
        <w:t>
      5) Заңға сәйкес сыбайлас жемқорлыққа қарсы іс-қимылдың негізгі қағидаттарының сақталуын қамтамасыз ету.</w:t>
      </w:r>
    </w:p>
    <w:bookmarkEnd w:id="50"/>
    <w:bookmarkStart w:name="z60" w:id="51"/>
    <w:p>
      <w:pPr>
        <w:spacing w:after="0"/>
        <w:ind w:left="0"/>
        <w:jc w:val="both"/>
      </w:pPr>
      <w:r>
        <w:rPr>
          <w:rFonts w:ascii="Times New Roman"/>
          <w:b w:val="false"/>
          <w:i w:val="false"/>
          <w:color w:val="000000"/>
          <w:sz w:val="28"/>
        </w:rPr>
        <w:t>
      18. Қызмет мынадай функцияларды орындайды:</w:t>
      </w:r>
    </w:p>
    <w:bookmarkEnd w:id="51"/>
    <w:bookmarkStart w:name="z61" w:id="52"/>
    <w:p>
      <w:pPr>
        <w:spacing w:after="0"/>
        <w:ind w:left="0"/>
        <w:jc w:val="both"/>
      </w:pPr>
      <w:r>
        <w:rPr>
          <w:rFonts w:ascii="Times New Roman"/>
          <w:b w:val="false"/>
          <w:i w:val="false"/>
          <w:color w:val="000000"/>
          <w:sz w:val="28"/>
        </w:rPr>
        <w:t>
      1) квазимемлекеттік сектор субъектісіндегі сыбайлас жемқорлыққа қарсы саясаттың тиімділігіне қатысты ақпаратты жинауды, өңдеуді, қорытуды, талдауды және бағалауды жүзеге асырады;</w:t>
      </w:r>
    </w:p>
    <w:bookmarkEnd w:id="52"/>
    <w:bookmarkStart w:name="z62" w:id="53"/>
    <w:p>
      <w:pPr>
        <w:spacing w:after="0"/>
        <w:ind w:left="0"/>
        <w:jc w:val="both"/>
      </w:pPr>
      <w:r>
        <w:rPr>
          <w:rFonts w:ascii="Times New Roman"/>
          <w:b w:val="false"/>
          <w:i w:val="false"/>
          <w:color w:val="000000"/>
          <w:sz w:val="28"/>
        </w:rPr>
        <w:t>
      2) Қазақстан Республикасының заңнамасына сәйкес квазимемлекеттік сектор субъектісінің қызметіндегі сыбайлас жемқорлық тәуекелдеріне ішкі талдау жүргізуді үйлестіреді;</w:t>
      </w:r>
    </w:p>
    <w:bookmarkEnd w:id="53"/>
    <w:bookmarkStart w:name="z63" w:id="54"/>
    <w:p>
      <w:pPr>
        <w:spacing w:after="0"/>
        <w:ind w:left="0"/>
        <w:jc w:val="both"/>
      </w:pPr>
      <w:r>
        <w:rPr>
          <w:rFonts w:ascii="Times New Roman"/>
          <w:b w:val="false"/>
          <w:i w:val="false"/>
          <w:color w:val="000000"/>
          <w:sz w:val="28"/>
        </w:rPr>
        <w:t>
      3) сыбайлас жемқорлыққа қарсы саясат жөніндегі уәкілетті органның және квазимемлекеттік сектор субъектісінің бірінші басшыларының бірлескен шешімі бойынша жүргізілетін квазимемлекеттік сектор субъектісінің қызметіндегі сыбайлас жемқорлық тәуекелдеріне сыртқы талдауға қатысады;</w:t>
      </w:r>
    </w:p>
    <w:bookmarkEnd w:id="54"/>
    <w:bookmarkStart w:name="z64" w:id="55"/>
    <w:p>
      <w:pPr>
        <w:spacing w:after="0"/>
        <w:ind w:left="0"/>
        <w:jc w:val="both"/>
      </w:pPr>
      <w:r>
        <w:rPr>
          <w:rFonts w:ascii="Times New Roman"/>
          <w:b w:val="false"/>
          <w:i w:val="false"/>
          <w:color w:val="000000"/>
          <w:sz w:val="28"/>
        </w:rPr>
        <w:t>
      4) анықталған сыбайлас жемқорлық тәуекелдеріне және оларды төмендету мен жою бойынша қабылданып жатқан шараларға мониторинг жүргізеді;</w:t>
      </w:r>
    </w:p>
    <w:bookmarkEnd w:id="55"/>
    <w:bookmarkStart w:name="z65" w:id="56"/>
    <w:p>
      <w:pPr>
        <w:spacing w:after="0"/>
        <w:ind w:left="0"/>
        <w:jc w:val="both"/>
      </w:pPr>
      <w:r>
        <w:rPr>
          <w:rFonts w:ascii="Times New Roman"/>
          <w:b w:val="false"/>
          <w:i w:val="false"/>
          <w:color w:val="000000"/>
          <w:sz w:val="28"/>
        </w:rPr>
        <w:t>
      5) квазимемлекеттік сектор субъектісінде сыбайлас жемқорлыққа қарсы іс-қимыл және сыбайлас жемқорлыққа қарсы мәдениетті қалыптастыру мәселелері бойынша түсіндіру іс-шараларын өткізеді;</w:t>
      </w:r>
    </w:p>
    <w:bookmarkEnd w:id="56"/>
    <w:bookmarkStart w:name="z66" w:id="57"/>
    <w:p>
      <w:pPr>
        <w:spacing w:after="0"/>
        <w:ind w:left="0"/>
        <w:jc w:val="both"/>
      </w:pPr>
      <w:r>
        <w:rPr>
          <w:rFonts w:ascii="Times New Roman"/>
          <w:b w:val="false"/>
          <w:i w:val="false"/>
          <w:color w:val="000000"/>
          <w:sz w:val="28"/>
        </w:rPr>
        <w:t>
      6) квазимемлекеттік сектор субъектісінің жұмыскерлері үшін сыбайлас жемқорлыққа қарсы оқыту семинарларын ұйымдастырады;</w:t>
      </w:r>
    </w:p>
    <w:bookmarkEnd w:id="57"/>
    <w:bookmarkStart w:name="z67" w:id="58"/>
    <w:p>
      <w:pPr>
        <w:spacing w:after="0"/>
        <w:ind w:left="0"/>
        <w:jc w:val="both"/>
      </w:pPr>
      <w:r>
        <w:rPr>
          <w:rFonts w:ascii="Times New Roman"/>
          <w:b w:val="false"/>
          <w:i w:val="false"/>
          <w:color w:val="000000"/>
          <w:sz w:val="28"/>
        </w:rPr>
        <w:t>
      7) квазимемлекеттік сектор субъектісі жұмыскерлерінің сыбайлас жемқорлыққа қарсы іс-қимыл саясатын сақтауын бақылауды қамтамасыз етеді;</w:t>
      </w:r>
    </w:p>
    <w:bookmarkEnd w:id="58"/>
    <w:bookmarkStart w:name="z68" w:id="59"/>
    <w:p>
      <w:pPr>
        <w:spacing w:after="0"/>
        <w:ind w:left="0"/>
        <w:jc w:val="both"/>
      </w:pPr>
      <w:r>
        <w:rPr>
          <w:rFonts w:ascii="Times New Roman"/>
          <w:b w:val="false"/>
          <w:i w:val="false"/>
          <w:color w:val="000000"/>
          <w:sz w:val="28"/>
        </w:rPr>
        <w:t>
      8) квазимемлекеттік сектор субъектісінің ұжымында жалпыға бірдей қабылданған моральдық-әдеп нормаларына сәйкес келетін өзара қарым-қатынас мәдениетін қалыптастыруға жәрдемдеседі;</w:t>
      </w:r>
    </w:p>
    <w:bookmarkEnd w:id="59"/>
    <w:bookmarkStart w:name="z69" w:id="60"/>
    <w:p>
      <w:pPr>
        <w:spacing w:after="0"/>
        <w:ind w:left="0"/>
        <w:jc w:val="both"/>
      </w:pPr>
      <w:r>
        <w:rPr>
          <w:rFonts w:ascii="Times New Roman"/>
          <w:b w:val="false"/>
          <w:i w:val="false"/>
          <w:color w:val="000000"/>
          <w:sz w:val="28"/>
        </w:rPr>
        <w:t>
      9) квазимемлекеттік сектор субъектісінің құрылымдық бөлімшелерінің сыбайлас жемқорлыққа қарсы іс-қимыл мәселелері жөніндегі ішкі іс-шаралар жоспарын әзірлейді және оның орындалуына мониторинг жүргізеді;</w:t>
      </w:r>
    </w:p>
    <w:bookmarkEnd w:id="60"/>
    <w:bookmarkStart w:name="z70" w:id="61"/>
    <w:p>
      <w:pPr>
        <w:spacing w:after="0"/>
        <w:ind w:left="0"/>
        <w:jc w:val="both"/>
      </w:pPr>
      <w:r>
        <w:rPr>
          <w:rFonts w:ascii="Times New Roman"/>
          <w:b w:val="false"/>
          <w:i w:val="false"/>
          <w:color w:val="000000"/>
          <w:sz w:val="28"/>
        </w:rPr>
        <w:t>
      10) Қазақстан Республикасының заңнамасында көзделген жағдайларда және тәртіппен өз құзыреті шегінде мүдделер қақтығысын анықтау, болғызбау және реттеу жөнінде шаралар қабылдайды;</w:t>
      </w:r>
    </w:p>
    <w:bookmarkEnd w:id="61"/>
    <w:bookmarkStart w:name="z71" w:id="62"/>
    <w:p>
      <w:pPr>
        <w:spacing w:after="0"/>
        <w:ind w:left="0"/>
        <w:jc w:val="both"/>
      </w:pPr>
      <w:r>
        <w:rPr>
          <w:rFonts w:ascii="Times New Roman"/>
          <w:b w:val="false"/>
          <w:i w:val="false"/>
          <w:color w:val="000000"/>
          <w:sz w:val="28"/>
        </w:rPr>
        <w:t>
      11) ықтимал немесе нақты мүдделер қақтығысының болуы туралы жазбаша сұрау салуларды, хабарламаларды және келіп түскен өзге де ақпаратты қарайды және Қазақстан Республикасының заңнамасында белгіленген тәртіппен және мерзімдерде мүдделер қақтығысының болуы не болмауы туралы қорытынды шығарады;</w:t>
      </w:r>
    </w:p>
    <w:bookmarkEnd w:id="62"/>
    <w:bookmarkStart w:name="z72" w:id="63"/>
    <w:p>
      <w:pPr>
        <w:spacing w:after="0"/>
        <w:ind w:left="0"/>
        <w:jc w:val="both"/>
      </w:pPr>
      <w:r>
        <w:rPr>
          <w:rFonts w:ascii="Times New Roman"/>
          <w:b w:val="false"/>
          <w:i w:val="false"/>
          <w:color w:val="000000"/>
          <w:sz w:val="28"/>
        </w:rPr>
        <w:t>
      12) ықтимал немесе нақты мүдделер қақтығысы болған жағдайда оны реттеу жөніндегі ұсынымдары бар қорытындыны тиісті шараларды қабылдауға өкілеттігі бар тұлғаға мүдделер қақтығысы туындаған тұлғаны, оның тікелей басшысын және (немесе) өзге де мүдделі тұлғаларды бір мезгілде хабардар ете отырып ұсынады;</w:t>
      </w:r>
    </w:p>
    <w:bookmarkEnd w:id="63"/>
    <w:bookmarkStart w:name="z73" w:id="64"/>
    <w:p>
      <w:pPr>
        <w:spacing w:after="0"/>
        <w:ind w:left="0"/>
        <w:jc w:val="both"/>
      </w:pPr>
      <w:r>
        <w:rPr>
          <w:rFonts w:ascii="Times New Roman"/>
          <w:b w:val="false"/>
          <w:i w:val="false"/>
          <w:color w:val="000000"/>
          <w:sz w:val="28"/>
        </w:rPr>
        <w:t>
      13) Қазақстан Республикасының заңнамасына сәйкес қабылданған мүдделер қақтығысын болғызбау және реттеу жөніндегі шаралардың орындалуына мониторинг жүргізеді;</w:t>
      </w:r>
    </w:p>
    <w:bookmarkEnd w:id="64"/>
    <w:bookmarkStart w:name="z74" w:id="65"/>
    <w:p>
      <w:pPr>
        <w:spacing w:after="0"/>
        <w:ind w:left="0"/>
        <w:jc w:val="both"/>
      </w:pPr>
      <w:r>
        <w:rPr>
          <w:rFonts w:ascii="Times New Roman"/>
          <w:b w:val="false"/>
          <w:i w:val="false"/>
          <w:color w:val="000000"/>
          <w:sz w:val="28"/>
        </w:rPr>
        <w:t>
      14) мүдделер қақтығысын болғызбау және реттеу мәселелерін регламенттейтін құқықтық актілердің ережелерін түсіндіреді;</w:t>
      </w:r>
    </w:p>
    <w:bookmarkEnd w:id="65"/>
    <w:bookmarkStart w:name="z75" w:id="66"/>
    <w:p>
      <w:pPr>
        <w:spacing w:after="0"/>
        <w:ind w:left="0"/>
        <w:jc w:val="both"/>
      </w:pPr>
      <w:r>
        <w:rPr>
          <w:rFonts w:ascii="Times New Roman"/>
          <w:b w:val="false"/>
          <w:i w:val="false"/>
          <w:color w:val="000000"/>
          <w:sz w:val="28"/>
        </w:rPr>
        <w:t>
      15) контрагенттердің сенімділігіне кешенді тексеру жүргізеді;</w:t>
      </w:r>
    </w:p>
    <w:bookmarkEnd w:id="66"/>
    <w:bookmarkStart w:name="z76" w:id="67"/>
    <w:p>
      <w:pPr>
        <w:spacing w:after="0"/>
        <w:ind w:left="0"/>
        <w:jc w:val="both"/>
      </w:pPr>
      <w:r>
        <w:rPr>
          <w:rFonts w:ascii="Times New Roman"/>
          <w:b w:val="false"/>
          <w:i w:val="false"/>
          <w:color w:val="000000"/>
          <w:sz w:val="28"/>
        </w:rPr>
        <w:t>
      16) квазимемлекеттік сектор субъектісіндегі сыбайлас жемқорлық фактілері туралы өтініштер (шағымдар) негізінде қызметтік тексерулер жүргізеді және (немесе) оларға қатысады;</w:t>
      </w:r>
    </w:p>
    <w:bookmarkEnd w:id="67"/>
    <w:bookmarkStart w:name="z77" w:id="68"/>
    <w:p>
      <w:pPr>
        <w:spacing w:after="0"/>
        <w:ind w:left="0"/>
        <w:jc w:val="both"/>
      </w:pPr>
      <w:r>
        <w:rPr>
          <w:rFonts w:ascii="Times New Roman"/>
          <w:b w:val="false"/>
          <w:i w:val="false"/>
          <w:color w:val="000000"/>
          <w:sz w:val="28"/>
        </w:rPr>
        <w:t>
      17) Қазақстан Республикасының сыбайлас жемқорлыққа қарсы заңнамасындағы өзгерістерге және квазимемлекеттік сектор субъектісіндегі сыбайлас жемқорлықпен байланысты істер бойынша сот практикасына мониторинг және талдау жүргізеді;</w:t>
      </w:r>
    </w:p>
    <w:bookmarkEnd w:id="68"/>
    <w:bookmarkStart w:name="z78" w:id="69"/>
    <w:p>
      <w:pPr>
        <w:spacing w:after="0"/>
        <w:ind w:left="0"/>
        <w:jc w:val="both"/>
      </w:pPr>
      <w:r>
        <w:rPr>
          <w:rFonts w:ascii="Times New Roman"/>
          <w:b w:val="false"/>
          <w:i w:val="false"/>
          <w:color w:val="000000"/>
          <w:sz w:val="28"/>
        </w:rPr>
        <w:t>
      18) квазимемлекеттік сектор субъектісінің құрылымдық бөлімшелері мен жұмыскерлерінің сыбайлас жемқорлыққа қарсы шараларды іске асыру тиімділігіне бағалау жүргізеді;</w:t>
      </w:r>
    </w:p>
    <w:bookmarkEnd w:id="69"/>
    <w:bookmarkStart w:name="z79" w:id="70"/>
    <w:p>
      <w:pPr>
        <w:spacing w:after="0"/>
        <w:ind w:left="0"/>
        <w:jc w:val="both"/>
      </w:pPr>
      <w:r>
        <w:rPr>
          <w:rFonts w:ascii="Times New Roman"/>
          <w:b w:val="false"/>
          <w:i w:val="false"/>
          <w:color w:val="000000"/>
          <w:sz w:val="28"/>
        </w:rPr>
        <w:t>
      19) анықталған сыбайлас жемқорлық тәуекелдерін жою және ішкі процестердің тиімділігін арттыру жөніндегі міндетті түрде қаралуға жататын ұсынымдарды квазимемлекеттік сектор субъектісінің басшысына және тиісті мәселе құзыретіне жататын құрылымдық бөлімшелерге енгізеді;</w:t>
      </w:r>
    </w:p>
    <w:bookmarkEnd w:id="70"/>
    <w:bookmarkStart w:name="z80" w:id="71"/>
    <w:p>
      <w:pPr>
        <w:spacing w:after="0"/>
        <w:ind w:left="0"/>
        <w:jc w:val="both"/>
      </w:pPr>
      <w:r>
        <w:rPr>
          <w:rFonts w:ascii="Times New Roman"/>
          <w:b w:val="false"/>
          <w:i w:val="false"/>
          <w:color w:val="000000"/>
          <w:sz w:val="28"/>
        </w:rPr>
        <w:t>
      20) квазимемлекеттік сектор субъектісі қызметінің ерекшелігіне қарай, егер мұндай функциялар тәуелсіздікке әсер етпесе және мүдделер қақтығысын туғызбаса, комплаенс, іскерлік әдеп, орнықты даму мәселелерімен байланысты функцияларды жүзеге асырады;</w:t>
      </w:r>
    </w:p>
    <w:bookmarkEnd w:id="71"/>
    <w:bookmarkStart w:name="z81" w:id="72"/>
    <w:p>
      <w:pPr>
        <w:spacing w:after="0"/>
        <w:ind w:left="0"/>
        <w:jc w:val="both"/>
      </w:pPr>
      <w:r>
        <w:rPr>
          <w:rFonts w:ascii="Times New Roman"/>
          <w:b w:val="false"/>
          <w:i w:val="false"/>
          <w:color w:val="000000"/>
          <w:sz w:val="28"/>
        </w:rPr>
        <w:t>
      21) сыбайлас жемқорлыққа қарсы саясат жөніндегі уәкілетті органмен, мемлекеттік органдармен, квазимемлекеттік сектор субъектілерімен, қоғамдық бірлестіктермен, сондай-ақ өзге де жеке және заңды тұлғалармен өзара іс-қимыл жасайды.</w:t>
      </w:r>
    </w:p>
    <w:bookmarkEnd w:id="72"/>
    <w:bookmarkStart w:name="z82" w:id="73"/>
    <w:p>
      <w:pPr>
        <w:spacing w:after="0"/>
        <w:ind w:left="0"/>
        <w:jc w:val="both"/>
      </w:pPr>
      <w:r>
        <w:rPr>
          <w:rFonts w:ascii="Times New Roman"/>
          <w:b w:val="false"/>
          <w:i w:val="false"/>
          <w:color w:val="000000"/>
          <w:sz w:val="28"/>
        </w:rPr>
        <w:t>
      19. Қызмет мынадай шектеулер мен талаптардың сақталуына мониторинг жүргізеді:</w:t>
      </w:r>
    </w:p>
    <w:bookmarkEnd w:id="73"/>
    <w:bookmarkStart w:name="z83" w:id="74"/>
    <w:p>
      <w:pPr>
        <w:spacing w:after="0"/>
        <w:ind w:left="0"/>
        <w:jc w:val="both"/>
      </w:pPr>
      <w:r>
        <w:rPr>
          <w:rFonts w:ascii="Times New Roman"/>
          <w:b w:val="false"/>
          <w:i w:val="false"/>
          <w:color w:val="000000"/>
          <w:sz w:val="28"/>
        </w:rPr>
        <w:t>
      1) мемлекеттік функцияларды орындауға уәкілеттік берілген адамдарға теңестірілген адамдардың сыбайлас жемқорлыққа қарсы шектеулерді қабылдауы;</w:t>
      </w:r>
    </w:p>
    <w:bookmarkEnd w:id="74"/>
    <w:bookmarkStart w:name="z84" w:id="75"/>
    <w:p>
      <w:pPr>
        <w:spacing w:after="0"/>
        <w:ind w:left="0"/>
        <w:jc w:val="both"/>
      </w:pPr>
      <w:r>
        <w:rPr>
          <w:rFonts w:ascii="Times New Roman"/>
          <w:b w:val="false"/>
          <w:i w:val="false"/>
          <w:color w:val="000000"/>
          <w:sz w:val="28"/>
        </w:rPr>
        <w:t>
      2) мемлекеттік функцияларды орындауға уәкілеттік берілген адамдарға теңестірілген адамдардың Заңда белгіленген қаржылық бақылау шараларын сақтауы;</w:t>
      </w:r>
    </w:p>
    <w:bookmarkEnd w:id="75"/>
    <w:bookmarkStart w:name="z85" w:id="76"/>
    <w:p>
      <w:pPr>
        <w:spacing w:after="0"/>
        <w:ind w:left="0"/>
        <w:jc w:val="both"/>
      </w:pPr>
      <w:r>
        <w:rPr>
          <w:rFonts w:ascii="Times New Roman"/>
          <w:b w:val="false"/>
          <w:i w:val="false"/>
          <w:color w:val="000000"/>
          <w:sz w:val="28"/>
        </w:rPr>
        <w:t>
      3) Қазақстан Республикасы заңнамасының мүдделер қақтығысын болғызбау және реттеу жөніндегі талаптарының сақталуы;</w:t>
      </w:r>
    </w:p>
    <w:bookmarkEnd w:id="76"/>
    <w:bookmarkStart w:name="z86" w:id="77"/>
    <w:p>
      <w:pPr>
        <w:spacing w:after="0"/>
        <w:ind w:left="0"/>
        <w:jc w:val="both"/>
      </w:pPr>
      <w:r>
        <w:rPr>
          <w:rFonts w:ascii="Times New Roman"/>
          <w:b w:val="false"/>
          <w:i w:val="false"/>
          <w:color w:val="000000"/>
          <w:sz w:val="28"/>
        </w:rPr>
        <w:t>
      4) Заңның 14-бабында көрсетілген жағдайларда мемлекеттік функцияларды орындауға уәкілеттік берілген адамдарға теңестірілген адамдардың жақын туыстарымен, жұбайларымен, жекжаттарымен және (немесе) олармен байланысты басқа да адамдармен бірге жұмыс істеуіне тыйым салудың сақталуы;</w:t>
      </w:r>
    </w:p>
    <w:bookmarkEnd w:id="77"/>
    <w:bookmarkStart w:name="z87" w:id="78"/>
    <w:p>
      <w:pPr>
        <w:spacing w:after="0"/>
        <w:ind w:left="0"/>
        <w:jc w:val="both"/>
      </w:pPr>
      <w:r>
        <w:rPr>
          <w:rFonts w:ascii="Times New Roman"/>
          <w:b w:val="false"/>
          <w:i w:val="false"/>
          <w:color w:val="000000"/>
          <w:sz w:val="28"/>
        </w:rPr>
        <w:t>
      5) мемлекеттік функцияларды орындауға уәкілеттік берілген адамдарға теңестірілген адамдардың жеке мүдделері болған кезде шешімдерді қарауға, талқылауға, дайындауға немесе қабылдауға қатысуына не шешімдерге өзге тәсілмен ықпал етуіне, сондай-ақ Заңның 15-3-бабының 4-тармағы екінші бөлігінде көзделген жағдайларды қоспағанда, мүдделер қақтығысы болған кезде лауазымдық өкілеттіктерін жүзеге асыруына тыйым салуды сақтауы;</w:t>
      </w:r>
    </w:p>
    <w:bookmarkEnd w:id="78"/>
    <w:bookmarkStart w:name="z88" w:id="79"/>
    <w:p>
      <w:pPr>
        <w:spacing w:after="0"/>
        <w:ind w:left="0"/>
        <w:jc w:val="both"/>
      </w:pPr>
      <w:r>
        <w:rPr>
          <w:rFonts w:ascii="Times New Roman"/>
          <w:b w:val="false"/>
          <w:i w:val="false"/>
          <w:color w:val="000000"/>
          <w:sz w:val="28"/>
        </w:rPr>
        <w:t>
      6) мемлекеттік функцияларды орындауға уәкілеттік берілген адамдарға теңестірілген адамдардың өзі лауазымдық өкілеттіктерін жүзеге асыратын ұйымда не оған бақылаудағы ұйымдарда үшінші тұлғалардың істері бойынша өкілдік етуіне тыйым салуды сақтауы;</w:t>
      </w:r>
    </w:p>
    <w:bookmarkEnd w:id="79"/>
    <w:bookmarkStart w:name="z89" w:id="80"/>
    <w:p>
      <w:pPr>
        <w:spacing w:after="0"/>
        <w:ind w:left="0"/>
        <w:jc w:val="both"/>
      </w:pPr>
      <w:r>
        <w:rPr>
          <w:rFonts w:ascii="Times New Roman"/>
          <w:b w:val="false"/>
          <w:i w:val="false"/>
          <w:color w:val="000000"/>
          <w:sz w:val="28"/>
        </w:rPr>
        <w:t>
      7) мемлекеттік функцияларды орындауға уәкілеттік берілген адамдарға теңестірілген адамдардың атқарып отырған немесе бұрын атқарған лауазымының артықшылықтарын жеке мүдделерінде пайдалануына тыйым салуды сақтауы;</w:t>
      </w:r>
    </w:p>
    <w:bookmarkEnd w:id="80"/>
    <w:bookmarkStart w:name="z90" w:id="81"/>
    <w:p>
      <w:pPr>
        <w:spacing w:after="0"/>
        <w:ind w:left="0"/>
        <w:jc w:val="both"/>
      </w:pPr>
      <w:r>
        <w:rPr>
          <w:rFonts w:ascii="Times New Roman"/>
          <w:b w:val="false"/>
          <w:i w:val="false"/>
          <w:color w:val="000000"/>
          <w:sz w:val="28"/>
        </w:rPr>
        <w:t>
      8) қызметтік өкілеттіктерге кіретін әрекеттер үшін материалдық сыйақы, сыйлықтар, көрсетілетін қызметтер алуға және (немесе) беруге тыйым салудың сақталуы;</w:t>
      </w:r>
    </w:p>
    <w:bookmarkEnd w:id="81"/>
    <w:bookmarkStart w:name="z91" w:id="82"/>
    <w:p>
      <w:pPr>
        <w:spacing w:after="0"/>
        <w:ind w:left="0"/>
        <w:jc w:val="both"/>
      </w:pPr>
      <w:r>
        <w:rPr>
          <w:rFonts w:ascii="Times New Roman"/>
          <w:b w:val="false"/>
          <w:i w:val="false"/>
          <w:color w:val="000000"/>
          <w:sz w:val="28"/>
        </w:rPr>
        <w:t>
      9) мүліктік және мүліктік емес игіліктер мен артықшылықтарды алу немесе иемдену мақсатында қызметтік және ресми таратылуға жатпайтын өзге де ақпаратты пайдалануға тыйым салудың сақталуы;</w:t>
      </w:r>
    </w:p>
    <w:bookmarkEnd w:id="82"/>
    <w:bookmarkStart w:name="z92" w:id="83"/>
    <w:p>
      <w:pPr>
        <w:spacing w:after="0"/>
        <w:ind w:left="0"/>
        <w:jc w:val="both"/>
      </w:pPr>
      <w:r>
        <w:rPr>
          <w:rFonts w:ascii="Times New Roman"/>
          <w:b w:val="false"/>
          <w:i w:val="false"/>
          <w:color w:val="000000"/>
          <w:sz w:val="28"/>
        </w:rPr>
        <w:t>
      10) мемлекеттік функцияларды орындауға уәкілеттік берілген адамдарға теңестірілген адамдардың құмар ойындарға және (немесе) бәс тігуге, оның ішінде интернет-ресурстар желілерін пайдалану арқылы өткізілетін құмар ойындарға және (немесе) бәс тігуге қатысуына тыйым салуды сақтауы;</w:t>
      </w:r>
    </w:p>
    <w:bookmarkEnd w:id="83"/>
    <w:bookmarkStart w:name="z93" w:id="84"/>
    <w:p>
      <w:pPr>
        <w:spacing w:after="0"/>
        <w:ind w:left="0"/>
        <w:jc w:val="both"/>
      </w:pPr>
      <w:r>
        <w:rPr>
          <w:rFonts w:ascii="Times New Roman"/>
          <w:b w:val="false"/>
          <w:i w:val="false"/>
          <w:color w:val="000000"/>
          <w:sz w:val="28"/>
        </w:rPr>
        <w:t>
      11) бұрын мемлекеттік қызметте лауазым атқарған адамдарды, сондай-ақ сыбайлас жемқорлық қылмыстарын немесе әкімшілік сыбайлас жемқорлық құқық бұзушылықтарды жасаған адамдарды жұмысқа қабылдау, еңбек шартын жасасу және жұмысқа орналастыру кезінде Қазақстан Республикасының заңнамасында белгіленген шектеулер мен тыйым салулардың сақталуы.</w:t>
      </w:r>
    </w:p>
    <w:bookmarkEnd w:id="84"/>
    <w:bookmarkStart w:name="z94" w:id="85"/>
    <w:p>
      <w:pPr>
        <w:spacing w:after="0"/>
        <w:ind w:left="0"/>
        <w:jc w:val="both"/>
      </w:pPr>
      <w:r>
        <w:rPr>
          <w:rFonts w:ascii="Times New Roman"/>
          <w:b w:val="false"/>
          <w:i w:val="false"/>
          <w:color w:val="000000"/>
          <w:sz w:val="28"/>
        </w:rPr>
        <w:t>
      20. Қызмет өз құзыреті шегінде:</w:t>
      </w:r>
    </w:p>
    <w:bookmarkEnd w:id="85"/>
    <w:bookmarkStart w:name="z95" w:id="86"/>
    <w:p>
      <w:pPr>
        <w:spacing w:after="0"/>
        <w:ind w:left="0"/>
        <w:jc w:val="both"/>
      </w:pPr>
      <w:r>
        <w:rPr>
          <w:rFonts w:ascii="Times New Roman"/>
          <w:b w:val="false"/>
          <w:i w:val="false"/>
          <w:color w:val="000000"/>
          <w:sz w:val="28"/>
        </w:rPr>
        <w:t>
      1) өкілеттіктерді орындау үшін қажетті ақпаратты, құжаттарды, мәліметтер мен материалдарды, оның ішінде коммерциялық құпияны құрайтындарын сұратады және алады;</w:t>
      </w:r>
    </w:p>
    <w:bookmarkEnd w:id="86"/>
    <w:bookmarkStart w:name="z96" w:id="87"/>
    <w:p>
      <w:pPr>
        <w:spacing w:after="0"/>
        <w:ind w:left="0"/>
        <w:jc w:val="both"/>
      </w:pPr>
      <w:r>
        <w:rPr>
          <w:rFonts w:ascii="Times New Roman"/>
          <w:b w:val="false"/>
          <w:i w:val="false"/>
          <w:color w:val="000000"/>
          <w:sz w:val="28"/>
        </w:rPr>
        <w:t>
      2) квазимемлекеттік сектор субъектісінің цифрлық жүйелері мен дерекқорларына қол жеткізеді;</w:t>
      </w:r>
    </w:p>
    <w:bookmarkEnd w:id="87"/>
    <w:bookmarkStart w:name="z97" w:id="88"/>
    <w:p>
      <w:pPr>
        <w:spacing w:after="0"/>
        <w:ind w:left="0"/>
        <w:jc w:val="both"/>
      </w:pPr>
      <w:r>
        <w:rPr>
          <w:rFonts w:ascii="Times New Roman"/>
          <w:b w:val="false"/>
          <w:i w:val="false"/>
          <w:color w:val="000000"/>
          <w:sz w:val="28"/>
        </w:rPr>
        <w:t>
      3) Қазақстан Республикасының заңнамасында және квазимемлекеттік сектор субъектісінің ішкі құжаттарында белгіленген тәртіппен сыбайлас жемқорлыққа қарсы іс-қимыл мәселелері бойынша тексеру іс-шараларын, қызметтік тексерулерді және қызметтік тергеп-тексерулерді жүргізуге қатысады;</w:t>
      </w:r>
    </w:p>
    <w:bookmarkEnd w:id="88"/>
    <w:bookmarkStart w:name="z98" w:id="89"/>
    <w:p>
      <w:pPr>
        <w:spacing w:after="0"/>
        <w:ind w:left="0"/>
        <w:jc w:val="both"/>
      </w:pPr>
      <w:r>
        <w:rPr>
          <w:rFonts w:ascii="Times New Roman"/>
          <w:b w:val="false"/>
          <w:i w:val="false"/>
          <w:color w:val="000000"/>
          <w:sz w:val="28"/>
        </w:rPr>
        <w:t>
      4) қызметтік тергеп-тексеру жүргізіліп жатқан тұлғадан, сондай-ақ қызметтік тергеп-тексеру шеңберінде басқа тұлғалардан жазбаша түсініктемелер алады;</w:t>
      </w:r>
    </w:p>
    <w:bookmarkEnd w:id="89"/>
    <w:bookmarkStart w:name="z99" w:id="90"/>
    <w:p>
      <w:pPr>
        <w:spacing w:after="0"/>
        <w:ind w:left="0"/>
        <w:jc w:val="both"/>
      </w:pPr>
      <w:r>
        <w:rPr>
          <w:rFonts w:ascii="Times New Roman"/>
          <w:b w:val="false"/>
          <w:i w:val="false"/>
          <w:color w:val="000000"/>
          <w:sz w:val="28"/>
        </w:rPr>
        <w:t>
      5) сыбайлас жемқорлыққа қарсы іс-қимыл мәселелері бойынша квазимемлекеттік сектор субъектісінің құрылымдық бөлімшелері мен жұмыскерлерінің ақпаратын тыңдайды;</w:t>
      </w:r>
    </w:p>
    <w:bookmarkEnd w:id="90"/>
    <w:bookmarkStart w:name="z100" w:id="91"/>
    <w:p>
      <w:pPr>
        <w:spacing w:after="0"/>
        <w:ind w:left="0"/>
        <w:jc w:val="both"/>
      </w:pPr>
      <w:r>
        <w:rPr>
          <w:rFonts w:ascii="Times New Roman"/>
          <w:b w:val="false"/>
          <w:i w:val="false"/>
          <w:color w:val="000000"/>
          <w:sz w:val="28"/>
        </w:rPr>
        <w:t>
      6) Қазақстан Республикасының заңнамасында көзделген жағдайларда уәкілетті мемлекеттік органдарға жүгінеді;</w:t>
      </w:r>
    </w:p>
    <w:bookmarkEnd w:id="91"/>
    <w:bookmarkStart w:name="z101" w:id="92"/>
    <w:p>
      <w:pPr>
        <w:spacing w:after="0"/>
        <w:ind w:left="0"/>
        <w:jc w:val="both"/>
      </w:pPr>
      <w:r>
        <w:rPr>
          <w:rFonts w:ascii="Times New Roman"/>
          <w:b w:val="false"/>
          <w:i w:val="false"/>
          <w:color w:val="000000"/>
          <w:sz w:val="28"/>
        </w:rPr>
        <w:t>
      7) жеке мүдделер туралы декларацияларды талдау, сыбайлас жемқорлыққа қарсы мониторинг немесе сыбайлас жемқорлық тәуекелдеріне талдау жүргізу, сондай-ақ Қазақстан Республикасының заңдарына сәйкес алынған өзге де ақпаратты зерделеу арқылы мүдделер қақтығысын анықтауды жүзеге асырады.</w:t>
      </w:r>
    </w:p>
    <w:bookmarkEnd w:id="92"/>
    <w:bookmarkStart w:name="z102" w:id="93"/>
    <w:p>
      <w:pPr>
        <w:spacing w:after="0"/>
        <w:ind w:left="0"/>
        <w:jc w:val="left"/>
      </w:pPr>
      <w:r>
        <w:rPr>
          <w:rFonts w:ascii="Times New Roman"/>
          <w:b/>
          <w:i w:val="false"/>
          <w:color w:val="000000"/>
        </w:rPr>
        <w:t xml:space="preserve"> 4-тарау. Қызметтің жұмыс тәртібі</w:t>
      </w:r>
    </w:p>
    <w:bookmarkEnd w:id="93"/>
    <w:bookmarkStart w:name="z103" w:id="94"/>
    <w:p>
      <w:pPr>
        <w:spacing w:after="0"/>
        <w:ind w:left="0"/>
        <w:jc w:val="both"/>
      </w:pPr>
      <w:r>
        <w:rPr>
          <w:rFonts w:ascii="Times New Roman"/>
          <w:b w:val="false"/>
          <w:i w:val="false"/>
          <w:color w:val="000000"/>
          <w:sz w:val="28"/>
        </w:rPr>
        <w:t>
      21. Қызметтің және Жауапты тұлғаның қызметі директорлар кеңесі, байқау кеңесі (ол болған кезде) немесе квазимемлекеттік сектор субъектісінің өзге де тәуелсіз басқару органы, ал көрсетілген органдар болмаған жағдайда квазимемлекеттік сектор субъектісінің басшысы бекітетін жылдық жұмыс жоспары негізінде жүзеге асырылады.</w:t>
      </w:r>
    </w:p>
    <w:bookmarkEnd w:id="94"/>
    <w:bookmarkStart w:name="z104" w:id="95"/>
    <w:p>
      <w:pPr>
        <w:spacing w:after="0"/>
        <w:ind w:left="0"/>
        <w:jc w:val="both"/>
      </w:pPr>
      <w:r>
        <w:rPr>
          <w:rFonts w:ascii="Times New Roman"/>
          <w:b w:val="false"/>
          <w:i w:val="false"/>
          <w:color w:val="000000"/>
          <w:sz w:val="28"/>
        </w:rPr>
        <w:t>
      22. Жұмыс жоспары сыбайлас жемқорлық тәуекелдеріне ішкі талдау жүргізу, сыбайлас жемқорлыққа қарсы шектеулердің сақталуына мониторинг жүргізу, мүдделер қақтығысын анықтау, оқыту жүргізу, ұсынымдардың орындалуына мониторинг жүргізу және сыбайлас жемқорлыққа қарсы саясат жөніндегі уәкілетті органмен өзара іс-қимыл жасау жөніндегі іс-шараларды қамтиды.</w:t>
      </w:r>
    </w:p>
    <w:bookmarkEnd w:id="95"/>
    <w:bookmarkStart w:name="z105" w:id="96"/>
    <w:p>
      <w:pPr>
        <w:spacing w:after="0"/>
        <w:ind w:left="0"/>
        <w:jc w:val="both"/>
      </w:pPr>
      <w:r>
        <w:rPr>
          <w:rFonts w:ascii="Times New Roman"/>
          <w:b w:val="false"/>
          <w:i w:val="false"/>
          <w:color w:val="000000"/>
          <w:sz w:val="28"/>
        </w:rPr>
        <w:t>
      23. Қызметтің және Жауапты тұлғаның ұсынымдары мен қорытындылары, оның ішінде ықтимал немесе нақты мүдделер қақтығысының болуы не болмауы туралы қорытындылар және оны реттеу жөніндегі ұсынымдар квазимемлекеттік сектор субъектісінің басшысына, тиісті шараларды қабылдауға өкілеттігі бар тұлғаға немесе тиісті мәселе құзыретіне жататын құрылымдық бөлімшелерге жіберіледі және Қазақстан Республикасының заңнамасында және квазимемлекеттік сектор субъектісінің ішкі құжаттарында белгіленген тәртіппен және мерзімдерде міндетті түрде қаралуға жатады.</w:t>
      </w:r>
    </w:p>
    <w:bookmarkEnd w:id="96"/>
    <w:bookmarkStart w:name="z106" w:id="97"/>
    <w:p>
      <w:pPr>
        <w:spacing w:after="0"/>
        <w:ind w:left="0"/>
        <w:jc w:val="both"/>
      </w:pPr>
      <w:r>
        <w:rPr>
          <w:rFonts w:ascii="Times New Roman"/>
          <w:b w:val="false"/>
          <w:i w:val="false"/>
          <w:color w:val="000000"/>
          <w:sz w:val="28"/>
        </w:rPr>
        <w:t>
      24. Ұсынымдар мен қорытындыларды қарау нәтижелері бойынша квазимемлекеттік сектор субъектісінің басшысы, тиісті шараларды қабылдауға өкілеттігі бар тұлға немесе құрылымдық бөлімшелер Қызметті немесе Жауапты тұлғаны қабылданған шаралар туралы хабардар етеді не оларды орындаудың мүмкін еместігіне уәжді негіздеме ұсынады.</w:t>
      </w:r>
    </w:p>
    <w:bookmarkEnd w:id="97"/>
    <w:bookmarkStart w:name="z107" w:id="98"/>
    <w:p>
      <w:pPr>
        <w:spacing w:after="0"/>
        <w:ind w:left="0"/>
        <w:jc w:val="both"/>
      </w:pPr>
      <w:r>
        <w:rPr>
          <w:rFonts w:ascii="Times New Roman"/>
          <w:b w:val="false"/>
          <w:i w:val="false"/>
          <w:color w:val="000000"/>
          <w:sz w:val="28"/>
        </w:rPr>
        <w:t>
      25. Қызмет жылына кемінде бір рет директорлар кеңесіне, байқау кеңесіне (ол болған кезде) немесе квазимемлекеттік сектор субъектісінің өзге де тәуелсіз басқару органына, ал көрсетілген органдар болмаған жағдайда квазимемлекеттік сектор субъектісінің басшысына анықталған сыбайлас жемқорлық тәуекелдері, сыбайлас жемқорлыққа қарсы шектеулердің бұзылуы және оларды жою жөніндегі шаралар, мүдделер қақтығысы жағдайлары және оны болғызбау мен реттеу жөніндегі шаралар туралы мәліметтерді қамтитын қызметі туралы есеп ұсынады.</w:t>
      </w:r>
    </w:p>
    <w:bookmarkEnd w:id="98"/>
    <w:bookmarkStart w:name="z108" w:id="99"/>
    <w:p>
      <w:pPr>
        <w:spacing w:after="0"/>
        <w:ind w:left="0"/>
        <w:jc w:val="both"/>
      </w:pPr>
      <w:r>
        <w:rPr>
          <w:rFonts w:ascii="Times New Roman"/>
          <w:b w:val="false"/>
          <w:i w:val="false"/>
          <w:color w:val="000000"/>
          <w:sz w:val="28"/>
        </w:rPr>
        <w:t>
      26. Қызметін бірыңғай Қызмет үйлестіретін еншілес, тәуелді және (немесе) өзге де үлестес заңды тұлғалар, филиалдар мен өкілдіктер тоқсан сайын бірыңғай Қызметке есептер ұсынады, сондай-ақ оған сыбайлас жемқорлыққа қарсы комплаенс-қызметтің құзыретіне жататын мәселелер бойынша құжаттарға, ақпараттық жүйелерге және жұмыскерлерге қол жеткізуді қамтамасыз етеді.</w:t>
      </w:r>
    </w:p>
    <w:bookmarkEnd w:id="99"/>
    <w:bookmarkStart w:name="z109" w:id="100"/>
    <w:p>
      <w:pPr>
        <w:spacing w:after="0"/>
        <w:ind w:left="0"/>
        <w:jc w:val="both"/>
      </w:pPr>
      <w:r>
        <w:rPr>
          <w:rFonts w:ascii="Times New Roman"/>
          <w:b w:val="false"/>
          <w:i w:val="false"/>
          <w:color w:val="000000"/>
          <w:sz w:val="28"/>
        </w:rPr>
        <w:t>
      27. Қызметке және Жауапты тұлғаға келіп түскен құжаттар, өтініштер мен мәліметтер Қазақстан Республикасының дербес деректер және оларды қорғау туралы заңнамасының, сондай-ақ коммерциялық, қызметтік және заңмен қорғалатын өзге де құпияны қорғау жөніндегі талаптары сақтала отырып қаралады.</w:t>
      </w:r>
    </w:p>
    <w:bookmarkEnd w:id="100"/>
    <w:bookmarkStart w:name="z110" w:id="101"/>
    <w:p>
      <w:pPr>
        <w:spacing w:after="0"/>
        <w:ind w:left="0"/>
        <w:jc w:val="both"/>
      </w:pPr>
      <w:r>
        <w:rPr>
          <w:rFonts w:ascii="Times New Roman"/>
          <w:b w:val="false"/>
          <w:i w:val="false"/>
          <w:color w:val="000000"/>
          <w:sz w:val="28"/>
        </w:rPr>
        <w:t>
      28. Квазимемлекеттік сектор субъектілерінің басшылары өз құзыреті шегінде сыбайлас жемқорлыққа қарсы іс-қимыл жөніндегі жұмыстың жүргізілуін қамтамасыз етеді және бағынысты адамдар мен ведомстволық бағынысты ұйымдардың басшыларының сыбайлас жемқорлық құқық бұзушылықтар жасауын ескерту жөніндегі лауазымдық міндеттерін орындамағаны немесе тиісінше орындамағаны үшін заңдарда белгіленген жауаптылықта болады.</w:t>
      </w:r>
    </w:p>
    <w:bookmarkEnd w:id="101"/>
    <w:bookmarkStart w:name="z111" w:id="102"/>
    <w:p>
      <w:pPr>
        <w:spacing w:after="0"/>
        <w:ind w:left="0"/>
        <w:jc w:val="both"/>
      </w:pPr>
      <w:r>
        <w:rPr>
          <w:rFonts w:ascii="Times New Roman"/>
          <w:b w:val="false"/>
          <w:i w:val="false"/>
          <w:color w:val="000000"/>
          <w:sz w:val="28"/>
        </w:rPr>
        <w:t>
      29. Қызметтің басшысы мен жұмыскерлері және Жауапты тұлға өз міндеттерін тиісінше орындамағаны үшін Қазақстан Республикасының заңнамасына сәйкес жауаптылықта болады.</w:t>
      </w:r>
    </w:p>
    <w:bookmarkEnd w:id="102"/>
    <w:bookmarkStart w:name="z112" w:id="103"/>
    <w:p>
      <w:pPr>
        <w:spacing w:after="0"/>
        <w:ind w:left="0"/>
        <w:jc w:val="both"/>
      </w:pPr>
      <w:r>
        <w:rPr>
          <w:rFonts w:ascii="Times New Roman"/>
          <w:b w:val="false"/>
          <w:i w:val="false"/>
          <w:color w:val="000000"/>
          <w:sz w:val="28"/>
        </w:rPr>
        <w:t>
      30. Қызмет туралы ереже квазимемлекеттік сектор субъектісінің ресми интернет-ресурсында орналастырылады және жұмыскерлердің назарына жеткізіледі.</w:t>
      </w:r>
    </w:p>
    <w:bookmarkEnd w:id="103"/>
    <w:bookmarkStart w:name="z113" w:id="104"/>
    <w:p>
      <w:pPr>
        <w:spacing w:after="0"/>
        <w:ind w:left="0"/>
        <w:jc w:val="both"/>
      </w:pPr>
      <w:r>
        <w:rPr>
          <w:rFonts w:ascii="Times New Roman"/>
          <w:b w:val="false"/>
          <w:i w:val="false"/>
          <w:color w:val="000000"/>
          <w:sz w:val="28"/>
        </w:rPr>
        <w:t>
      31. Қызмет басшысы немесе Жауапты тұлға туралы мәліметтер, оның ішінде тегі, аты, әкесінің аты (ол болған кезде), фотосуреті және байланыс деректері ұйымдардың ғимараттарында көпшілік көретін орындарда және ұйымдардың интернет-ресурстарында орналастырылады.</w:t>
      </w:r>
    </w:p>
    <w:bookmarkEnd w:id="104"/>
    <w:bookmarkStart w:name="z114" w:id="105"/>
    <w:p>
      <w:pPr>
        <w:spacing w:after="0"/>
        <w:ind w:left="0"/>
        <w:jc w:val="both"/>
      </w:pPr>
      <w:r>
        <w:rPr>
          <w:rFonts w:ascii="Times New Roman"/>
          <w:b w:val="false"/>
          <w:i w:val="false"/>
          <w:color w:val="000000"/>
          <w:sz w:val="28"/>
        </w:rPr>
        <w:t>
      32. Квазимемлекеттік сектор субъектісі Қызметке қажетті ақпарат пен құжаттарға, оның ішінде коммерциялық құпияны құрайтын ақпарат пен құжаттарға, ақпараттық жүйелер мен дерекқорларға қол жеткізуді қамтамасыз етеді, сондай-ақ оның өкілеттіктерін орындау үшін жеткілікті кадрлық, ұйымдастырушылық және техникалық ресурстар береді.</w:t>
      </w:r>
    </w:p>
    <w:bookmarkEnd w:id="105"/>
    <w:bookmarkStart w:name="z115" w:id="106"/>
    <w:p>
      <w:pPr>
        <w:spacing w:after="0"/>
        <w:ind w:left="0"/>
        <w:jc w:val="both"/>
      </w:pPr>
      <w:r>
        <w:rPr>
          <w:rFonts w:ascii="Times New Roman"/>
          <w:b w:val="false"/>
          <w:i w:val="false"/>
          <w:color w:val="000000"/>
          <w:sz w:val="28"/>
        </w:rPr>
        <w:t>
      33. Сыбайлас жемқорлыққа қарсы комплаенс-қызметтің жұмысына кедергі келтіруге, ақпаратқа қол жеткізуді негізсіз шектеуге, сондай-ақ оның басшысы мен жұмыскерлеріне өкілеттіктерін орындау кезінде ықпал етуге жол берілмейді.</w:t>
      </w:r>
    </w:p>
    <w:bookmarkEnd w:id="106"/>
    <w:bookmarkStart w:name="z116" w:id="107"/>
    <w:p>
      <w:pPr>
        <w:spacing w:after="0"/>
        <w:ind w:left="0"/>
        <w:jc w:val="both"/>
      </w:pPr>
      <w:r>
        <w:rPr>
          <w:rFonts w:ascii="Times New Roman"/>
          <w:b w:val="false"/>
          <w:i w:val="false"/>
          <w:color w:val="000000"/>
          <w:sz w:val="28"/>
        </w:rPr>
        <w:t>
      34. Қызметтің жұмысына кедергі келтірілген, ақпаратқа қол жеткізу негізсіз шектелген, сыбайлас жемқорлық тәуекелдерін жою жөніндегі шаралар қабылданбаған не мүдделер қақтығысы болған жағдайда Қызмет директорлар кеңесіне, байқау кеңесіне (ол болған кезде) немесе квазимемлекеттік сектор субъектісінің өзге де тәуелсіз басқару органына, сондай-ақ сыбайлас жемқорлыққа қарсы саясат жөніндегі уәкілетті органға жүгінуге құқылы.</w:t>
      </w:r>
    </w:p>
    <w:bookmarkEnd w:id="107"/>
    <w:bookmarkStart w:name="z117" w:id="108"/>
    <w:p>
      <w:pPr>
        <w:spacing w:after="0"/>
        <w:ind w:left="0"/>
        <w:jc w:val="both"/>
      </w:pPr>
      <w:r>
        <w:rPr>
          <w:rFonts w:ascii="Times New Roman"/>
          <w:b w:val="false"/>
          <w:i w:val="false"/>
          <w:color w:val="000000"/>
          <w:sz w:val="28"/>
        </w:rPr>
        <w:t>
      35. Қызметке әдіснамалық қолдауды сыбайлас жемқорлыққа қарсы саясат жөніндегі уәкілетті орган және оның аумақтық бөлімшелері көрсетеді.</w:t>
      </w:r>
    </w:p>
    <w:bookmarkEnd w:id="108"/>
    <w:bookmarkStart w:name="z118" w:id="109"/>
    <w:p>
      <w:pPr>
        <w:spacing w:after="0"/>
        <w:ind w:left="0"/>
        <w:jc w:val="both"/>
      </w:pPr>
      <w:r>
        <w:rPr>
          <w:rFonts w:ascii="Times New Roman"/>
          <w:b w:val="false"/>
          <w:i w:val="false"/>
          <w:color w:val="000000"/>
          <w:sz w:val="28"/>
        </w:rPr>
        <w:t>
      36. Қызмет тоқсан сайын сыбайлас жемқорлыққа қарсы саясат жөніндегі уәкілетті органға квазимемлекеттік сектор субъектісінде қабылданған сыбайлас жемқорлыққа қарсы шаралар туралы ақпарат жібереді.</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