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40f4" w14:textId="ada4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қызмет қабілетін бағалауды жүргізу қағидаларын, жүйелі тәуекелдердің және банк жүйесіне едәуір теріс әсер ету тәуекелдерінің болу өлшемшарттарын, жүзеге асырылудың үздіксіздігін қамтамасыз етуді талап ететін аса маңызды банк операцияларының және өзге де операциялардың болу өлшемшарттарын, сондай-ақ банкті залалға ұшырататын нарықтық емес шарттарда жасалатын мәмілелердің (операциялардың) тізбесін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тамыздағы № 118 қаулысы. Қазақстан Республикасының Әділет министрлігінде 2026 жылғы 10 тамызда № 39531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3-тармағына сәйкес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Банктің қызмет қабілетін бағалауды жүргізу қағидаларын, жүйелі тәуекелдердің және банк жүйесіне едәуір теріс әсер ету тәуекелдерінің болу өлшемшарттары, жүзеге асырылудың үздіксіздігін қамтамасыз етуді талап ететін аса маңызды банк операцияларының және өзге де операциялардың болу өлшемшарттары, сондай-ақ банкті залалға ұшырататын нарықтық емес шарттарда жасалатын мәмілелердің (операциялардың)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2"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118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7" w:id="8"/>
    <w:p>
      <w:pPr>
        <w:spacing w:after="0"/>
        <w:ind w:left="0"/>
        <w:jc w:val="left"/>
      </w:pPr>
      <w:r>
        <w:rPr>
          <w:rFonts w:ascii="Times New Roman"/>
          <w:b/>
          <w:i w:val="false"/>
          <w:color w:val="000000"/>
        </w:rPr>
        <w:t xml:space="preserve"> Банктің қызмет қабілетін бағалауды жүргізу қағидалары, жүйелік тәуекелдердің және банк жүйесіне едәуір теріс әсер ету тәуекелдерінің болу өлшемшарттары, жүзеге асырылудың үздіксіздігін қамтамасыз етуді талап ететін аса маңызды банк операцияларының және өзге де операциялардың болу өлшемшарттары, сондай-ақ банкті залалға ұшырататын нарықтық емес шарттарда жасалатын мәмілелердің (операциялардың) тізбесі</w:t>
      </w:r>
    </w:p>
    <w:bookmarkEnd w:id="8"/>
    <w:bookmarkStart w:name="z28" w:id="9"/>
    <w:p>
      <w:pPr>
        <w:spacing w:after="0"/>
        <w:ind w:left="0"/>
        <w:jc w:val="left"/>
      </w:pPr>
      <w:r>
        <w:rPr>
          <w:rFonts w:ascii="Times New Roman"/>
          <w:b/>
          <w:i w:val="false"/>
          <w:color w:val="000000"/>
        </w:rPr>
        <w:t xml:space="preserve"> 1-тарау. Жалпы ережелер</w:t>
      </w:r>
    </w:p>
    <w:bookmarkEnd w:id="9"/>
    <w:bookmarkStart w:name="z29" w:id="10"/>
    <w:p>
      <w:pPr>
        <w:spacing w:after="0"/>
        <w:ind w:left="0"/>
        <w:jc w:val="both"/>
      </w:pPr>
      <w:r>
        <w:rPr>
          <w:rFonts w:ascii="Times New Roman"/>
          <w:b w:val="false"/>
          <w:i w:val="false"/>
          <w:color w:val="000000"/>
          <w:sz w:val="28"/>
        </w:rPr>
        <w:t xml:space="preserve">
      1. Осы Банктің қызмет қабілетін бағалауды жүргізу қағидалары (бұдан әрі – бағалау), жүйелік тәуекелдердің және банк жүйесіне едәуір теріс әсер ету тәуекелдерінің болу өлшемшарттары, жүзеге асырылудың үздіксіздігін қамтамасыз етуді талап ететін аса маңызды банк операцияларының және өзге де операциялардың болу өлшемшарттары, сондай-ақ банкті залалға ұшырататын нарықтық емес шарттарда жасалатын мәмілелердің (операциялардың) тізбесі (бұдан әрі – Қағидалар)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91-бабының</w:t>
      </w:r>
      <w:r>
        <w:rPr>
          <w:rFonts w:ascii="Times New Roman"/>
          <w:b w:val="false"/>
          <w:i w:val="false"/>
          <w:color w:val="000000"/>
          <w:sz w:val="28"/>
        </w:rPr>
        <w:t xml:space="preserve"> 3-тармағына сәйкес әзірленді және бағалау жүргізу тәртібін, жүйелік тәуекелдердің және банк жүйесіне едәуір теріс әсер ету тәуекелдерінің болу өлшемшарттарын, жүзеге асырылудың үздіксіздігін қамтамасыз етуді талап ететін аса маңызды банк операцияларының және өзге де операциялардың болу өлшемшарттарын, сондай-ақ банкті залалға ұшырататын нарықтық емес шарттарда жасалатын мәмілелердің (операциялардың) тізбесін айқындайды.</w:t>
      </w:r>
    </w:p>
    <w:bookmarkEnd w:id="10"/>
    <w:bookmarkStart w:name="z30" w:id="11"/>
    <w:p>
      <w:pPr>
        <w:spacing w:after="0"/>
        <w:ind w:left="0"/>
        <w:jc w:val="both"/>
      </w:pPr>
      <w:r>
        <w:rPr>
          <w:rFonts w:ascii="Times New Roman"/>
          <w:b w:val="false"/>
          <w:i w:val="false"/>
          <w:color w:val="000000"/>
          <w:sz w:val="28"/>
        </w:rPr>
        <w:t xml:space="preserve">
      2. Қағидаларда Банктер туралы заңда,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сондай-ақ мынадай ұғымдар пайдаланылады:</w:t>
      </w:r>
    </w:p>
    <w:bookmarkEnd w:id="11"/>
    <w:bookmarkStart w:name="z31" w:id="12"/>
    <w:p>
      <w:pPr>
        <w:spacing w:after="0"/>
        <w:ind w:left="0"/>
        <w:jc w:val="both"/>
      </w:pPr>
      <w:r>
        <w:rPr>
          <w:rFonts w:ascii="Times New Roman"/>
          <w:b w:val="false"/>
          <w:i w:val="false"/>
          <w:color w:val="000000"/>
          <w:sz w:val="28"/>
        </w:rPr>
        <w:t xml:space="preserve">
      1) аса маңызды банк операциялары және өзге де операциялар – Банктер туралы заңның </w:t>
      </w:r>
      <w:r>
        <w:rPr>
          <w:rFonts w:ascii="Times New Roman"/>
          <w:b w:val="false"/>
          <w:i w:val="false"/>
          <w:color w:val="000000"/>
          <w:sz w:val="28"/>
        </w:rPr>
        <w:t xml:space="preserve">22-бабына </w:t>
      </w:r>
      <w:r>
        <w:rPr>
          <w:rFonts w:ascii="Times New Roman"/>
          <w:b w:val="false"/>
          <w:i w:val="false"/>
          <w:color w:val="000000"/>
          <w:sz w:val="28"/>
        </w:rPr>
        <w:t xml:space="preserve"> сәйкес айқындалған, тоқтатылуы немесе бұзылуы банк депозиторларының, өзге де кредиторларының, клиенттерінің және корреспонденттерінің құқықтары мен заңды мүдделеріне, сондай-ақ Қазақстан Республикасының қаржылық тұрақтылығына теріс ықпал етуі мүмкін банк қызметінің түрлері мен операциялары;</w:t>
      </w:r>
    </w:p>
    <w:bookmarkEnd w:id="12"/>
    <w:bookmarkStart w:name="z32" w:id="13"/>
    <w:p>
      <w:pPr>
        <w:spacing w:after="0"/>
        <w:ind w:left="0"/>
        <w:jc w:val="both"/>
      </w:pPr>
      <w:r>
        <w:rPr>
          <w:rFonts w:ascii="Times New Roman"/>
          <w:b w:val="false"/>
          <w:i w:val="false"/>
          <w:color w:val="000000"/>
          <w:sz w:val="28"/>
        </w:rPr>
        <w:t>
      2) банктің жұмыс істейтін активтері – халықаралық қаржылық есептілік стандарттарында және №61 қағидаларда белгіленген өлшемшарттарға сәйкес келетін құнсыздану белгілері анықталған және (немесе) оларды іске асырудың немесе өндіріп алудың кредиторлардың талаптарын реттеу үшін қолжетімді нақты мүмкіндігі жоқ активтерді шегергендегі банк активтері;</w:t>
      </w:r>
    </w:p>
    <w:bookmarkEnd w:id="13"/>
    <w:bookmarkStart w:name="z33" w:id="14"/>
    <w:p>
      <w:pPr>
        <w:spacing w:after="0"/>
        <w:ind w:left="0"/>
        <w:jc w:val="both"/>
      </w:pPr>
      <w:r>
        <w:rPr>
          <w:rFonts w:ascii="Times New Roman"/>
          <w:b w:val="false"/>
          <w:i w:val="false"/>
          <w:color w:val="000000"/>
          <w:sz w:val="28"/>
        </w:rPr>
        <w:t>
      3) банк жүйесіндегі қаржылық орнықсыздықтың таралуы – банкаралық кредиттер, төлем жүйелері, қаржы нарықтары арқылы меншікті капиталдың жеткіліктілігі және (немесе) өтімділік коэффициенттерінің төмендеуінен, ақшалай міндеттемелердің орындалмауынан немесе банк жүйесінің қаржылық орнықтылығының нашарлауына әкелетін клиенттердің сенімінің төмендеуінен көрініс табатын бір банктің қаржылық жай-күйінің нашарлауының теріс салдарын басқа банктерге тарату;</w:t>
      </w:r>
    </w:p>
    <w:bookmarkEnd w:id="14"/>
    <w:bookmarkStart w:name="z34" w:id="15"/>
    <w:p>
      <w:pPr>
        <w:spacing w:after="0"/>
        <w:ind w:left="0"/>
        <w:jc w:val="both"/>
      </w:pPr>
      <w:r>
        <w:rPr>
          <w:rFonts w:ascii="Times New Roman"/>
          <w:b w:val="false"/>
          <w:i w:val="false"/>
          <w:color w:val="000000"/>
          <w:sz w:val="28"/>
        </w:rPr>
        <w:t xml:space="preserve">
      4) жұмыс істемейтін қарыздар – бастапқы тану сәтінде құнсыздану туралы растамасы болған, қарыз түріндегі сатып алынған немесе құрылған қаржы активтері Қазақстан Республикасы Қаржы нарығын реттеу және дамыту агенттігі Басқармасының 2025 жылғы 29 қыркүйектегі № 61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36994 болып тіркелген) (бұдан әрі – №61 қағидалар)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қағидаларында белгіленген тиісті өлшемшарттарға сәйкес келетін, құнсыздану белгілері айқындалған қарыздар;</w:t>
      </w:r>
    </w:p>
    <w:bookmarkEnd w:id="15"/>
    <w:bookmarkStart w:name="z35" w:id="16"/>
    <w:p>
      <w:pPr>
        <w:spacing w:after="0"/>
        <w:ind w:left="0"/>
        <w:jc w:val="both"/>
      </w:pPr>
      <w:r>
        <w:rPr>
          <w:rFonts w:ascii="Times New Roman"/>
          <w:b w:val="false"/>
          <w:i w:val="false"/>
          <w:color w:val="000000"/>
          <w:sz w:val="28"/>
        </w:rPr>
        <w:t xml:space="preserve">
      5) реттеушілік есептілік – банк Банктер туралы заңның </w:t>
      </w:r>
      <w:r>
        <w:rPr>
          <w:rFonts w:ascii="Times New Roman"/>
          <w:b w:val="false"/>
          <w:i w:val="false"/>
          <w:color w:val="000000"/>
          <w:sz w:val="28"/>
        </w:rPr>
        <w:t>75-бабының</w:t>
      </w:r>
      <w:r>
        <w:rPr>
          <w:rFonts w:ascii="Times New Roman"/>
          <w:b w:val="false"/>
          <w:i w:val="false"/>
          <w:color w:val="000000"/>
          <w:sz w:val="28"/>
        </w:rPr>
        <w:t xml:space="preserve"> 1-тармағына сәйкес, сондай-ақ Қазақстан Республикасы Ұлттық Банкі Басқармасының 2025 жылғы 24 желтоқсандағы № 100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37679 болып тіркелген) Екінші деңгейдегі банктердің, Қазақстан Республикасының бейрезидент-банктерінің (оның ішінде Қазақстан Республикасының бейрезидент-ислам банктерінің филиалдарының), банк конгломераттарының пруденциялық нормативтерді орындауы туралы есептілікті ұсыну қағидаларына сәйкес Қазақстан Республикасының Ұлттық Банкіне ұсынатын шоғырландырылған негіздегі есептілікті қоса алғанда, қаржылық және өзге де есептілік;</w:t>
      </w:r>
    </w:p>
    <w:bookmarkEnd w:id="16"/>
    <w:bookmarkStart w:name="z36" w:id="17"/>
    <w:p>
      <w:pPr>
        <w:spacing w:after="0"/>
        <w:ind w:left="0"/>
        <w:jc w:val="both"/>
      </w:pPr>
      <w:r>
        <w:rPr>
          <w:rFonts w:ascii="Times New Roman"/>
          <w:b w:val="false"/>
          <w:i w:val="false"/>
          <w:color w:val="000000"/>
          <w:sz w:val="28"/>
        </w:rPr>
        <w:t>
      6) уәкілетті орган – қаржы нарығы мен қаржы ұйымдарын реттеу, бақылау және қадағалау жөніндегі уәкілетті орган.</w:t>
      </w:r>
    </w:p>
    <w:bookmarkEnd w:id="17"/>
    <w:bookmarkStart w:name="z37" w:id="18"/>
    <w:p>
      <w:pPr>
        <w:spacing w:after="0"/>
        <w:ind w:left="0"/>
        <w:jc w:val="left"/>
      </w:pPr>
      <w:r>
        <w:rPr>
          <w:rFonts w:ascii="Times New Roman"/>
          <w:b/>
          <w:i w:val="false"/>
          <w:color w:val="000000"/>
        </w:rPr>
        <w:t xml:space="preserve"> 2-тарау. Бағалау жүргізу қағидалары</w:t>
      </w:r>
    </w:p>
    <w:bookmarkEnd w:id="18"/>
    <w:bookmarkStart w:name="z38" w:id="19"/>
    <w:p>
      <w:pPr>
        <w:spacing w:after="0"/>
        <w:ind w:left="0"/>
        <w:jc w:val="both"/>
      </w:pPr>
      <w:r>
        <w:rPr>
          <w:rFonts w:ascii="Times New Roman"/>
          <w:b w:val="false"/>
          <w:i w:val="false"/>
          <w:color w:val="000000"/>
          <w:sz w:val="28"/>
        </w:rPr>
        <w:t xml:space="preserve">
      3. Бағалауды уәкілетті орган Банктер туралы заңның </w:t>
      </w:r>
      <w:r>
        <w:rPr>
          <w:rFonts w:ascii="Times New Roman"/>
          <w:b w:val="false"/>
          <w:i w:val="false"/>
          <w:color w:val="000000"/>
          <w:sz w:val="28"/>
        </w:rPr>
        <w:t>91-бабының</w:t>
      </w:r>
      <w:r>
        <w:rPr>
          <w:rFonts w:ascii="Times New Roman"/>
          <w:b w:val="false"/>
          <w:i w:val="false"/>
          <w:color w:val="000000"/>
          <w:sz w:val="28"/>
        </w:rPr>
        <w:t xml:space="preserve"> 2-тармағында көзделген негіздер бойынша, оның ішінде бағалаушыларды, аудиторлық және (немесе) өзге де мамандандырылған ұйымдарды тарта отырып жүргізеді.</w:t>
      </w:r>
    </w:p>
    <w:bookmarkEnd w:id="19"/>
    <w:bookmarkStart w:name="z39" w:id="20"/>
    <w:p>
      <w:pPr>
        <w:spacing w:after="0"/>
        <w:ind w:left="0"/>
        <w:jc w:val="both"/>
      </w:pPr>
      <w:r>
        <w:rPr>
          <w:rFonts w:ascii="Times New Roman"/>
          <w:b w:val="false"/>
          <w:i w:val="false"/>
          <w:color w:val="000000"/>
          <w:sz w:val="28"/>
        </w:rPr>
        <w:t xml:space="preserve">
      4. Бағалау жүргізу "Қаржы нарығы мен қаржы ұйымдарын мемлекеттік реттеу, бақылау және қадағалау туралы" Қазақстан Республикасының Заңы 15-8-бабының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қабылданған банктердің қызметіне бақылау мен қадағалауды жүзеге асыру кезінде тәуекелге бағдарланған тәсілді қолдануды реттейтін уәкілетті органның ішкі құқықтық актісінде айқындалатын тәртіппен және мерзімдерде жүзеге асырылады.</w:t>
      </w:r>
    </w:p>
    <w:bookmarkEnd w:id="20"/>
    <w:bookmarkStart w:name="z40" w:id="21"/>
    <w:p>
      <w:pPr>
        <w:spacing w:after="0"/>
        <w:ind w:left="0"/>
        <w:jc w:val="both"/>
      </w:pPr>
      <w:r>
        <w:rPr>
          <w:rFonts w:ascii="Times New Roman"/>
          <w:b w:val="false"/>
          <w:i w:val="false"/>
          <w:color w:val="000000"/>
          <w:sz w:val="28"/>
        </w:rPr>
        <w:t>
      5. Бағалау Қағидалардың 7-тармағында көзделген ақпарат пен құжаттарды талдау жолымен жүргізіледі.</w:t>
      </w:r>
    </w:p>
    <w:bookmarkEnd w:id="21"/>
    <w:bookmarkStart w:name="z41" w:id="22"/>
    <w:p>
      <w:pPr>
        <w:spacing w:after="0"/>
        <w:ind w:left="0"/>
        <w:jc w:val="both"/>
      </w:pPr>
      <w:r>
        <w:rPr>
          <w:rFonts w:ascii="Times New Roman"/>
          <w:b w:val="false"/>
          <w:i w:val="false"/>
          <w:color w:val="000000"/>
          <w:sz w:val="28"/>
        </w:rPr>
        <w:t>
      6. Бағалау жүргізу үшін қажетті ақпарат жеткіліксіз болған кезде уәкілетті орган өз өкілеттіктерін жүзеге асыру шеңберінде алынған не банк ұсынған қосымша мәліметтер мен құжаттарды пайдаланады.</w:t>
      </w:r>
    </w:p>
    <w:bookmarkEnd w:id="22"/>
    <w:bookmarkStart w:name="z42" w:id="23"/>
    <w:p>
      <w:pPr>
        <w:spacing w:after="0"/>
        <w:ind w:left="0"/>
        <w:jc w:val="both"/>
      </w:pPr>
      <w:r>
        <w:rPr>
          <w:rFonts w:ascii="Times New Roman"/>
          <w:b w:val="false"/>
          <w:i w:val="false"/>
          <w:color w:val="000000"/>
          <w:sz w:val="28"/>
        </w:rPr>
        <w:t>
      7. Бағалау мынадай ақпарат көздерін пайдалана отырып, бірақ олармен шектелмей жүргізіледі:</w:t>
      </w:r>
    </w:p>
    <w:bookmarkEnd w:id="23"/>
    <w:bookmarkStart w:name="z43" w:id="24"/>
    <w:p>
      <w:pPr>
        <w:spacing w:after="0"/>
        <w:ind w:left="0"/>
        <w:jc w:val="both"/>
      </w:pPr>
      <w:r>
        <w:rPr>
          <w:rFonts w:ascii="Times New Roman"/>
          <w:b w:val="false"/>
          <w:i w:val="false"/>
          <w:color w:val="000000"/>
          <w:sz w:val="28"/>
        </w:rPr>
        <w:t>
      уәкілетті орган жүргізетін банк қызметін тексерулер нәтижелері;</w:t>
      </w:r>
    </w:p>
    <w:bookmarkEnd w:id="24"/>
    <w:bookmarkStart w:name="z44" w:id="25"/>
    <w:p>
      <w:pPr>
        <w:spacing w:after="0"/>
        <w:ind w:left="0"/>
        <w:jc w:val="both"/>
      </w:pPr>
      <w:r>
        <w:rPr>
          <w:rFonts w:ascii="Times New Roman"/>
          <w:b w:val="false"/>
          <w:i w:val="false"/>
          <w:color w:val="000000"/>
          <w:sz w:val="28"/>
        </w:rPr>
        <w:t>
      уәкілетті орган жүргізетін банк тәуекелдерін қадағалап бағалау нәтижелері;</w:t>
      </w:r>
    </w:p>
    <w:bookmarkEnd w:id="25"/>
    <w:bookmarkStart w:name="z45" w:id="26"/>
    <w:p>
      <w:pPr>
        <w:spacing w:after="0"/>
        <w:ind w:left="0"/>
        <w:jc w:val="both"/>
      </w:pPr>
      <w:r>
        <w:rPr>
          <w:rFonts w:ascii="Times New Roman"/>
          <w:b w:val="false"/>
          <w:i w:val="false"/>
          <w:color w:val="000000"/>
          <w:sz w:val="28"/>
        </w:rPr>
        <w:t>
      банктің қаржылық, реттеушілік есептілігі және бухгалтерлік деректер;</w:t>
      </w:r>
    </w:p>
    <w:bookmarkEnd w:id="26"/>
    <w:bookmarkStart w:name="z46" w:id="27"/>
    <w:p>
      <w:pPr>
        <w:spacing w:after="0"/>
        <w:ind w:left="0"/>
        <w:jc w:val="both"/>
      </w:pPr>
      <w:r>
        <w:rPr>
          <w:rFonts w:ascii="Times New Roman"/>
          <w:b w:val="false"/>
          <w:i w:val="false"/>
          <w:color w:val="000000"/>
          <w:sz w:val="28"/>
        </w:rPr>
        <w:t>
      банктің сыртқы аудитінің нәтижелері бойынша аудиторлық қорытындылар мен есептер;</w:t>
      </w:r>
    </w:p>
    <w:bookmarkEnd w:id="27"/>
    <w:bookmarkStart w:name="z47" w:id="28"/>
    <w:p>
      <w:pPr>
        <w:spacing w:after="0"/>
        <w:ind w:left="0"/>
        <w:jc w:val="both"/>
      </w:pPr>
      <w:r>
        <w:rPr>
          <w:rFonts w:ascii="Times New Roman"/>
          <w:b w:val="false"/>
          <w:i w:val="false"/>
          <w:color w:val="000000"/>
          <w:sz w:val="28"/>
        </w:rPr>
        <w:t>
       уәкілетті органның иелігіндегі не ол бақылау және қадағалау функцияларын жүзеге асыру шеңберінде алған, қаржылық, бухгалтерлік және экономикалық жағдайы, сондай-ақ банк қызметінің нәтижелері туралы ақпаратты қамтитын құжаттар мен мәліметтер.</w:t>
      </w:r>
    </w:p>
    <w:bookmarkEnd w:id="28"/>
    <w:bookmarkStart w:name="z48" w:id="29"/>
    <w:p>
      <w:pPr>
        <w:spacing w:after="0"/>
        <w:ind w:left="0"/>
        <w:jc w:val="both"/>
      </w:pPr>
      <w:r>
        <w:rPr>
          <w:rFonts w:ascii="Times New Roman"/>
          <w:b w:val="false"/>
          <w:i w:val="false"/>
          <w:color w:val="000000"/>
          <w:sz w:val="28"/>
        </w:rPr>
        <w:t>
      8. Бағалау жүргізу кезінде уәкілетті орган осы Қағидаларда көзделген қорытындыларды қалыптастыру үшін қажетті қолда бар мәліметтерге жан-жақты талдауды қамтамасыз етеді.</w:t>
      </w:r>
    </w:p>
    <w:bookmarkEnd w:id="29"/>
    <w:bookmarkStart w:name="z49" w:id="30"/>
    <w:p>
      <w:pPr>
        <w:spacing w:after="0"/>
        <w:ind w:left="0"/>
        <w:jc w:val="both"/>
      </w:pPr>
      <w:r>
        <w:rPr>
          <w:rFonts w:ascii="Times New Roman"/>
          <w:b w:val="false"/>
          <w:i w:val="false"/>
          <w:color w:val="000000"/>
          <w:sz w:val="28"/>
        </w:rPr>
        <w:t>
      9. Бағалау барысында мыналар:</w:t>
      </w:r>
    </w:p>
    <w:bookmarkEnd w:id="30"/>
    <w:bookmarkStart w:name="z50" w:id="31"/>
    <w:p>
      <w:pPr>
        <w:spacing w:after="0"/>
        <w:ind w:left="0"/>
        <w:jc w:val="both"/>
      </w:pPr>
      <w:r>
        <w:rPr>
          <w:rFonts w:ascii="Times New Roman"/>
          <w:b w:val="false"/>
          <w:i w:val="false"/>
          <w:color w:val="000000"/>
          <w:sz w:val="28"/>
        </w:rPr>
        <w:t>
      1) банктің қаржылық, бухгалтерлік және экономикалық жағдайы;</w:t>
      </w:r>
    </w:p>
    <w:bookmarkEnd w:id="31"/>
    <w:bookmarkStart w:name="z51" w:id="32"/>
    <w:p>
      <w:pPr>
        <w:spacing w:after="0"/>
        <w:ind w:left="0"/>
        <w:jc w:val="both"/>
      </w:pPr>
      <w:r>
        <w:rPr>
          <w:rFonts w:ascii="Times New Roman"/>
          <w:b w:val="false"/>
          <w:i w:val="false"/>
          <w:color w:val="000000"/>
          <w:sz w:val="28"/>
        </w:rPr>
        <w:t>
      2) банкте аса маңызды банк операцияларының және өзге де операциялардың болуы;</w:t>
      </w:r>
    </w:p>
    <w:bookmarkEnd w:id="32"/>
    <w:bookmarkStart w:name="z52" w:id="33"/>
    <w:p>
      <w:pPr>
        <w:spacing w:after="0"/>
        <w:ind w:left="0"/>
        <w:jc w:val="both"/>
      </w:pPr>
      <w:r>
        <w:rPr>
          <w:rFonts w:ascii="Times New Roman"/>
          <w:b w:val="false"/>
          <w:i w:val="false"/>
          <w:color w:val="000000"/>
          <w:sz w:val="28"/>
        </w:rPr>
        <w:t>
      3) банкті төлемге қабілетсіз немесе әлеуетті төлемге қабілетсіз деп тану үшін негіздердің болуы;</w:t>
      </w:r>
    </w:p>
    <w:bookmarkEnd w:id="33"/>
    <w:bookmarkStart w:name="z53" w:id="34"/>
    <w:p>
      <w:pPr>
        <w:spacing w:after="0"/>
        <w:ind w:left="0"/>
        <w:jc w:val="both"/>
      </w:pPr>
      <w:r>
        <w:rPr>
          <w:rFonts w:ascii="Times New Roman"/>
          <w:b w:val="false"/>
          <w:i w:val="false"/>
          <w:color w:val="000000"/>
          <w:sz w:val="28"/>
        </w:rPr>
        <w:t>
      4) банкті мәжбүрлеп таратумен салыстырғанда банкке реттеу құралдарын қолдану мүмкіндігі мен орындылығы белгіленеді.</w:t>
      </w:r>
    </w:p>
    <w:bookmarkEnd w:id="34"/>
    <w:bookmarkStart w:name="z54" w:id="35"/>
    <w:p>
      <w:pPr>
        <w:spacing w:after="0"/>
        <w:ind w:left="0"/>
        <w:jc w:val="both"/>
      </w:pPr>
      <w:r>
        <w:rPr>
          <w:rFonts w:ascii="Times New Roman"/>
          <w:b w:val="false"/>
          <w:i w:val="false"/>
          <w:color w:val="000000"/>
          <w:sz w:val="28"/>
        </w:rPr>
        <w:t>
      10. Банктің қаржылық, бухгалтерлік және экономикалық жағдайын бағалау мыналарды қамтитын, бірақ олармен шектелмейтін бағыттар бойынша жүзеге асырылады:</w:t>
      </w:r>
    </w:p>
    <w:bookmarkEnd w:id="35"/>
    <w:bookmarkStart w:name="z55" w:id="36"/>
    <w:p>
      <w:pPr>
        <w:spacing w:after="0"/>
        <w:ind w:left="0"/>
        <w:jc w:val="both"/>
      </w:pPr>
      <w:r>
        <w:rPr>
          <w:rFonts w:ascii="Times New Roman"/>
          <w:b w:val="false"/>
          <w:i w:val="false"/>
          <w:color w:val="000000"/>
          <w:sz w:val="28"/>
        </w:rPr>
        <w:t>
      1) банк активтері мен міндеттемелерінің құрылымын, оның ішінде түрлері, валюталары және мерзімдері бойынша бөлінген активтер мен міндеттемелердің жиынтық көлемін талдау;</w:t>
      </w:r>
    </w:p>
    <w:bookmarkEnd w:id="36"/>
    <w:bookmarkStart w:name="z56" w:id="37"/>
    <w:p>
      <w:pPr>
        <w:spacing w:after="0"/>
        <w:ind w:left="0"/>
        <w:jc w:val="both"/>
      </w:pPr>
      <w:r>
        <w:rPr>
          <w:rFonts w:ascii="Times New Roman"/>
          <w:b w:val="false"/>
          <w:i w:val="false"/>
          <w:color w:val="000000"/>
          <w:sz w:val="28"/>
        </w:rPr>
        <w:t>
      2) банк активтерінің сапасын талдау, оның ішінде:</w:t>
      </w:r>
    </w:p>
    <w:bookmarkEnd w:id="37"/>
    <w:bookmarkStart w:name="z57" w:id="38"/>
    <w:p>
      <w:pPr>
        <w:spacing w:after="0"/>
        <w:ind w:left="0"/>
        <w:jc w:val="both"/>
      </w:pPr>
      <w:r>
        <w:rPr>
          <w:rFonts w:ascii="Times New Roman"/>
          <w:b w:val="false"/>
          <w:i w:val="false"/>
          <w:color w:val="000000"/>
          <w:sz w:val="28"/>
        </w:rPr>
        <w:t>
      несие портфелінің көлемі;</w:t>
      </w:r>
    </w:p>
    <w:bookmarkEnd w:id="38"/>
    <w:bookmarkStart w:name="z58" w:id="39"/>
    <w:p>
      <w:pPr>
        <w:spacing w:after="0"/>
        <w:ind w:left="0"/>
        <w:jc w:val="both"/>
      </w:pPr>
      <w:r>
        <w:rPr>
          <w:rFonts w:ascii="Times New Roman"/>
          <w:b w:val="false"/>
          <w:i w:val="false"/>
          <w:color w:val="000000"/>
          <w:sz w:val="28"/>
        </w:rPr>
        <w:t>
      мерзімі өткен берешегі бар қарыздар, оның ішінде жұмыс істемейтін қарыздардың үлесі;</w:t>
      </w:r>
    </w:p>
    <w:bookmarkEnd w:id="39"/>
    <w:bookmarkStart w:name="z59" w:id="40"/>
    <w:p>
      <w:pPr>
        <w:spacing w:after="0"/>
        <w:ind w:left="0"/>
        <w:jc w:val="both"/>
      </w:pPr>
      <w:r>
        <w:rPr>
          <w:rFonts w:ascii="Times New Roman"/>
          <w:b w:val="false"/>
          <w:i w:val="false"/>
          <w:color w:val="000000"/>
          <w:sz w:val="28"/>
        </w:rPr>
        <w:t>
      банкпен ерекше қатынастармен байланысты тұлғаларға берілген қарыздар көлемі;</w:t>
      </w:r>
    </w:p>
    <w:bookmarkEnd w:id="40"/>
    <w:bookmarkStart w:name="z60" w:id="41"/>
    <w:p>
      <w:pPr>
        <w:spacing w:after="0"/>
        <w:ind w:left="0"/>
        <w:jc w:val="both"/>
      </w:pPr>
      <w:r>
        <w:rPr>
          <w:rFonts w:ascii="Times New Roman"/>
          <w:b w:val="false"/>
          <w:i w:val="false"/>
          <w:color w:val="000000"/>
          <w:sz w:val="28"/>
        </w:rPr>
        <w:t>
      № 61 қағидаларға сәйкес айқындалатын қарыздар бойынша қалыптастырылған провизиялардың жеткіліктілігі және бағалау нәтижелері бойынша қажетті қосымша провизиялардың көлемі;</w:t>
      </w:r>
    </w:p>
    <w:bookmarkEnd w:id="41"/>
    <w:bookmarkStart w:name="z61" w:id="42"/>
    <w:p>
      <w:pPr>
        <w:spacing w:after="0"/>
        <w:ind w:left="0"/>
        <w:jc w:val="both"/>
      </w:pPr>
      <w:r>
        <w:rPr>
          <w:rFonts w:ascii="Times New Roman"/>
          <w:b w:val="false"/>
          <w:i w:val="false"/>
          <w:color w:val="000000"/>
          <w:sz w:val="28"/>
        </w:rPr>
        <w:t>
      халықаралық қаржылық есептілік стандарттарына және № 61 қағидаларға сәйкес олардың құрамын, банк активтерінің жалпы көлеміндегі құрылымын және құнсыздану белгілерінің болуын айқындауды қоса алғанда, бағалы қағаздар, негізгі құралдар және дебиторлық берешек құрамы мен құрылымын;</w:t>
      </w:r>
    </w:p>
    <w:bookmarkEnd w:id="42"/>
    <w:bookmarkStart w:name="z62" w:id="43"/>
    <w:p>
      <w:pPr>
        <w:spacing w:after="0"/>
        <w:ind w:left="0"/>
        <w:jc w:val="both"/>
      </w:pPr>
      <w:r>
        <w:rPr>
          <w:rFonts w:ascii="Times New Roman"/>
          <w:b w:val="false"/>
          <w:i w:val="false"/>
          <w:color w:val="000000"/>
          <w:sz w:val="28"/>
        </w:rPr>
        <w:t>
      3) банк міндеттемелерін талдау, оның ішінде:</w:t>
      </w:r>
    </w:p>
    <w:bookmarkEnd w:id="43"/>
    <w:bookmarkStart w:name="z63" w:id="44"/>
    <w:p>
      <w:pPr>
        <w:spacing w:after="0"/>
        <w:ind w:left="0"/>
        <w:jc w:val="both"/>
      </w:pPr>
      <w:r>
        <w:rPr>
          <w:rFonts w:ascii="Times New Roman"/>
          <w:b w:val="false"/>
          <w:i w:val="false"/>
          <w:color w:val="000000"/>
          <w:sz w:val="28"/>
        </w:rPr>
        <w:t>
      жеке және заңды тұлғалардың валюталар, талап ету мерзімдері бөлінісіндегі депозиттерінің көлемі;</w:t>
      </w:r>
    </w:p>
    <w:bookmarkEnd w:id="44"/>
    <w:bookmarkStart w:name="z64" w:id="45"/>
    <w:p>
      <w:pPr>
        <w:spacing w:after="0"/>
        <w:ind w:left="0"/>
        <w:jc w:val="both"/>
      </w:pPr>
      <w:r>
        <w:rPr>
          <w:rFonts w:ascii="Times New Roman"/>
          <w:b w:val="false"/>
          <w:i w:val="false"/>
          <w:color w:val="000000"/>
          <w:sz w:val="28"/>
        </w:rPr>
        <w:t>
      банкаралық міндеттемелердің, тартылған қарыздардың, шығарылған бағалы қағаздардың, реттелген борыштың көлемі;</w:t>
      </w:r>
    </w:p>
    <w:bookmarkEnd w:id="45"/>
    <w:bookmarkStart w:name="z65" w:id="46"/>
    <w:p>
      <w:pPr>
        <w:spacing w:after="0"/>
        <w:ind w:left="0"/>
        <w:jc w:val="both"/>
      </w:pPr>
      <w:r>
        <w:rPr>
          <w:rFonts w:ascii="Times New Roman"/>
          <w:b w:val="false"/>
          <w:i w:val="false"/>
          <w:color w:val="000000"/>
          <w:sz w:val="28"/>
        </w:rPr>
        <w:t>
      ірі депозиторларды шоғырландыру;</w:t>
      </w:r>
    </w:p>
    <w:bookmarkEnd w:id="46"/>
    <w:bookmarkStart w:name="z66" w:id="47"/>
    <w:p>
      <w:pPr>
        <w:spacing w:after="0"/>
        <w:ind w:left="0"/>
        <w:jc w:val="both"/>
      </w:pPr>
      <w:r>
        <w:rPr>
          <w:rFonts w:ascii="Times New Roman"/>
          <w:b w:val="false"/>
          <w:i w:val="false"/>
          <w:color w:val="000000"/>
          <w:sz w:val="28"/>
        </w:rPr>
        <w:t>
      кредиторлар, депозиторлар және клиенттер алдында мерзімі өткен міндеттемелердің болуы;</w:t>
      </w:r>
    </w:p>
    <w:bookmarkEnd w:id="47"/>
    <w:bookmarkStart w:name="z67" w:id="48"/>
    <w:p>
      <w:pPr>
        <w:spacing w:after="0"/>
        <w:ind w:left="0"/>
        <w:jc w:val="both"/>
      </w:pPr>
      <w:r>
        <w:rPr>
          <w:rFonts w:ascii="Times New Roman"/>
          <w:b w:val="false"/>
          <w:i w:val="false"/>
          <w:color w:val="000000"/>
          <w:sz w:val="28"/>
        </w:rPr>
        <w:t>
      4) банктің шартты міндеттемелері мен талаптарын талдау, оның ішінде:</w:t>
      </w:r>
    </w:p>
    <w:bookmarkEnd w:id="48"/>
    <w:bookmarkStart w:name="z68" w:id="49"/>
    <w:p>
      <w:pPr>
        <w:spacing w:after="0"/>
        <w:ind w:left="0"/>
        <w:jc w:val="both"/>
      </w:pPr>
      <w:r>
        <w:rPr>
          <w:rFonts w:ascii="Times New Roman"/>
          <w:b w:val="false"/>
          <w:i w:val="false"/>
          <w:color w:val="000000"/>
          <w:sz w:val="28"/>
        </w:rPr>
        <w:t>
      банктің шартты талаптары мен міндеттемелерінің көлемі мен құрамы, №61 қағидаларға сәйкес олар бойынша қалыптастырылған провизиялардың жеткіліктілігі;</w:t>
      </w:r>
    </w:p>
    <w:bookmarkEnd w:id="49"/>
    <w:bookmarkStart w:name="z69" w:id="50"/>
    <w:p>
      <w:pPr>
        <w:spacing w:after="0"/>
        <w:ind w:left="0"/>
        <w:jc w:val="both"/>
      </w:pPr>
      <w:r>
        <w:rPr>
          <w:rFonts w:ascii="Times New Roman"/>
          <w:b w:val="false"/>
          <w:i w:val="false"/>
          <w:color w:val="000000"/>
          <w:sz w:val="28"/>
        </w:rPr>
        <w:t>
      5) банктің меншікті капиталының жеткіліктілігін талдау, оның ішінде:</w:t>
      </w:r>
    </w:p>
    <w:bookmarkEnd w:id="50"/>
    <w:bookmarkStart w:name="z70" w:id="51"/>
    <w:p>
      <w:pPr>
        <w:spacing w:after="0"/>
        <w:ind w:left="0"/>
        <w:jc w:val="both"/>
      </w:pPr>
      <w:r>
        <w:rPr>
          <w:rFonts w:ascii="Times New Roman"/>
          <w:b w:val="false"/>
          <w:i w:val="false"/>
          <w:color w:val="000000"/>
          <w:sz w:val="28"/>
        </w:rPr>
        <w:t>
      провизияларды қосымша есептеуді және шығындарды тануды ескере отырып, банктің меншікті капиталының мөлшері, сондай-ақ банктің меншікті капиталдың жеткіліктілік коэффициенттерін сақтауы;</w:t>
      </w:r>
    </w:p>
    <w:bookmarkEnd w:id="51"/>
    <w:bookmarkStart w:name="z71" w:id="52"/>
    <w:p>
      <w:pPr>
        <w:spacing w:after="0"/>
        <w:ind w:left="0"/>
        <w:jc w:val="both"/>
      </w:pPr>
      <w:r>
        <w:rPr>
          <w:rFonts w:ascii="Times New Roman"/>
          <w:b w:val="false"/>
          <w:i w:val="false"/>
          <w:color w:val="000000"/>
          <w:sz w:val="28"/>
        </w:rPr>
        <w:t>
      6) банктің өтімділігін талдау, оның ішінде банктің өтімділік коэффициенттерін сақтауы, сондай-ақ ағымдағы міндеттемелерді орындау үшін банктің өтімді активтерінің жеткіліктілігі;</w:t>
      </w:r>
    </w:p>
    <w:bookmarkEnd w:id="52"/>
    <w:bookmarkStart w:name="z72" w:id="53"/>
    <w:p>
      <w:pPr>
        <w:spacing w:after="0"/>
        <w:ind w:left="0"/>
        <w:jc w:val="both"/>
      </w:pPr>
      <w:r>
        <w:rPr>
          <w:rFonts w:ascii="Times New Roman"/>
          <w:b w:val="false"/>
          <w:i w:val="false"/>
          <w:color w:val="000000"/>
          <w:sz w:val="28"/>
        </w:rPr>
        <w:t xml:space="preserve">
      7) банктің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38587 болып тіркелген) Әмбебап банк лицензиясы бар банкі, базалық банк лицензиясы бар банкі, ислам банкі сақтауға міндетті пруденциялық нормативтер мен лимиттерде, олардың шекті мәндері және есеп айырысу әдістемелерінде белгілеген өзге де пруденциялық нормативтер мен лимиттерді, сондай-ақ осы тармақтың 5) және 6) тармақшаларында көзделмеген Қазақстан Республикасы Ұлттық Банкі Басқармасының 2025 жылғы 25 тамыздағы №52 </w:t>
      </w:r>
      <w:r>
        <w:rPr>
          <w:rFonts w:ascii="Times New Roman"/>
          <w:b w:val="false"/>
          <w:i w:val="false"/>
          <w:color w:val="000000"/>
          <w:sz w:val="28"/>
        </w:rPr>
        <w:t>қаулысында</w:t>
      </w:r>
      <w:r>
        <w:rPr>
          <w:rFonts w:ascii="Times New Roman"/>
          <w:b w:val="false"/>
          <w:i w:val="false"/>
          <w:color w:val="000000"/>
          <w:sz w:val="28"/>
        </w:rPr>
        <w:t xml:space="preserve"> белгіленген (Нормативтік құқықтық актілерді мемлекеттік тіркеу тізілімінде 36722 болып тіркелген) макропруденциялық нормативтер мен лимиттерді, олардың нормативтік мәндерін және есептеу әдістемесін сақтауы;</w:t>
      </w:r>
    </w:p>
    <w:bookmarkEnd w:id="53"/>
    <w:bookmarkStart w:name="z73" w:id="54"/>
    <w:p>
      <w:pPr>
        <w:spacing w:after="0"/>
        <w:ind w:left="0"/>
        <w:jc w:val="both"/>
      </w:pPr>
      <w:r>
        <w:rPr>
          <w:rFonts w:ascii="Times New Roman"/>
          <w:b w:val="false"/>
          <w:i w:val="false"/>
          <w:color w:val="000000"/>
          <w:sz w:val="28"/>
        </w:rPr>
        <w:t>
      8) банк қызметінің негізгі көрсеткіштерін талдау, оның ішінде:</w:t>
      </w:r>
    </w:p>
    <w:bookmarkEnd w:id="54"/>
    <w:bookmarkStart w:name="z74" w:id="55"/>
    <w:p>
      <w:pPr>
        <w:spacing w:after="0"/>
        <w:ind w:left="0"/>
        <w:jc w:val="both"/>
      </w:pPr>
      <w:r>
        <w:rPr>
          <w:rFonts w:ascii="Times New Roman"/>
          <w:b w:val="false"/>
          <w:i w:val="false"/>
          <w:color w:val="000000"/>
          <w:sz w:val="28"/>
        </w:rPr>
        <w:t>
      қызмет ауқымы мен түрі бойынша салыстырылатын банк кірістілігінің өсудегі көрсеткіштері мен банктердің көрсеткіштерімен салыстырғандағы көрсеткіштері;</w:t>
      </w:r>
    </w:p>
    <w:bookmarkEnd w:id="55"/>
    <w:bookmarkStart w:name="z75" w:id="56"/>
    <w:p>
      <w:pPr>
        <w:spacing w:after="0"/>
        <w:ind w:left="0"/>
        <w:jc w:val="both"/>
      </w:pPr>
      <w:r>
        <w:rPr>
          <w:rFonts w:ascii="Times New Roman"/>
          <w:b w:val="false"/>
          <w:i w:val="false"/>
          <w:color w:val="000000"/>
          <w:sz w:val="28"/>
        </w:rPr>
        <w:t>
      банк шығыстары мен кірістерінің арақатынасы;</w:t>
      </w:r>
    </w:p>
    <w:bookmarkEnd w:id="56"/>
    <w:bookmarkStart w:name="z76" w:id="57"/>
    <w:p>
      <w:pPr>
        <w:spacing w:after="0"/>
        <w:ind w:left="0"/>
        <w:jc w:val="both"/>
      </w:pPr>
      <w:r>
        <w:rPr>
          <w:rFonts w:ascii="Times New Roman"/>
          <w:b w:val="false"/>
          <w:i w:val="false"/>
          <w:color w:val="000000"/>
          <w:sz w:val="28"/>
        </w:rPr>
        <w:t>
      оларды қалыптастырудың негізгі көздерін қоса алғанда, банктің кірістері мен шығыстарының құрамы мен құрылымы;</w:t>
      </w:r>
    </w:p>
    <w:bookmarkEnd w:id="57"/>
    <w:bookmarkStart w:name="z77" w:id="58"/>
    <w:p>
      <w:pPr>
        <w:spacing w:after="0"/>
        <w:ind w:left="0"/>
        <w:jc w:val="both"/>
      </w:pPr>
      <w:r>
        <w:rPr>
          <w:rFonts w:ascii="Times New Roman"/>
          <w:b w:val="false"/>
          <w:i w:val="false"/>
          <w:color w:val="000000"/>
          <w:sz w:val="28"/>
        </w:rPr>
        <w:t>
      9) оларды жасасу нәтижесінде банк шығынға ұшырайтын мәмілелерді (операцияларды) осы Қағидалардың 3-тарауында белгіленген тізбеге сәйкес айқындау.</w:t>
      </w:r>
    </w:p>
    <w:bookmarkEnd w:id="58"/>
    <w:bookmarkStart w:name="z78" w:id="59"/>
    <w:p>
      <w:pPr>
        <w:spacing w:after="0"/>
        <w:ind w:left="0"/>
        <w:jc w:val="both"/>
      </w:pPr>
      <w:r>
        <w:rPr>
          <w:rFonts w:ascii="Times New Roman"/>
          <w:b w:val="false"/>
          <w:i w:val="false"/>
          <w:color w:val="000000"/>
          <w:sz w:val="28"/>
        </w:rPr>
        <w:t>
      11. Банктің қаржылық, бухгалтерлік және экономикалық жағдайын бағалау нәтижелері бойынша банкті төлем қабілеті жоқ немесе әлеуетті төлем қабілеті жоқ не қаржылық орнықтылықты қалпына келтірудің өзектендірілген жоспарын орындау шартымен қаржылық орнықтылықты қалпына келтіруге қабілетті деп тану үшін негіздердің болуы немесе болмауы айқындалады.</w:t>
      </w:r>
    </w:p>
    <w:bookmarkEnd w:id="59"/>
    <w:bookmarkStart w:name="z79" w:id="60"/>
    <w:p>
      <w:pPr>
        <w:spacing w:after="0"/>
        <w:ind w:left="0"/>
        <w:jc w:val="both"/>
      </w:pPr>
      <w:r>
        <w:rPr>
          <w:rFonts w:ascii="Times New Roman"/>
          <w:b w:val="false"/>
          <w:i w:val="false"/>
          <w:color w:val="000000"/>
          <w:sz w:val="28"/>
        </w:rPr>
        <w:t xml:space="preserve">
      12. Банкті төлемге қабілетсіз немесе ықтимал төлемге қабілетсіз деп тану үшін негіздер болған кезде банкке Банктер туралы заңның </w:t>
      </w:r>
      <w:r>
        <w:rPr>
          <w:rFonts w:ascii="Times New Roman"/>
          <w:b w:val="false"/>
          <w:i w:val="false"/>
          <w:color w:val="000000"/>
          <w:sz w:val="28"/>
        </w:rPr>
        <w:t>93-бабында</w:t>
      </w:r>
      <w:r>
        <w:rPr>
          <w:rFonts w:ascii="Times New Roman"/>
          <w:b w:val="false"/>
          <w:i w:val="false"/>
          <w:color w:val="000000"/>
          <w:sz w:val="28"/>
        </w:rPr>
        <w:t xml:space="preserve"> көзделген мынадай реттеу құралдарын қолданудың ықтимал және орынды екендігі талданады:</w:t>
      </w:r>
    </w:p>
    <w:bookmarkEnd w:id="60"/>
    <w:bookmarkStart w:name="z80" w:id="61"/>
    <w:p>
      <w:pPr>
        <w:spacing w:after="0"/>
        <w:ind w:left="0"/>
        <w:jc w:val="both"/>
      </w:pPr>
      <w:r>
        <w:rPr>
          <w:rFonts w:ascii="Times New Roman"/>
          <w:b w:val="false"/>
          <w:i w:val="false"/>
          <w:color w:val="000000"/>
          <w:sz w:val="28"/>
        </w:rPr>
        <w:t>
      реттеу режиміндегі банктің акцияларын жаңа инвесторға мәжбүрлеп сату;</w:t>
      </w:r>
    </w:p>
    <w:bookmarkEnd w:id="61"/>
    <w:bookmarkStart w:name="z81" w:id="62"/>
    <w:p>
      <w:pPr>
        <w:spacing w:after="0"/>
        <w:ind w:left="0"/>
        <w:jc w:val="both"/>
      </w:pPr>
      <w:r>
        <w:rPr>
          <w:rFonts w:ascii="Times New Roman"/>
          <w:b w:val="false"/>
          <w:i w:val="false"/>
          <w:color w:val="000000"/>
          <w:sz w:val="28"/>
        </w:rPr>
        <w:t>
      реттеу режиміндегі банктің міндеттемелерін мәжбүрлеп қайта құрылымдау;</w:t>
      </w:r>
    </w:p>
    <w:bookmarkEnd w:id="62"/>
    <w:bookmarkStart w:name="z82" w:id="63"/>
    <w:p>
      <w:pPr>
        <w:spacing w:after="0"/>
        <w:ind w:left="0"/>
        <w:jc w:val="both"/>
      </w:pPr>
      <w:r>
        <w:rPr>
          <w:rFonts w:ascii="Times New Roman"/>
          <w:b w:val="false"/>
          <w:i w:val="false"/>
          <w:color w:val="000000"/>
          <w:sz w:val="28"/>
        </w:rPr>
        <w:t>
      реттеу режиміндегі банктің активтері мен міндеттемелерінің барлығын немесе бір бөлігін басқа банкке (басқа банктерге) бір мезгілде беру жөніндегі операция;</w:t>
      </w:r>
    </w:p>
    <w:bookmarkEnd w:id="63"/>
    <w:bookmarkStart w:name="z83" w:id="64"/>
    <w:p>
      <w:pPr>
        <w:spacing w:after="0"/>
        <w:ind w:left="0"/>
        <w:jc w:val="both"/>
      </w:pPr>
      <w:r>
        <w:rPr>
          <w:rFonts w:ascii="Times New Roman"/>
          <w:b w:val="false"/>
          <w:i w:val="false"/>
          <w:color w:val="000000"/>
          <w:sz w:val="28"/>
        </w:rPr>
        <w:t>
      тұрақтандыру банкін құру және оған реттеу режиміндегі банктің активтері мен міндеттемелерінің барлығын немесе бір бөлігін беру.</w:t>
      </w:r>
    </w:p>
    <w:bookmarkEnd w:id="64"/>
    <w:bookmarkStart w:name="z84" w:id="65"/>
    <w:p>
      <w:pPr>
        <w:spacing w:after="0"/>
        <w:ind w:left="0"/>
        <w:jc w:val="both"/>
      </w:pPr>
      <w:r>
        <w:rPr>
          <w:rFonts w:ascii="Times New Roman"/>
          <w:b w:val="false"/>
          <w:i w:val="false"/>
          <w:color w:val="000000"/>
          <w:sz w:val="28"/>
        </w:rPr>
        <w:t>
      13. Реттеу құралдарын қолданудың орынды екендігін бағалау кезінде:</w:t>
      </w:r>
    </w:p>
    <w:bookmarkEnd w:id="65"/>
    <w:bookmarkStart w:name="z85" w:id="66"/>
    <w:p>
      <w:pPr>
        <w:spacing w:after="0"/>
        <w:ind w:left="0"/>
        <w:jc w:val="both"/>
      </w:pPr>
      <w:r>
        <w:rPr>
          <w:rFonts w:ascii="Times New Roman"/>
          <w:b w:val="false"/>
          <w:i w:val="false"/>
          <w:color w:val="000000"/>
          <w:sz w:val="28"/>
        </w:rPr>
        <w:t>
      1) банктің міндеттемелерін реттеу үшін банктің қолжетімді жұмыс активтерінің көлемі;</w:t>
      </w:r>
    </w:p>
    <w:bookmarkEnd w:id="66"/>
    <w:bookmarkStart w:name="z86" w:id="67"/>
    <w:p>
      <w:pPr>
        <w:spacing w:after="0"/>
        <w:ind w:left="0"/>
        <w:jc w:val="both"/>
      </w:pPr>
      <w:r>
        <w:rPr>
          <w:rFonts w:ascii="Times New Roman"/>
          <w:b w:val="false"/>
          <w:i w:val="false"/>
          <w:color w:val="000000"/>
          <w:sz w:val="28"/>
        </w:rPr>
        <w:t xml:space="preserve">
      2)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белгіленген кредиторлардың әрбір кезегі үшін талаптардың құны;</w:t>
      </w:r>
    </w:p>
    <w:bookmarkEnd w:id="67"/>
    <w:bookmarkStart w:name="z87" w:id="68"/>
    <w:p>
      <w:pPr>
        <w:spacing w:after="0"/>
        <w:ind w:left="0"/>
        <w:jc w:val="both"/>
      </w:pPr>
      <w:r>
        <w:rPr>
          <w:rFonts w:ascii="Times New Roman"/>
          <w:b w:val="false"/>
          <w:i w:val="false"/>
          <w:color w:val="000000"/>
          <w:sz w:val="28"/>
        </w:rPr>
        <w:t>
      3) банк реттеу режимін қолданбай мәжбүрлеп таратылған жағдайда олардың шығындарымен салыстырғанда әрбір реттеу құралын қолданған кезде депозиторлар, өзге кредиторлар, клиенттер мен корреспонденттер шығындарының мөлшері;</w:t>
      </w:r>
    </w:p>
    <w:bookmarkEnd w:id="68"/>
    <w:bookmarkStart w:name="z88" w:id="69"/>
    <w:p>
      <w:pPr>
        <w:spacing w:after="0"/>
        <w:ind w:left="0"/>
        <w:jc w:val="both"/>
      </w:pPr>
      <w:r>
        <w:rPr>
          <w:rFonts w:ascii="Times New Roman"/>
          <w:b w:val="false"/>
          <w:i w:val="false"/>
          <w:color w:val="000000"/>
          <w:sz w:val="28"/>
        </w:rPr>
        <w:t>
      4) Қағидалардың 4-тарауына сәйкес жүйелік тәуекелдердің және (немесе) банк жүйесіне елеулі теріс әсер ету тәуекелдерінің болуы;</w:t>
      </w:r>
    </w:p>
    <w:bookmarkEnd w:id="69"/>
    <w:bookmarkStart w:name="z89" w:id="70"/>
    <w:p>
      <w:pPr>
        <w:spacing w:after="0"/>
        <w:ind w:left="0"/>
        <w:jc w:val="both"/>
      </w:pPr>
      <w:r>
        <w:rPr>
          <w:rFonts w:ascii="Times New Roman"/>
          <w:b w:val="false"/>
          <w:i w:val="false"/>
          <w:color w:val="000000"/>
          <w:sz w:val="28"/>
        </w:rPr>
        <w:t>
      5) Қағидалардың 5-тарауына сәйкес банкте аса маңызды банк операцияларының және өзге де операциялардың болуы.</w:t>
      </w:r>
    </w:p>
    <w:bookmarkEnd w:id="70"/>
    <w:bookmarkStart w:name="z90" w:id="71"/>
    <w:p>
      <w:pPr>
        <w:spacing w:after="0"/>
        <w:ind w:left="0"/>
        <w:jc w:val="both"/>
      </w:pPr>
      <w:r>
        <w:rPr>
          <w:rFonts w:ascii="Times New Roman"/>
          <w:b w:val="false"/>
          <w:i w:val="false"/>
          <w:color w:val="000000"/>
          <w:sz w:val="28"/>
        </w:rPr>
        <w:t>
      14. Жүйелік маңызы бар банкке қатысты жүйелік тәуекелдерді азайту және банк жүйесіне айтарлықтай теріс әсердің алдын алу үшін реттеу режиміне мемлекеттің қатысу мүмкіндігі мен орындылығы қосымша бағаланады.</w:t>
      </w:r>
    </w:p>
    <w:bookmarkEnd w:id="71"/>
    <w:bookmarkStart w:name="z91" w:id="72"/>
    <w:p>
      <w:pPr>
        <w:spacing w:after="0"/>
        <w:ind w:left="0"/>
        <w:jc w:val="both"/>
      </w:pPr>
      <w:r>
        <w:rPr>
          <w:rFonts w:ascii="Times New Roman"/>
          <w:b w:val="false"/>
          <w:i w:val="false"/>
          <w:color w:val="000000"/>
          <w:sz w:val="28"/>
        </w:rPr>
        <w:t xml:space="preserve">
      15. Реттеу құралдарын қолдану мүмкін және (немесе) орынды болмаған кезде банкті Банктер туралы заңның </w:t>
      </w:r>
      <w:r>
        <w:rPr>
          <w:rFonts w:ascii="Times New Roman"/>
          <w:b w:val="false"/>
          <w:i w:val="false"/>
          <w:color w:val="000000"/>
          <w:sz w:val="28"/>
        </w:rPr>
        <w:t>91-бабы</w:t>
      </w:r>
      <w:r>
        <w:rPr>
          <w:rFonts w:ascii="Times New Roman"/>
          <w:b w:val="false"/>
          <w:i w:val="false"/>
          <w:color w:val="000000"/>
          <w:sz w:val="28"/>
        </w:rPr>
        <w:t xml:space="preserve"> 5-тармағының 2) тармақшасына сәйкес кейіннен мәжбүрлеп тарата отырып, операциялардың барлық түрін жүзеге асыруға арналған лицензиядан айырудың орынды екендігі талданады.</w:t>
      </w:r>
    </w:p>
    <w:bookmarkEnd w:id="72"/>
    <w:bookmarkStart w:name="z92" w:id="73"/>
    <w:p>
      <w:pPr>
        <w:spacing w:after="0"/>
        <w:ind w:left="0"/>
        <w:jc w:val="both"/>
      </w:pPr>
      <w:r>
        <w:rPr>
          <w:rFonts w:ascii="Times New Roman"/>
          <w:b w:val="false"/>
          <w:i w:val="false"/>
          <w:color w:val="000000"/>
          <w:sz w:val="28"/>
        </w:rPr>
        <w:t>
      16. Бағалау нәтижелері бойынша есеп қалыптастырылады, ол мыналарды қамтиды:</w:t>
      </w:r>
    </w:p>
    <w:bookmarkEnd w:id="73"/>
    <w:bookmarkStart w:name="z93" w:id="74"/>
    <w:p>
      <w:pPr>
        <w:spacing w:after="0"/>
        <w:ind w:left="0"/>
        <w:jc w:val="both"/>
      </w:pPr>
      <w:r>
        <w:rPr>
          <w:rFonts w:ascii="Times New Roman"/>
          <w:b w:val="false"/>
          <w:i w:val="false"/>
          <w:color w:val="000000"/>
          <w:sz w:val="28"/>
        </w:rPr>
        <w:t>
      1) осы Қағидалардың 10-тармағында көзделген банктің қаржылық, бухгалтерлік және экономикалық жағдайын талдау;</w:t>
      </w:r>
    </w:p>
    <w:bookmarkEnd w:id="74"/>
    <w:bookmarkStart w:name="z94" w:id="75"/>
    <w:p>
      <w:pPr>
        <w:spacing w:after="0"/>
        <w:ind w:left="0"/>
        <w:jc w:val="both"/>
      </w:pPr>
      <w:r>
        <w:rPr>
          <w:rFonts w:ascii="Times New Roman"/>
          <w:b w:val="false"/>
          <w:i w:val="false"/>
          <w:color w:val="000000"/>
          <w:sz w:val="28"/>
        </w:rPr>
        <w:t>
      2) қаржылық орнықтылықты қалпына келтірудің өзектендірілген жоспары орындалған жағдайда банкті төлемге қабілетсіз немесе ықтимал төлемге қабілетсіз не қаржылық орнықтылықты қалпына келтіруге қабілетті деп тану үшін негіздердің болуы немесе болмауы туралы қорытынды.</w:t>
      </w:r>
    </w:p>
    <w:bookmarkEnd w:id="75"/>
    <w:bookmarkStart w:name="z95" w:id="76"/>
    <w:p>
      <w:pPr>
        <w:spacing w:after="0"/>
        <w:ind w:left="0"/>
        <w:jc w:val="both"/>
      </w:pPr>
      <w:r>
        <w:rPr>
          <w:rFonts w:ascii="Times New Roman"/>
          <w:b w:val="false"/>
          <w:i w:val="false"/>
          <w:color w:val="000000"/>
          <w:sz w:val="28"/>
        </w:rPr>
        <w:t>
      Банкті төлемге қабілетсіз немесе ықтимал төлемге қабілетсіз деп тану үшін негіздер болған кезде мыналар анықталады:</w:t>
      </w:r>
    </w:p>
    <w:bookmarkEnd w:id="76"/>
    <w:bookmarkStart w:name="z96" w:id="77"/>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жүйелік тәуекелдердің және банк жүйесіне елеулі теріс ықпал ету тәуекелдерінің болуы немесе болмауы туралы мәліметтер;</w:t>
      </w:r>
    </w:p>
    <w:bookmarkEnd w:id="77"/>
    <w:bookmarkStart w:name="z97" w:id="78"/>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банкте аса маңызды банк операцияларының және өзге де операциялардың болуы;</w:t>
      </w:r>
    </w:p>
    <w:bookmarkEnd w:id="78"/>
    <w:bookmarkStart w:name="z98" w:id="79"/>
    <w:p>
      <w:pPr>
        <w:spacing w:after="0"/>
        <w:ind w:left="0"/>
        <w:jc w:val="both"/>
      </w:pPr>
      <w:r>
        <w:rPr>
          <w:rFonts w:ascii="Times New Roman"/>
          <w:b w:val="false"/>
          <w:i w:val="false"/>
          <w:color w:val="000000"/>
          <w:sz w:val="28"/>
        </w:rPr>
        <w:t>
      3) жоюмен салыстырғанда реттеу құралдарын қолданудың мүмкіндігі және орындылығы;</w:t>
      </w:r>
    </w:p>
    <w:bookmarkEnd w:id="79"/>
    <w:bookmarkStart w:name="z99" w:id="80"/>
    <w:p>
      <w:pPr>
        <w:spacing w:after="0"/>
        <w:ind w:left="0"/>
        <w:jc w:val="both"/>
      </w:pPr>
      <w:r>
        <w:rPr>
          <w:rFonts w:ascii="Times New Roman"/>
          <w:b w:val="false"/>
          <w:i w:val="false"/>
          <w:color w:val="000000"/>
          <w:sz w:val="28"/>
        </w:rPr>
        <w:t>
      4) жүйелік маңызы бар банкке қатысты – реттеу режиміне мемлекеттік қатысудың мүмкіндігі және орындылығы.</w:t>
      </w:r>
    </w:p>
    <w:bookmarkEnd w:id="80"/>
    <w:bookmarkStart w:name="z100" w:id="81"/>
    <w:p>
      <w:pPr>
        <w:spacing w:after="0"/>
        <w:ind w:left="0"/>
        <w:jc w:val="both"/>
      </w:pPr>
      <w:r>
        <w:rPr>
          <w:rFonts w:ascii="Times New Roman"/>
          <w:b w:val="false"/>
          <w:i w:val="false"/>
          <w:color w:val="000000"/>
          <w:sz w:val="28"/>
        </w:rPr>
        <w:t>
      17. Бағалау нәтижелері бойынша уәкілетті орган Қағидалардың 16-тармағында көзделген есеп негізінде банкті:</w:t>
      </w:r>
    </w:p>
    <w:bookmarkEnd w:id="81"/>
    <w:bookmarkStart w:name="z101" w:id="82"/>
    <w:p>
      <w:pPr>
        <w:spacing w:after="0"/>
        <w:ind w:left="0"/>
        <w:jc w:val="both"/>
      </w:pPr>
      <w:r>
        <w:rPr>
          <w:rFonts w:ascii="Times New Roman"/>
          <w:b w:val="false"/>
          <w:i w:val="false"/>
          <w:color w:val="000000"/>
          <w:sz w:val="28"/>
        </w:rPr>
        <w:t>
      қаржылық орнықтылықты қалпына келтірудің өзекті жоспарын орындау шартымен қаржылық орнықтылықты қалпына келтіруге қабілетті;</w:t>
      </w:r>
    </w:p>
    <w:bookmarkEnd w:id="82"/>
    <w:bookmarkStart w:name="z102" w:id="83"/>
    <w:p>
      <w:pPr>
        <w:spacing w:after="0"/>
        <w:ind w:left="0"/>
        <w:jc w:val="both"/>
      </w:pPr>
      <w:r>
        <w:rPr>
          <w:rFonts w:ascii="Times New Roman"/>
          <w:b w:val="false"/>
          <w:i w:val="false"/>
          <w:color w:val="000000"/>
          <w:sz w:val="28"/>
        </w:rPr>
        <w:t>
      төлемге қабілетсіз немесе ықтимал төлемге қабілетсіз деп тану туралы шешім қабылдайды.</w:t>
      </w:r>
    </w:p>
    <w:bookmarkEnd w:id="83"/>
    <w:bookmarkStart w:name="z103" w:id="84"/>
    <w:p>
      <w:pPr>
        <w:spacing w:after="0"/>
        <w:ind w:left="0"/>
        <w:jc w:val="both"/>
      </w:pPr>
      <w:r>
        <w:rPr>
          <w:rFonts w:ascii="Times New Roman"/>
          <w:b w:val="false"/>
          <w:i w:val="false"/>
          <w:color w:val="000000"/>
          <w:sz w:val="28"/>
        </w:rPr>
        <w:t xml:space="preserve">
      Бағалау нәтижелерін уәкілетті орган Банктер туралы заңның </w:t>
      </w:r>
      <w:r>
        <w:rPr>
          <w:rFonts w:ascii="Times New Roman"/>
          <w:b w:val="false"/>
          <w:i w:val="false"/>
          <w:color w:val="000000"/>
          <w:sz w:val="28"/>
        </w:rPr>
        <w:t>91-бабына</w:t>
      </w:r>
      <w:r>
        <w:rPr>
          <w:rFonts w:ascii="Times New Roman"/>
          <w:b w:val="false"/>
          <w:i w:val="false"/>
          <w:color w:val="000000"/>
          <w:sz w:val="28"/>
        </w:rPr>
        <w:t xml:space="preserve"> сәйкес шешімдер қабылдау кезінде пайдаланады.</w:t>
      </w:r>
    </w:p>
    <w:bookmarkEnd w:id="84"/>
    <w:bookmarkStart w:name="z104" w:id="85"/>
    <w:p>
      <w:pPr>
        <w:spacing w:after="0"/>
        <w:ind w:left="0"/>
        <w:jc w:val="left"/>
      </w:pPr>
      <w:r>
        <w:rPr>
          <w:rFonts w:ascii="Times New Roman"/>
          <w:b/>
          <w:i w:val="false"/>
          <w:color w:val="000000"/>
        </w:rPr>
        <w:t xml:space="preserve"> 3-тарау. Банкті залалға ұшырататын нарықтық емес шарттарда жасалатын мәмілелердің (операциялардың) тізбесі</w:t>
      </w:r>
    </w:p>
    <w:bookmarkEnd w:id="85"/>
    <w:bookmarkStart w:name="z105" w:id="86"/>
    <w:p>
      <w:pPr>
        <w:spacing w:after="0"/>
        <w:ind w:left="0"/>
        <w:jc w:val="both"/>
      </w:pPr>
      <w:r>
        <w:rPr>
          <w:rFonts w:ascii="Times New Roman"/>
          <w:b w:val="false"/>
          <w:i w:val="false"/>
          <w:color w:val="000000"/>
          <w:sz w:val="28"/>
        </w:rPr>
        <w:t>
      18. Нарықтық емес шарттарда жасалатын және банкті залалға ұшырататын мәмілелерге (операцияларға) шарттары бағаның, сыйақы мөлшерлемесінің, қамтамасыз етудің мерзімінің, тәуекелдің және өзге де коммерциялық шарттардың нарықтық өлшемдерінен негізсіз ауытқитын мыналарды қоса алғандағы, бірақ олармен шектелмейтін операциялар және (немесе) мәмілелер жатады:</w:t>
      </w:r>
    </w:p>
    <w:bookmarkEnd w:id="86"/>
    <w:bookmarkStart w:name="z106" w:id="87"/>
    <w:p>
      <w:pPr>
        <w:spacing w:after="0"/>
        <w:ind w:left="0"/>
        <w:jc w:val="both"/>
      </w:pPr>
      <w:r>
        <w:rPr>
          <w:rFonts w:ascii="Times New Roman"/>
          <w:b w:val="false"/>
          <w:i w:val="false"/>
          <w:color w:val="000000"/>
          <w:sz w:val="28"/>
        </w:rPr>
        <w:t>
      1) мемлекеттік бағдарламаларды іске асыру шеңберінде жүзеге асырылғандарды қоспағанда, мынадай шарттардың біріне сәйкес келетін мәмілелер:</w:t>
      </w:r>
    </w:p>
    <w:bookmarkEnd w:id="87"/>
    <w:bookmarkStart w:name="z107" w:id="88"/>
    <w:p>
      <w:pPr>
        <w:spacing w:after="0"/>
        <w:ind w:left="0"/>
        <w:jc w:val="both"/>
      </w:pPr>
      <w:r>
        <w:rPr>
          <w:rFonts w:ascii="Times New Roman"/>
          <w:b w:val="false"/>
          <w:i w:val="false"/>
          <w:color w:val="000000"/>
          <w:sz w:val="28"/>
        </w:rPr>
        <w:t>
      берілген банктік қарыз сомасы қарыз алушының қаржылық жағдайына және (немесе) кірістеріне (егер олар бар болса, қоса қарыз алушыларды ескере отырып), сондай-ақ кепілмен қамтамасыз ету құнына сәйкес келмейді;</w:t>
      </w:r>
    </w:p>
    <w:bookmarkEnd w:id="88"/>
    <w:bookmarkStart w:name="z108" w:id="89"/>
    <w:p>
      <w:pPr>
        <w:spacing w:after="0"/>
        <w:ind w:left="0"/>
        <w:jc w:val="both"/>
      </w:pPr>
      <w:r>
        <w:rPr>
          <w:rFonts w:ascii="Times New Roman"/>
          <w:b w:val="false"/>
          <w:i w:val="false"/>
          <w:color w:val="000000"/>
          <w:sz w:val="28"/>
        </w:rPr>
        <w:t>
      борышкердің сыйақы төлеуі және (немесе) банк операциялары бойынша негізгі борышты өтеуі бойынша төлемді кейінге қалдыру бір жылдан асады;</w:t>
      </w:r>
    </w:p>
    <w:bookmarkEnd w:id="89"/>
    <w:bookmarkStart w:name="z109" w:id="90"/>
    <w:p>
      <w:pPr>
        <w:spacing w:after="0"/>
        <w:ind w:left="0"/>
        <w:jc w:val="both"/>
      </w:pPr>
      <w:r>
        <w:rPr>
          <w:rFonts w:ascii="Times New Roman"/>
          <w:b w:val="false"/>
          <w:i w:val="false"/>
          <w:color w:val="000000"/>
          <w:sz w:val="28"/>
        </w:rPr>
        <w:t>
      борышкерден алынатын пайыздық мөлшерлемелердің мөлшері ұқсас банктік операциялар бойынша нарықтық пайыздық мөлшерлемелерден едәуір төмен;</w:t>
      </w:r>
    </w:p>
    <w:bookmarkEnd w:id="90"/>
    <w:bookmarkStart w:name="z110" w:id="91"/>
    <w:p>
      <w:pPr>
        <w:spacing w:after="0"/>
        <w:ind w:left="0"/>
        <w:jc w:val="both"/>
      </w:pPr>
      <w:r>
        <w:rPr>
          <w:rFonts w:ascii="Times New Roman"/>
          <w:b w:val="false"/>
          <w:i w:val="false"/>
          <w:color w:val="000000"/>
          <w:sz w:val="28"/>
        </w:rPr>
        <w:t>
      2) борышкерлердің міндеттемелері бойынша борышкердің қаржылық жағдайына және (немесе) кірісіне сәйкес келмейтін сомаға немесе борышкерге кері талап қою (регресс) құқығынсыз банк кепілдіктерін немесе кепілдемелерін беру;</w:t>
      </w:r>
    </w:p>
    <w:bookmarkEnd w:id="91"/>
    <w:bookmarkStart w:name="z111" w:id="92"/>
    <w:p>
      <w:pPr>
        <w:spacing w:after="0"/>
        <w:ind w:left="0"/>
        <w:jc w:val="both"/>
      </w:pPr>
      <w:r>
        <w:rPr>
          <w:rFonts w:ascii="Times New Roman"/>
          <w:b w:val="false"/>
          <w:i w:val="false"/>
          <w:color w:val="000000"/>
          <w:sz w:val="28"/>
        </w:rPr>
        <w:t>
      3) банктің ірі акционерлерінің және (немесе) басшы қызметкерлерінің талаптарын мерзімінен бұрын қанағаттандыруға алып келетін мәмілелер;</w:t>
      </w:r>
    </w:p>
    <w:bookmarkEnd w:id="92"/>
    <w:bookmarkStart w:name="z112" w:id="93"/>
    <w:p>
      <w:pPr>
        <w:spacing w:after="0"/>
        <w:ind w:left="0"/>
        <w:jc w:val="both"/>
      </w:pPr>
      <w:r>
        <w:rPr>
          <w:rFonts w:ascii="Times New Roman"/>
          <w:b w:val="false"/>
          <w:i w:val="false"/>
          <w:color w:val="000000"/>
          <w:sz w:val="28"/>
        </w:rPr>
        <w:t>
      4) талаптары мәміленің тарапы болып табылатын жеке немесе заңды тұлғаның банк алдында өзіне жүктеген қаржылық міндеттемелерінен толығымен немесе ішінара бас тарту құқығын көздейтін мәмілелер;</w:t>
      </w:r>
    </w:p>
    <w:bookmarkEnd w:id="93"/>
    <w:bookmarkStart w:name="z113" w:id="94"/>
    <w:p>
      <w:pPr>
        <w:spacing w:after="0"/>
        <w:ind w:left="0"/>
        <w:jc w:val="both"/>
      </w:pPr>
      <w:r>
        <w:rPr>
          <w:rFonts w:ascii="Times New Roman"/>
          <w:b w:val="false"/>
          <w:i w:val="false"/>
          <w:color w:val="000000"/>
          <w:sz w:val="28"/>
        </w:rPr>
        <w:t>
      5) нәтижесінде банк активтерінің сапасы нашарлайтын мәмілелер (операциялар), оның ішінде активтерді, кепіл нысанасын сату, ауыстыру, егер аталған мәмілелер (операциялар) Банкті залалға әкеп соқтырса;</w:t>
      </w:r>
    </w:p>
    <w:bookmarkEnd w:id="94"/>
    <w:bookmarkStart w:name="z114" w:id="95"/>
    <w:p>
      <w:pPr>
        <w:spacing w:after="0"/>
        <w:ind w:left="0"/>
        <w:jc w:val="both"/>
      </w:pPr>
      <w:r>
        <w:rPr>
          <w:rFonts w:ascii="Times New Roman"/>
          <w:b w:val="false"/>
          <w:i w:val="false"/>
          <w:color w:val="000000"/>
          <w:sz w:val="28"/>
        </w:rPr>
        <w:t xml:space="preserve">
      6) Банкті залалға ұшырататын нарықтық емес шарттарда жасалатын мәмілелер (операциялар), сондай-ақ банктің ерекше қатынастармен байланысты тұлғалармен Банктер туралы заңның </w:t>
      </w:r>
      <w:r>
        <w:rPr>
          <w:rFonts w:ascii="Times New Roman"/>
          <w:b w:val="false"/>
          <w:i w:val="false"/>
          <w:color w:val="000000"/>
          <w:sz w:val="28"/>
        </w:rPr>
        <w:t>50-бабында</w:t>
      </w:r>
      <w:r>
        <w:rPr>
          <w:rFonts w:ascii="Times New Roman"/>
          <w:b w:val="false"/>
          <w:i w:val="false"/>
          <w:color w:val="000000"/>
          <w:sz w:val="28"/>
        </w:rPr>
        <w:t xml:space="preserve"> белгіленген талаптарды және (немесе) қадағалап ден қою шараларын қолдану арқылы уәкілетті орган белгілеген шектеулерді бұза отырып жасалған мәмілелер;</w:t>
      </w:r>
    </w:p>
    <w:bookmarkEnd w:id="95"/>
    <w:bookmarkStart w:name="z115" w:id="96"/>
    <w:p>
      <w:pPr>
        <w:spacing w:after="0"/>
        <w:ind w:left="0"/>
        <w:jc w:val="both"/>
      </w:pPr>
      <w:r>
        <w:rPr>
          <w:rFonts w:ascii="Times New Roman"/>
          <w:b w:val="false"/>
          <w:i w:val="false"/>
          <w:color w:val="000000"/>
          <w:sz w:val="28"/>
        </w:rPr>
        <w:t>
      7) банктің депозиторлар және (немесе) өзге кредиторлар алдындағы ақшалай міндеттемелерді толық немесе ішінара орындай алмауына әкеп соққан міндеттемелерді банктің қабылдауы;</w:t>
      </w:r>
    </w:p>
    <w:bookmarkEnd w:id="96"/>
    <w:bookmarkStart w:name="z116" w:id="97"/>
    <w:p>
      <w:pPr>
        <w:spacing w:after="0"/>
        <w:ind w:left="0"/>
        <w:jc w:val="both"/>
      </w:pPr>
      <w:r>
        <w:rPr>
          <w:rFonts w:ascii="Times New Roman"/>
          <w:b w:val="false"/>
          <w:i w:val="false"/>
          <w:color w:val="000000"/>
          <w:sz w:val="28"/>
        </w:rPr>
        <w:t>
      8) мүлікті (оның ішінде уақытша пайдалануға) өтеусіз не салыстырмалы экономикалық жағдайлар кезінде ұқсас мүліктің бағасынан банк үшін нашар жаққа айтарлықтай ерекшеленетін баға бойынша не банк депозиторларының және (немесе) өзге де кредиторларының құқықтары мен заңды мүдделеріне нұқсан келтіретін негіздер болмаса беру.</w:t>
      </w:r>
    </w:p>
    <w:bookmarkEnd w:id="97"/>
    <w:bookmarkStart w:name="z117" w:id="98"/>
    <w:p>
      <w:pPr>
        <w:spacing w:after="0"/>
        <w:ind w:left="0"/>
        <w:jc w:val="both"/>
      </w:pPr>
      <w:r>
        <w:rPr>
          <w:rFonts w:ascii="Times New Roman"/>
          <w:b w:val="false"/>
          <w:i w:val="false"/>
          <w:color w:val="000000"/>
          <w:sz w:val="28"/>
        </w:rPr>
        <w:t>
      19. Қағидалардың 18-тармағының 1) және 2) тармақшаларының талаптары мәміле мөлшері:</w:t>
      </w:r>
    </w:p>
    <w:bookmarkEnd w:id="98"/>
    <w:bookmarkStart w:name="z118" w:id="99"/>
    <w:p>
      <w:pPr>
        <w:spacing w:after="0"/>
        <w:ind w:left="0"/>
        <w:jc w:val="both"/>
      </w:pPr>
      <w:r>
        <w:rPr>
          <w:rFonts w:ascii="Times New Roman"/>
          <w:b w:val="false"/>
          <w:i w:val="false"/>
          <w:color w:val="000000"/>
          <w:sz w:val="28"/>
        </w:rPr>
        <w:t>
      1) банк үшін:</w:t>
      </w:r>
    </w:p>
    <w:bookmarkEnd w:id="99"/>
    <w:bookmarkStart w:name="z119" w:id="100"/>
    <w:p>
      <w:pPr>
        <w:spacing w:after="0"/>
        <w:ind w:left="0"/>
        <w:jc w:val="both"/>
      </w:pPr>
      <w:r>
        <w:rPr>
          <w:rFonts w:ascii="Times New Roman"/>
          <w:b w:val="false"/>
          <w:i w:val="false"/>
          <w:color w:val="000000"/>
          <w:sz w:val="28"/>
        </w:rPr>
        <w:t>
      меншікті капиталы 100 000 000 000 (жүз миллиард) теңгені қоса алғандағы сомаға дейінгі банктер үшін – мәміле жасау туралы шешім қабылданған күні банктің меншікті капиталының 2 (екі) және одан да көп пайызын;</w:t>
      </w:r>
    </w:p>
    <w:bookmarkEnd w:id="100"/>
    <w:bookmarkStart w:name="z120" w:id="101"/>
    <w:p>
      <w:pPr>
        <w:spacing w:after="0"/>
        <w:ind w:left="0"/>
        <w:jc w:val="both"/>
      </w:pPr>
      <w:r>
        <w:rPr>
          <w:rFonts w:ascii="Times New Roman"/>
          <w:b w:val="false"/>
          <w:i w:val="false"/>
          <w:color w:val="000000"/>
          <w:sz w:val="28"/>
        </w:rPr>
        <w:t>
      меншікті капиталының мөлшері 100 000 000 000 (жүз миллиард) теңгеден асатын банктер үшін – мәміле жасау туралы шешім қабылданған күнгі банктің меншікті капиталының 1 (бір) және одан көп пайызын;</w:t>
      </w:r>
    </w:p>
    <w:bookmarkEnd w:id="101"/>
    <w:bookmarkStart w:name="z121" w:id="102"/>
    <w:p>
      <w:pPr>
        <w:spacing w:after="0"/>
        <w:ind w:left="0"/>
        <w:jc w:val="both"/>
      </w:pPr>
      <w:r>
        <w:rPr>
          <w:rFonts w:ascii="Times New Roman"/>
          <w:b w:val="false"/>
          <w:i w:val="false"/>
          <w:color w:val="000000"/>
          <w:sz w:val="28"/>
        </w:rPr>
        <w:t>
      2) Қазақстан Республикасының бейрезидент банкінің филиалы үшін:</w:t>
      </w:r>
    </w:p>
    <w:bookmarkEnd w:id="102"/>
    <w:bookmarkStart w:name="z122" w:id="103"/>
    <w:p>
      <w:pPr>
        <w:spacing w:after="0"/>
        <w:ind w:left="0"/>
        <w:jc w:val="both"/>
      </w:pPr>
      <w:r>
        <w:rPr>
          <w:rFonts w:ascii="Times New Roman"/>
          <w:b w:val="false"/>
          <w:i w:val="false"/>
          <w:color w:val="000000"/>
          <w:sz w:val="28"/>
        </w:rPr>
        <w:t>
      осындай активтердің мөлшері 100 000 000 000 (жүз миллиард) теңгені қоса алғандағы сомаға дейінгі филиалдар үшін – мәміле жасау туралы шешім қабылданған күні резерв ретінде қабылданатын активтердің 2 (екі) және одан да көп пайызын;</w:t>
      </w:r>
    </w:p>
    <w:bookmarkEnd w:id="103"/>
    <w:bookmarkStart w:name="z123" w:id="104"/>
    <w:p>
      <w:pPr>
        <w:spacing w:after="0"/>
        <w:ind w:left="0"/>
        <w:jc w:val="both"/>
      </w:pPr>
      <w:r>
        <w:rPr>
          <w:rFonts w:ascii="Times New Roman"/>
          <w:b w:val="false"/>
          <w:i w:val="false"/>
          <w:color w:val="000000"/>
          <w:sz w:val="28"/>
        </w:rPr>
        <w:t>
      осындай активтердің мөлшері 100 000 000 000 (жүз миллиард) теңгеден астатын филиалдар үшін – мәміле жасау туралы шешім қабылданған күні резерв ретінде қабылданатын активтердің 1 (бір) және одан да көп пайызын құрайтын жағдайларға таралады.</w:t>
      </w:r>
    </w:p>
    <w:bookmarkEnd w:id="104"/>
    <w:bookmarkStart w:name="z124" w:id="105"/>
    <w:p>
      <w:pPr>
        <w:spacing w:after="0"/>
        <w:ind w:left="0"/>
        <w:jc w:val="left"/>
      </w:pPr>
      <w:r>
        <w:rPr>
          <w:rFonts w:ascii="Times New Roman"/>
          <w:b/>
          <w:i w:val="false"/>
          <w:color w:val="000000"/>
        </w:rPr>
        <w:t xml:space="preserve"> 4-тарау. Жүйелік тәуекелдердің және банк жүйесіне едәуір теріс әсер ету тәуекелдерінің болу өлшемшарттары</w:t>
      </w:r>
    </w:p>
    <w:bookmarkEnd w:id="105"/>
    <w:bookmarkStart w:name="z125" w:id="106"/>
    <w:p>
      <w:pPr>
        <w:spacing w:after="0"/>
        <w:ind w:left="0"/>
        <w:jc w:val="both"/>
      </w:pPr>
      <w:r>
        <w:rPr>
          <w:rFonts w:ascii="Times New Roman"/>
          <w:b w:val="false"/>
          <w:i w:val="false"/>
          <w:color w:val="000000"/>
          <w:sz w:val="28"/>
        </w:rPr>
        <w:t>
      20. Бағалау кезінде жүйелік тәуекелдердің және банк жүйесіне едәуір</w:t>
      </w:r>
    </w:p>
    <w:bookmarkEnd w:id="106"/>
    <w:bookmarkStart w:name="z126" w:id="107"/>
    <w:p>
      <w:pPr>
        <w:spacing w:after="0"/>
        <w:ind w:left="0"/>
        <w:jc w:val="both"/>
      </w:pPr>
      <w:r>
        <w:rPr>
          <w:rFonts w:ascii="Times New Roman"/>
          <w:b w:val="false"/>
          <w:i w:val="false"/>
          <w:color w:val="000000"/>
          <w:sz w:val="28"/>
        </w:rPr>
        <w:t>
      теріс әсер ету тәуекелдерінің болуы мынадай, бірақ олармен шектелмейтін өлшемшарттарды есепке ала отырып айқындалады:</w:t>
      </w:r>
    </w:p>
    <w:bookmarkEnd w:id="107"/>
    <w:bookmarkStart w:name="z127" w:id="108"/>
    <w:p>
      <w:pPr>
        <w:spacing w:after="0"/>
        <w:ind w:left="0"/>
        <w:jc w:val="both"/>
      </w:pPr>
      <w:r>
        <w:rPr>
          <w:rFonts w:ascii="Times New Roman"/>
          <w:b w:val="false"/>
          <w:i w:val="false"/>
          <w:color w:val="000000"/>
          <w:sz w:val="28"/>
        </w:rPr>
        <w:t>
      банк жүйелік маңызы бар немесе әлеуетті жүйелік маңызы бар деп танылған;</w:t>
      </w:r>
    </w:p>
    <w:bookmarkEnd w:id="108"/>
    <w:bookmarkStart w:name="z128" w:id="109"/>
    <w:p>
      <w:pPr>
        <w:spacing w:after="0"/>
        <w:ind w:left="0"/>
        <w:jc w:val="both"/>
      </w:pPr>
      <w:r>
        <w:rPr>
          <w:rFonts w:ascii="Times New Roman"/>
          <w:b w:val="false"/>
          <w:i w:val="false"/>
          <w:color w:val="000000"/>
          <w:sz w:val="28"/>
        </w:rPr>
        <w:t>
      банк банк конгломератының құрамына кіреді және оның қаржылық орнықсыздығы конгломераттың өзге де қатысушыларының қаржылық орнықтылығына жағымсыз әсер етуі мүмкін;</w:t>
      </w:r>
    </w:p>
    <w:bookmarkEnd w:id="109"/>
    <w:bookmarkStart w:name="z129" w:id="110"/>
    <w:p>
      <w:pPr>
        <w:spacing w:after="0"/>
        <w:ind w:left="0"/>
        <w:jc w:val="both"/>
      </w:pPr>
      <w:r>
        <w:rPr>
          <w:rFonts w:ascii="Times New Roman"/>
          <w:b w:val="false"/>
          <w:i w:val="false"/>
          <w:color w:val="000000"/>
          <w:sz w:val="28"/>
        </w:rPr>
        <w:t>
      банктің қаржылық орнықсыздығы банк жүйесіндегі қаржылық орнықсыздығын тарату тәуекелін тудырады;</w:t>
      </w:r>
    </w:p>
    <w:bookmarkEnd w:id="110"/>
    <w:bookmarkStart w:name="z130" w:id="111"/>
    <w:p>
      <w:pPr>
        <w:spacing w:after="0"/>
        <w:ind w:left="0"/>
        <w:jc w:val="both"/>
      </w:pPr>
      <w:r>
        <w:rPr>
          <w:rFonts w:ascii="Times New Roman"/>
          <w:b w:val="false"/>
          <w:i w:val="false"/>
          <w:color w:val="000000"/>
          <w:sz w:val="28"/>
        </w:rPr>
        <w:t>
      банктің қаржылық орнықсыздығы елдік тәуекелдің өсу тәуекеліне алып келеді.</w:t>
      </w:r>
    </w:p>
    <w:bookmarkEnd w:id="111"/>
    <w:bookmarkStart w:name="z131" w:id="112"/>
    <w:p>
      <w:pPr>
        <w:spacing w:after="0"/>
        <w:ind w:left="0"/>
        <w:jc w:val="left"/>
      </w:pPr>
      <w:r>
        <w:rPr>
          <w:rFonts w:ascii="Times New Roman"/>
          <w:b/>
          <w:i w:val="false"/>
          <w:color w:val="000000"/>
        </w:rPr>
        <w:t xml:space="preserve"> 5-тарау. Аса маңызды банк операцияларының және өзге де операциялардың болу өлшемшарттары</w:t>
      </w:r>
    </w:p>
    <w:bookmarkEnd w:id="112"/>
    <w:bookmarkStart w:name="z132" w:id="113"/>
    <w:p>
      <w:pPr>
        <w:spacing w:after="0"/>
        <w:ind w:left="0"/>
        <w:jc w:val="both"/>
      </w:pPr>
      <w:r>
        <w:rPr>
          <w:rFonts w:ascii="Times New Roman"/>
          <w:b w:val="false"/>
          <w:i w:val="false"/>
          <w:color w:val="000000"/>
          <w:sz w:val="28"/>
        </w:rPr>
        <w:t>
      21. Бағалау кезінде банк қызметінің жеке ерекшеліктерін және мынадай өлшемшарттарды ескере отырып, аса маңызды банк операцияларының және өзге де операциялардың болуы айқындалады:</w:t>
      </w:r>
    </w:p>
    <w:bookmarkEnd w:id="113"/>
    <w:bookmarkStart w:name="z133" w:id="114"/>
    <w:p>
      <w:pPr>
        <w:spacing w:after="0"/>
        <w:ind w:left="0"/>
        <w:jc w:val="both"/>
      </w:pPr>
      <w:r>
        <w:rPr>
          <w:rFonts w:ascii="Times New Roman"/>
          <w:b w:val="false"/>
          <w:i w:val="false"/>
          <w:color w:val="000000"/>
          <w:sz w:val="28"/>
        </w:rPr>
        <w:t>
      банктің банк нарығындағы және (немесе) қаржы нарығындағы үлесі, сондай-ақ оның қаржылық қызметтер нарығындағы банк өнімдерінің үлесі;</w:t>
      </w:r>
    </w:p>
    <w:bookmarkEnd w:id="114"/>
    <w:bookmarkStart w:name="z134" w:id="115"/>
    <w:p>
      <w:pPr>
        <w:spacing w:after="0"/>
        <w:ind w:left="0"/>
        <w:jc w:val="both"/>
      </w:pPr>
      <w:r>
        <w:rPr>
          <w:rFonts w:ascii="Times New Roman"/>
          <w:b w:val="false"/>
          <w:i w:val="false"/>
          <w:color w:val="000000"/>
          <w:sz w:val="28"/>
        </w:rPr>
        <w:t>
      банктің көлемі және оның корпоративтік басқару жүйесінің ерекшеліктері;</w:t>
      </w:r>
    </w:p>
    <w:bookmarkEnd w:id="115"/>
    <w:bookmarkStart w:name="z135" w:id="116"/>
    <w:p>
      <w:pPr>
        <w:spacing w:after="0"/>
        <w:ind w:left="0"/>
        <w:jc w:val="both"/>
      </w:pPr>
      <w:r>
        <w:rPr>
          <w:rFonts w:ascii="Times New Roman"/>
          <w:b w:val="false"/>
          <w:i w:val="false"/>
          <w:color w:val="000000"/>
          <w:sz w:val="28"/>
        </w:rPr>
        <w:t xml:space="preserve">
      банктің тәуекелдер бейіні; </w:t>
      </w:r>
    </w:p>
    <w:bookmarkEnd w:id="116"/>
    <w:bookmarkStart w:name="z136" w:id="117"/>
    <w:p>
      <w:pPr>
        <w:spacing w:after="0"/>
        <w:ind w:left="0"/>
        <w:jc w:val="both"/>
      </w:pPr>
      <w:r>
        <w:rPr>
          <w:rFonts w:ascii="Times New Roman"/>
          <w:b w:val="false"/>
          <w:i w:val="false"/>
          <w:color w:val="000000"/>
          <w:sz w:val="28"/>
        </w:rPr>
        <w:t xml:space="preserve">
      банктің әлеуметтік функциялары, сондай-ақ экономиканың нақты секторына әсер ететін функциялар. </w:t>
      </w:r>
    </w:p>
    <w:bookmarkEnd w:id="117"/>
    <w:bookmarkStart w:name="z137" w:id="118"/>
    <w:p>
      <w:pPr>
        <w:spacing w:after="0"/>
        <w:ind w:left="0"/>
        <w:jc w:val="both"/>
      </w:pPr>
      <w:r>
        <w:rPr>
          <w:rFonts w:ascii="Times New Roman"/>
          <w:b w:val="false"/>
          <w:i w:val="false"/>
          <w:color w:val="000000"/>
          <w:sz w:val="28"/>
        </w:rPr>
        <w:t>
      22. Банктің жеке сипаттамаларын ескере отырып, аса маңызды банк операцияларына және өзге де операцияларға мыналар жатады:</w:t>
      </w:r>
    </w:p>
    <w:bookmarkEnd w:id="118"/>
    <w:bookmarkStart w:name="z138" w:id="119"/>
    <w:p>
      <w:pPr>
        <w:spacing w:after="0"/>
        <w:ind w:left="0"/>
        <w:jc w:val="both"/>
      </w:pPr>
      <w:r>
        <w:rPr>
          <w:rFonts w:ascii="Times New Roman"/>
          <w:b w:val="false"/>
          <w:i w:val="false"/>
          <w:color w:val="000000"/>
          <w:sz w:val="28"/>
        </w:rPr>
        <w:t>
      1) депозиттер тарту және банк шоттарын жүргізу – депозиторлардың құқықтары мен заңды мүдделерін қорғау, банк жүйесіне деген сенімді қолдау үшін олардың маңыздылығына байланысты аса маңызды болып табылатын депозиттерді қабылдау және депозиторлардың шоттарына қызмет көрсету жөніндегі операциялар.</w:t>
      </w:r>
    </w:p>
    <w:bookmarkEnd w:id="119"/>
    <w:bookmarkStart w:name="z139" w:id="120"/>
    <w:p>
      <w:pPr>
        <w:spacing w:after="0"/>
        <w:ind w:left="0"/>
        <w:jc w:val="both"/>
      </w:pPr>
      <w:r>
        <w:rPr>
          <w:rFonts w:ascii="Times New Roman"/>
          <w:b w:val="false"/>
          <w:i w:val="false"/>
          <w:color w:val="000000"/>
          <w:sz w:val="28"/>
        </w:rPr>
        <w:t xml:space="preserve">
      Депозиттерді тарту жөніндегі операцияларды аса маңызды банк операцияларына және өзге де операцияларға жатқызу кезінде "Қазақстан Республикасының екiншi деңгейдегі банктерiнде орналастырылған депозиттерге мiндеттi кепiлдiк беру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кепілдік берілетін депозиттердің үлесі ескеріледі;</w:t>
      </w:r>
    </w:p>
    <w:bookmarkEnd w:id="120"/>
    <w:bookmarkStart w:name="z140" w:id="121"/>
    <w:p>
      <w:pPr>
        <w:spacing w:after="0"/>
        <w:ind w:left="0"/>
        <w:jc w:val="both"/>
      </w:pPr>
      <w:r>
        <w:rPr>
          <w:rFonts w:ascii="Times New Roman"/>
          <w:b w:val="false"/>
          <w:i w:val="false"/>
          <w:color w:val="000000"/>
          <w:sz w:val="28"/>
        </w:rPr>
        <w:t xml:space="preserve">
      2) кредит беру – тұтынушылық, ипотекалық, қамтамасыз етілмеген және қарыздардың өзге де түрлерін қоса алғанда, жеке және заңды тұлғаларға қарыздар беру жөніндегі операциялар. </w:t>
      </w:r>
    </w:p>
    <w:bookmarkEnd w:id="121"/>
    <w:bookmarkStart w:name="z141" w:id="122"/>
    <w:p>
      <w:pPr>
        <w:spacing w:after="0"/>
        <w:ind w:left="0"/>
        <w:jc w:val="both"/>
      </w:pPr>
      <w:r>
        <w:rPr>
          <w:rFonts w:ascii="Times New Roman"/>
          <w:b w:val="false"/>
          <w:i w:val="false"/>
          <w:color w:val="000000"/>
          <w:sz w:val="28"/>
        </w:rPr>
        <w:t>
      Кредит беруді аса маңызды банк операцияларына және өзге де операцияларға жатқызу кезінде кредиттік портфельдің көлемі мен құрылымы, қамтамасыз етілген және қамтамасыз етілмеген қарыздардың арақатынасы, қарыз алушылардың санаттары мен саны, өтімділік және қарыздарды өтеу мерзімдері ескеріледі.</w:t>
      </w:r>
    </w:p>
    <w:bookmarkEnd w:id="122"/>
    <w:bookmarkStart w:name="z142" w:id="123"/>
    <w:p>
      <w:pPr>
        <w:spacing w:after="0"/>
        <w:ind w:left="0"/>
        <w:jc w:val="both"/>
      </w:pPr>
      <w:r>
        <w:rPr>
          <w:rFonts w:ascii="Times New Roman"/>
          <w:b w:val="false"/>
          <w:i w:val="false"/>
          <w:color w:val="000000"/>
          <w:sz w:val="28"/>
        </w:rPr>
        <w:t xml:space="preserve">
      3) төлем қызметтері, қолма-қол есеп айырысулар, клирингтік, есеп айырысу және депозитарлық қызметтер – жеке және заңды тұлғаларға төлем, кассалық, есеп айырысу, клирингтік және депозитарлық қызметтер көрсету жөніндегі операциялар. </w:t>
      </w:r>
    </w:p>
    <w:bookmarkEnd w:id="123"/>
    <w:bookmarkStart w:name="z143" w:id="124"/>
    <w:p>
      <w:pPr>
        <w:spacing w:after="0"/>
        <w:ind w:left="0"/>
        <w:jc w:val="both"/>
      </w:pPr>
      <w:r>
        <w:rPr>
          <w:rFonts w:ascii="Times New Roman"/>
          <w:b w:val="false"/>
          <w:i w:val="false"/>
          <w:color w:val="000000"/>
          <w:sz w:val="28"/>
        </w:rPr>
        <w:t>
      Көрсетілген қызметтерді аса маңызды банк операцияларына және өзге де операцияларға жатқызу кезінде клиенттер мен көрсетілетін төлем қызметтерін берушілердің саны, операциялардың түрлері мен көлемі, төлем карточкаларымен операциялардағы банктің үлесі, сондай-ақ көрсетілетін төлем қызметтерінің түрлері ескеріледі.</w:t>
      </w:r>
    </w:p>
    <w:bookmarkEnd w:id="124"/>
    <w:bookmarkStart w:name="z144" w:id="125"/>
    <w:p>
      <w:pPr>
        <w:spacing w:after="0"/>
        <w:ind w:left="0"/>
        <w:jc w:val="both"/>
      </w:pPr>
      <w:r>
        <w:rPr>
          <w:rFonts w:ascii="Times New Roman"/>
          <w:b w:val="false"/>
          <w:i w:val="false"/>
          <w:color w:val="000000"/>
          <w:sz w:val="28"/>
        </w:rPr>
        <w:t>
       Банк жалақы есептеу бойынша операцияларды жүзеге асырған жағдайда тиісті клиенттердің саны және осындай операциялардың көлемі ескеріледі;</w:t>
      </w:r>
    </w:p>
    <w:bookmarkEnd w:id="125"/>
    <w:bookmarkStart w:name="z145" w:id="126"/>
    <w:p>
      <w:pPr>
        <w:spacing w:after="0"/>
        <w:ind w:left="0"/>
        <w:jc w:val="both"/>
      </w:pPr>
      <w:r>
        <w:rPr>
          <w:rFonts w:ascii="Times New Roman"/>
          <w:b w:val="false"/>
          <w:i w:val="false"/>
          <w:color w:val="000000"/>
          <w:sz w:val="28"/>
        </w:rPr>
        <w:t xml:space="preserve">
      4) бағалы қағаздар нарығындағы қызметтер – брокерлік және дилерлік қызметті, сондай-ақ депозитарлық қызметті жүзеге асыру жөніндегі операциялар. </w:t>
      </w:r>
    </w:p>
    <w:bookmarkEnd w:id="126"/>
    <w:bookmarkStart w:name="z146" w:id="127"/>
    <w:p>
      <w:pPr>
        <w:spacing w:after="0"/>
        <w:ind w:left="0"/>
        <w:jc w:val="both"/>
      </w:pPr>
      <w:r>
        <w:rPr>
          <w:rFonts w:ascii="Times New Roman"/>
          <w:b w:val="false"/>
          <w:i w:val="false"/>
          <w:color w:val="000000"/>
          <w:sz w:val="28"/>
        </w:rPr>
        <w:t>
      Көрсетілген қызметтерді аса маңызды банк операцияларына және өзге де операцияларға жатқызу кезінде операциялардың көлемі мен түрлері, клиенттердің саны, сондай-ақ қаржы нарығының жұмыс істеуі үшін көрсетілген қызметтердің маңыздылығы ескеріледі.</w:t>
      </w:r>
    </w:p>
    <w:bookmarkEnd w:id="127"/>
    <w:bookmarkStart w:name="z147" w:id="128"/>
    <w:p>
      <w:pPr>
        <w:spacing w:after="0"/>
        <w:ind w:left="0"/>
        <w:jc w:val="both"/>
      </w:pPr>
      <w:r>
        <w:rPr>
          <w:rFonts w:ascii="Times New Roman"/>
          <w:b w:val="false"/>
          <w:i w:val="false"/>
          <w:color w:val="000000"/>
          <w:sz w:val="28"/>
        </w:rPr>
        <w:t>
      23. Қағидалардың 22-тармағында көрсетілген функциялардан басқа, аса маңызды банк операцияларына және өзге де операцияларға, оның ішінде банк қызметінің ауқымын, жүзеге асырылатын операциялардың сипатын, түрлері мен күрделілігін, сондай-ақ олардың әлеуметтік және экономикалық маңыздылық дәрежесін ескере отырып айқындалатын банк операциялары жатады.</w:t>
      </w:r>
    </w:p>
    <w:bookmarkEnd w:id="128"/>
    <w:bookmarkStart w:name="z148" w:id="129"/>
    <w:p>
      <w:pPr>
        <w:spacing w:after="0"/>
        <w:ind w:left="0"/>
        <w:jc w:val="both"/>
      </w:pPr>
      <w:r>
        <w:rPr>
          <w:rFonts w:ascii="Times New Roman"/>
          <w:b w:val="false"/>
          <w:i w:val="false"/>
          <w:color w:val="000000"/>
          <w:sz w:val="28"/>
        </w:rPr>
        <w:t>
      24. Қазақстан Республикасы заңнамасының талаптарын, оның үздіксіз жүзеге асырылуын қамтамасыз етуге қабілетті банктердің болуын және осындай функцияны жүзеге асыру үшін қажетті қаржы инфрақұрылымы объектілерінің жұмыс істеуін ескере отырып, басқа банктер әрбір аса маңызды банк операциясын және өзге де операцияны жүзеге асыру мүмкіндігін бағалайды.</w:t>
      </w:r>
    </w:p>
    <w:bookmarkEnd w:id="129"/>
    <w:bookmarkStart w:name="z149" w:id="130"/>
    <w:p>
      <w:pPr>
        <w:spacing w:after="0"/>
        <w:ind w:left="0"/>
        <w:jc w:val="both"/>
      </w:pPr>
      <w:r>
        <w:rPr>
          <w:rFonts w:ascii="Times New Roman"/>
          <w:b w:val="false"/>
          <w:i w:val="false"/>
          <w:color w:val="000000"/>
          <w:sz w:val="28"/>
        </w:rPr>
        <w:t>
      25. Әрбір аса маңызды банк операциясын және өзге де операцияны алмастыруды бағалау нәтижелері бойынша басқа банктер мынадай мәртебелердің бірін береді:</w:t>
      </w:r>
    </w:p>
    <w:bookmarkEnd w:id="130"/>
    <w:bookmarkStart w:name="z150" w:id="131"/>
    <w:p>
      <w:pPr>
        <w:spacing w:after="0"/>
        <w:ind w:left="0"/>
        <w:jc w:val="both"/>
      </w:pPr>
      <w:r>
        <w:rPr>
          <w:rFonts w:ascii="Times New Roman"/>
          <w:b w:val="false"/>
          <w:i w:val="false"/>
          <w:color w:val="000000"/>
          <w:sz w:val="28"/>
        </w:rPr>
        <w:t xml:space="preserve">
      алмастыру мүмкін емес – функцияны ақылға қонымды мерзімде және оны орындауға жұмсалатын шығындардың салыстырмалы деңгейінде орындауды қамтамасыз етуге қабілетті банктер жоқ; </w:t>
      </w:r>
    </w:p>
    <w:bookmarkEnd w:id="131"/>
    <w:bookmarkStart w:name="z151" w:id="132"/>
    <w:p>
      <w:pPr>
        <w:spacing w:after="0"/>
        <w:ind w:left="0"/>
        <w:jc w:val="both"/>
      </w:pPr>
      <w:r>
        <w:rPr>
          <w:rFonts w:ascii="Times New Roman"/>
          <w:b w:val="false"/>
          <w:i w:val="false"/>
          <w:color w:val="000000"/>
          <w:sz w:val="28"/>
        </w:rPr>
        <w:t xml:space="preserve">
      шектеулермен алмастыру мүмкін – функцияны басқа банктер қамтамасыз етуі мүмкін, бірақ қосымша ресурстар мен уақытты талап етеді; </w:t>
      </w:r>
    </w:p>
    <w:bookmarkEnd w:id="132"/>
    <w:bookmarkStart w:name="z152" w:id="133"/>
    <w:p>
      <w:pPr>
        <w:spacing w:after="0"/>
        <w:ind w:left="0"/>
        <w:jc w:val="both"/>
      </w:pPr>
      <w:r>
        <w:rPr>
          <w:rFonts w:ascii="Times New Roman"/>
          <w:b w:val="false"/>
          <w:i w:val="false"/>
          <w:color w:val="000000"/>
          <w:sz w:val="28"/>
        </w:rPr>
        <w:t>
      алмастыру мүмкін – функцияны орындауды басқа банктер шектеусіз қамтамасыз етуі мүмкін, оның орындалуы мерзіміне, көлеміне және құнына әсер етеді.</w:t>
      </w:r>
    </w:p>
    <w:bookmarkEnd w:id="133"/>
    <w:bookmarkStart w:name="z153" w:id="134"/>
    <w:p>
      <w:pPr>
        <w:spacing w:after="0"/>
        <w:ind w:left="0"/>
        <w:jc w:val="both"/>
      </w:pPr>
      <w:r>
        <w:rPr>
          <w:rFonts w:ascii="Times New Roman"/>
          <w:b w:val="false"/>
          <w:i w:val="false"/>
          <w:color w:val="000000"/>
          <w:sz w:val="28"/>
        </w:rPr>
        <w:t>
      26. Аса маңызды банк операцияларының және өзге де операциялардың бұзылушылық салдарын немесе орындалуын кешіктіруді бағалау кезінде олардың банктік қызмет көрсету және нақты экономика үшін маңыздылығы, сондай-ақ банк және (немесе) қаржы секторының тұрақтылығына әсері ескеріледі.</w:t>
      </w:r>
    </w:p>
    <w:bookmarkEnd w:id="134"/>
    <w:bookmarkStart w:name="z154" w:id="135"/>
    <w:p>
      <w:pPr>
        <w:spacing w:after="0"/>
        <w:ind w:left="0"/>
        <w:jc w:val="both"/>
      </w:pPr>
      <w:r>
        <w:rPr>
          <w:rFonts w:ascii="Times New Roman"/>
          <w:b w:val="false"/>
          <w:i w:val="false"/>
          <w:color w:val="000000"/>
          <w:sz w:val="28"/>
        </w:rPr>
        <w:t>
      27. Аса маңызды банк операцияларының және өзге де операциялардың бұзылушылығын немесе орындалуын кешіктіруді бағалау нәтижелері кезінде мынадай әсер ету деңгейлерінің бірі беріледі:</w:t>
      </w:r>
    </w:p>
    <w:bookmarkEnd w:id="135"/>
    <w:bookmarkStart w:name="z155" w:id="136"/>
    <w:p>
      <w:pPr>
        <w:spacing w:after="0"/>
        <w:ind w:left="0"/>
        <w:jc w:val="both"/>
      </w:pPr>
      <w:r>
        <w:rPr>
          <w:rFonts w:ascii="Times New Roman"/>
          <w:b w:val="false"/>
          <w:i w:val="false"/>
          <w:color w:val="000000"/>
          <w:sz w:val="28"/>
        </w:rPr>
        <w:t>
      едәуір теріс әсер ету – олардың жұмыс істеуінің бұзылуына әкелетін банк және (немесе) қаржы секторына, нақты экономикаға және үшінші тұлғаларға теріс әсер етеді;</w:t>
      </w:r>
    </w:p>
    <w:bookmarkEnd w:id="136"/>
    <w:bookmarkStart w:name="z156" w:id="137"/>
    <w:p>
      <w:pPr>
        <w:spacing w:after="0"/>
        <w:ind w:left="0"/>
        <w:jc w:val="both"/>
      </w:pPr>
      <w:r>
        <w:rPr>
          <w:rFonts w:ascii="Times New Roman"/>
          <w:b w:val="false"/>
          <w:i w:val="false"/>
          <w:color w:val="000000"/>
          <w:sz w:val="28"/>
        </w:rPr>
        <w:t>
      орташа теріс әсер ету – банк және (немесе) қаржы секторына, нақты экономикаға және үшінші тұлғаларға теріс әсер етеді және олардың жұмыс істеу жағдайларының нашарлауымен қатар жүреді;</w:t>
      </w:r>
    </w:p>
    <w:bookmarkEnd w:id="137"/>
    <w:bookmarkStart w:name="z157" w:id="138"/>
    <w:p>
      <w:pPr>
        <w:spacing w:after="0"/>
        <w:ind w:left="0"/>
        <w:jc w:val="both"/>
      </w:pPr>
      <w:r>
        <w:rPr>
          <w:rFonts w:ascii="Times New Roman"/>
          <w:b w:val="false"/>
          <w:i w:val="false"/>
          <w:color w:val="000000"/>
          <w:sz w:val="28"/>
        </w:rPr>
        <w:t>
      ең аз теріс әсер – олардың жұмыс істеу жағдайларын нашарлатпай банк және (немесе) қаржы секторына, нақты экономикаға және үшінші тұлғаларға ең аз әсер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