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7adc" w14:textId="6ec7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31 шілдедегі № 217-НҚ бұйрығы. Қазақстан Республикасының Әділет министрлігінде 2026 жылғы 5 тамызда № 39497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Оқу-ағарту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 – 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күннен бастап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2"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23" w:id="9"/>
    <w:p>
      <w:pPr>
        <w:spacing w:after="0"/>
        <w:ind w:left="0"/>
        <w:jc w:val="both"/>
      </w:pPr>
      <w:r>
        <w:rPr>
          <w:rFonts w:ascii="Times New Roman"/>
          <w:b w:val="false"/>
          <w:i w:val="false"/>
          <w:color w:val="000000"/>
          <w:sz w:val="28"/>
        </w:rPr>
        <w:t xml:space="preserve">
      1.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қағидаларын бекіту туралы" Қазақстан Республикасы Білім және ғылым министрінің міндетін атқарушының 2011 жылғы 1 желтоқсандағы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7363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"Мектепке дейінгі, орта, техникалық және кәсіптік, орта білімнен кейінгі білім беру, қосымша білім беру саласындағы цифрлық объектілерін ұйымдастыру және олардың жұмыс істеу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"1. Мектепке дейінгі, орта, техникалық және кәсіптік, орта білімнен кейінгі білім беру, қосымша білім беру саласындағы цифрлық объектілерін ұйымдастыру және олардың жұмыс істеу қағидалары бекітілсін.";</w:t>
      </w:r>
    </w:p>
    <w:bookmarkEnd w:id="11"/>
    <w:bookmarkStart w:name="z28" w:id="12"/>
    <w:p>
      <w:pPr>
        <w:spacing w:after="0"/>
        <w:ind w:left="0"/>
        <w:jc w:val="both"/>
      </w:pPr>
      <w:r>
        <w:rPr>
          <w:rFonts w:ascii="Times New Roman"/>
          <w:b w:val="false"/>
          <w:i w:val="false"/>
          <w:color w:val="000000"/>
          <w:sz w:val="28"/>
        </w:rPr>
        <w:t xml:space="preserve">
      Мектепке дейінгі, орта, техникалық және кәсіптік, орта білімнен кейінгі білім беру, қосымша білім беру саласындағы ақпараттандыру объектілерін ұйымдастыру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2"/>
    <w:bookmarkStart w:name="z29" w:id="13"/>
    <w:p>
      <w:pPr>
        <w:spacing w:after="0"/>
        <w:ind w:left="0"/>
        <w:jc w:val="both"/>
      </w:pPr>
      <w:r>
        <w:rPr>
          <w:rFonts w:ascii="Times New Roman"/>
          <w:b w:val="false"/>
          <w:i w:val="false"/>
          <w:color w:val="000000"/>
          <w:sz w:val="28"/>
        </w:rPr>
        <w:t xml:space="preserve">
      2.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 Қазақстан Республикасы Оқу-ағарту министрінің 2022 жылғы 9 тамыздағы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29187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"Ұлттық білім беру деректер қоры" цифрлық жүйесін қалыптастыру, сүйемелдеу, жүйелік-техникалық қызмет көрсету, интеграция және киберқауіпсіздікті қамтамасыз ету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"1. Осы бұйрықтың қосымшасына сәйкес "Ұлттық білім беру деректер қоры" цифрлық жүйесін қалыптастыру, сүйемелдеу, жүйелік-техникалық қызмет көрсету, интеграция және киберқауіпсіздікті қамтамасыз ету қағидалары бекітілсін.".</w:t>
      </w:r>
    </w:p>
    <w:bookmarkEnd w:id="15"/>
    <w:bookmarkStart w:name="z34" w:id="16"/>
    <w:p>
      <w:pPr>
        <w:spacing w:after="0"/>
        <w:ind w:left="0"/>
        <w:jc w:val="both"/>
      </w:pPr>
      <w:r>
        <w:rPr>
          <w:rFonts w:ascii="Times New Roman"/>
          <w:b w:val="false"/>
          <w:i w:val="false"/>
          <w:color w:val="000000"/>
          <w:sz w:val="28"/>
        </w:rPr>
        <w:t>
      көрсетілген бұйрықпен бекітілген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"Ұлттық білім беру деректер қоры" цифрлық жүйесін қалыптастыру, сүйемелдеу, жүйелік-техникалық қызмет көрсету, интеграция және киберқауіпсіздікті қамтамасыз ету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xml:space="preserve">
      "1. Осы "Ұлттық білім беру деректер қоры" цифрлық жүйесін қалыптастыру, сүйемелдеу, жүйелік-техникалық қызмет көрсету, интеграция және киберқауіпсіздікті қамтамасыз ету қағидалары (бұдан әрі – Қағидалар) "Білім туралы" Қазақстан Республикасы Заңының (бұдан әрі – Заң) 5-бабы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"Ұлттық білім беру деректер қоры" цифрлық жүйесін (бұдан әрі – ҰБДҚ) қалыптастыру, сүйемелдеу, жүйелік-техникалық қызмет көрсету, интеграция және киберқауіпсіздікті қамтамасыз ету тәртібін белгілейді.</w:t>
      </w:r>
    </w:p>
    <w:bookmarkEnd w:id="18"/>
    <w:bookmarkStart w:name="z39" w:id="19"/>
    <w:p>
      <w:pPr>
        <w:spacing w:after="0"/>
        <w:ind w:left="0"/>
        <w:jc w:val="both"/>
      </w:pPr>
      <w:r>
        <w:rPr>
          <w:rFonts w:ascii="Times New Roman"/>
          <w:b w:val="false"/>
          <w:i w:val="false"/>
          <w:color w:val="000000"/>
          <w:sz w:val="28"/>
        </w:rPr>
        <w:t>
      2. Осы Қағидаларда мынадай ұғымдар пайдаланылады:</w:t>
      </w:r>
    </w:p>
    <w:bookmarkEnd w:id="19"/>
    <w:bookmarkStart w:name="z40" w:id="20"/>
    <w:p>
      <w:pPr>
        <w:spacing w:after="0"/>
        <w:ind w:left="0"/>
        <w:jc w:val="both"/>
      </w:pPr>
      <w:r>
        <w:rPr>
          <w:rFonts w:ascii="Times New Roman"/>
          <w:b w:val="false"/>
          <w:i w:val="false"/>
          <w:color w:val="000000"/>
          <w:sz w:val="28"/>
        </w:rPr>
        <w:t>
      1)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20"/>
    <w:bookmarkStart w:name="z41" w:id="21"/>
    <w:p>
      <w:pPr>
        <w:spacing w:after="0"/>
        <w:ind w:left="0"/>
        <w:jc w:val="both"/>
      </w:pPr>
      <w:r>
        <w:rPr>
          <w:rFonts w:ascii="Times New Roman"/>
          <w:b w:val="false"/>
          <w:i w:val="false"/>
          <w:color w:val="000000"/>
          <w:sz w:val="28"/>
        </w:rPr>
        <w:t>
      2) ҰБДҚ паспорты – ҰБДҚ-дағы әкімшілік деректер мен статистикалық бақылау деректерін қамтитын электрондық нысан;</w:t>
      </w:r>
    </w:p>
    <w:bookmarkEnd w:id="21"/>
    <w:bookmarkStart w:name="z42" w:id="22"/>
    <w:p>
      <w:pPr>
        <w:spacing w:after="0"/>
        <w:ind w:left="0"/>
        <w:jc w:val="both"/>
      </w:pPr>
      <w:r>
        <w:rPr>
          <w:rFonts w:ascii="Times New Roman"/>
          <w:b w:val="false"/>
          <w:i w:val="false"/>
          <w:color w:val="000000"/>
          <w:sz w:val="28"/>
        </w:rPr>
        <w:t>
      3)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2"/>
    <w:bookmarkStart w:name="z43" w:id="23"/>
    <w:p>
      <w:pPr>
        <w:spacing w:after="0"/>
        <w:ind w:left="0"/>
        <w:jc w:val="both"/>
      </w:pPr>
      <w:r>
        <w:rPr>
          <w:rFonts w:ascii="Times New Roman"/>
          <w:b w:val="false"/>
          <w:i w:val="false"/>
          <w:color w:val="000000"/>
          <w:sz w:val="28"/>
        </w:rPr>
        <w:t>
      4) цифрлық объектілердің интеграциясы – деректерді берудің стандартты хаттамалары пайдаланыла отырып, интеграциялық сервистер арқылы цифрлық объектілер арасындағы өзара іс-қимылды ұйымдастыру және қамтамасыз ету жөніндегі іс-шаралар;</w:t>
      </w:r>
    </w:p>
    <w:bookmarkEnd w:id="23"/>
    <w:bookmarkStart w:name="z44" w:id="24"/>
    <w:p>
      <w:pPr>
        <w:spacing w:after="0"/>
        <w:ind w:left="0"/>
        <w:jc w:val="both"/>
      </w:pPr>
      <w:r>
        <w:rPr>
          <w:rFonts w:ascii="Times New Roman"/>
          <w:b w:val="false"/>
          <w:i w:val="false"/>
          <w:color w:val="000000"/>
          <w:sz w:val="28"/>
        </w:rPr>
        <w:t>
      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4"/>
    <w:bookmarkStart w:name="z45" w:id="25"/>
    <w:p>
      <w:pPr>
        <w:spacing w:after="0"/>
        <w:ind w:left="0"/>
        <w:jc w:val="both"/>
      </w:pPr>
      <w:r>
        <w:rPr>
          <w:rFonts w:ascii="Times New Roman"/>
          <w:b w:val="false"/>
          <w:i w:val="false"/>
          <w:color w:val="000000"/>
          <w:sz w:val="28"/>
        </w:rPr>
        <w:t xml:space="preserve">
      7-тамақтың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5"/>
    <w:bookmarkStart w:name="z46" w:id="26"/>
    <w:p>
      <w:pPr>
        <w:spacing w:after="0"/>
        <w:ind w:left="0"/>
        <w:jc w:val="both"/>
      </w:pPr>
      <w:r>
        <w:rPr>
          <w:rFonts w:ascii="Times New Roman"/>
          <w:b w:val="false"/>
          <w:i w:val="false"/>
          <w:color w:val="000000"/>
          <w:sz w:val="28"/>
        </w:rPr>
        <w:t>
      "1) мемлекеттік органдардың цифрлық жүйелерімен және мемлекеттік емес цифрлық объектілерімен интеграциялау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5) тармақшасы мынадай редакцияда жазылсын:</w:t>
      </w:r>
    </w:p>
    <w:bookmarkStart w:name="z48" w:id="27"/>
    <w:p>
      <w:pPr>
        <w:spacing w:after="0"/>
        <w:ind w:left="0"/>
        <w:jc w:val="both"/>
      </w:pPr>
      <w:r>
        <w:rPr>
          <w:rFonts w:ascii="Times New Roman"/>
          <w:b w:val="false"/>
          <w:i w:val="false"/>
          <w:color w:val="000000"/>
          <w:sz w:val="28"/>
        </w:rPr>
        <w:t>
      5) "Компьютерлендіру" кіші бөлімін директордың цифрлық технологиялар жөніндегі орынбасары, жүйелік әкімші толтырады. Болмаған жағдайда - басшы айқындайтын адам;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"15. ҰБДҚ-ны сүйемелдеуді киберқауіпсіздік мәселелері жөніндегі заңнамаға сәйкес Заңды тұлға жүзеге асырады.</w:t>
      </w:r>
    </w:p>
    <w:bookmarkEnd w:id="28"/>
    <w:bookmarkStart w:name="z51" w:id="29"/>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талаптардың сақталуын қамтамасыз етеді;</w:t>
      </w:r>
    </w:p>
    <w:bookmarkEnd w:id="29"/>
    <w:bookmarkStart w:name="z52" w:id="30"/>
    <w:p>
      <w:pPr>
        <w:spacing w:after="0"/>
        <w:ind w:left="0"/>
        <w:jc w:val="both"/>
      </w:pPr>
      <w:r>
        <w:rPr>
          <w:rFonts w:ascii="Times New Roman"/>
          <w:b w:val="false"/>
          <w:i w:val="false"/>
          <w:color w:val="000000"/>
          <w:sz w:val="28"/>
        </w:rPr>
        <w:t>
      2) ҰБДҚ-ны сүйемелдеуді және жүйелік-техникалық қызмет көрсетуді жүзеге асырады;</w:t>
      </w:r>
    </w:p>
    <w:bookmarkEnd w:id="30"/>
    <w:bookmarkStart w:name="z53" w:id="31"/>
    <w:p>
      <w:pPr>
        <w:spacing w:after="0"/>
        <w:ind w:left="0"/>
        <w:jc w:val="both"/>
      </w:pPr>
      <w:r>
        <w:rPr>
          <w:rFonts w:ascii="Times New Roman"/>
          <w:b w:val="false"/>
          <w:i w:val="false"/>
          <w:color w:val="000000"/>
          <w:sz w:val="28"/>
        </w:rPr>
        <w:t>
      3) ҰБДҚ-ны сүйемелдеуді және жүйелік-техникалық қызмет көрсетуді жүзеге асыру үшін өзге де адамдарды цифрлық инфрақұрылым объектілеріне тартады;</w:t>
      </w:r>
    </w:p>
    <w:bookmarkEnd w:id="31"/>
    <w:bookmarkStart w:name="z54" w:id="32"/>
    <w:p>
      <w:pPr>
        <w:spacing w:after="0"/>
        <w:ind w:left="0"/>
        <w:jc w:val="both"/>
      </w:pPr>
      <w:r>
        <w:rPr>
          <w:rFonts w:ascii="Times New Roman"/>
          <w:b w:val="false"/>
          <w:i w:val="false"/>
          <w:color w:val="000000"/>
          <w:sz w:val="28"/>
        </w:rPr>
        <w:t xml:space="preserve">
      4) "Киберқауіпсіздік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дербес деректерді қорғау жөнінде шаралар қолданады;</w:t>
      </w:r>
    </w:p>
    <w:bookmarkEnd w:id="32"/>
    <w:bookmarkStart w:name="z55" w:id="33"/>
    <w:p>
      <w:pPr>
        <w:spacing w:after="0"/>
        <w:ind w:left="0"/>
        <w:jc w:val="both"/>
      </w:pPr>
      <w:r>
        <w:rPr>
          <w:rFonts w:ascii="Times New Roman"/>
          <w:b w:val="false"/>
          <w:i w:val="false"/>
          <w:color w:val="000000"/>
          <w:sz w:val="28"/>
        </w:rPr>
        <w:t>
      5) ҰБДҚ-да орналастырылған мемлекеттік электрондық цифрлық ресурстарды сақтау қауіпсіздігін қамтамасыз етеді;</w:t>
      </w:r>
    </w:p>
    <w:bookmarkEnd w:id="33"/>
    <w:bookmarkStart w:name="z56" w:id="34"/>
    <w:p>
      <w:pPr>
        <w:spacing w:after="0"/>
        <w:ind w:left="0"/>
        <w:jc w:val="both"/>
      </w:pPr>
      <w:r>
        <w:rPr>
          <w:rFonts w:ascii="Times New Roman"/>
          <w:b w:val="false"/>
          <w:i w:val="false"/>
          <w:color w:val="000000"/>
          <w:sz w:val="28"/>
        </w:rPr>
        <w:t>
      6) интеграциялау кезінде "цифрлық үкіметтің" цифрлық объектілерін ҰБДҚ-ға қосуды жүзеге асырады;</w:t>
      </w:r>
    </w:p>
    <w:bookmarkEnd w:id="34"/>
    <w:bookmarkStart w:name="z57" w:id="35"/>
    <w:p>
      <w:pPr>
        <w:spacing w:after="0"/>
        <w:ind w:left="0"/>
        <w:jc w:val="both"/>
      </w:pPr>
      <w:r>
        <w:rPr>
          <w:rFonts w:ascii="Times New Roman"/>
          <w:b w:val="false"/>
          <w:i w:val="false"/>
          <w:color w:val="000000"/>
          <w:sz w:val="28"/>
        </w:rPr>
        <w:t>
      7) ҰБДҚ жұмысы бойынша консультациялық көмек көрсетеді.</w:t>
      </w:r>
    </w:p>
    <w:bookmarkEnd w:id="35"/>
    <w:bookmarkStart w:name="z58" w:id="36"/>
    <w:p>
      <w:pPr>
        <w:spacing w:after="0"/>
        <w:ind w:left="0"/>
        <w:jc w:val="both"/>
      </w:pPr>
      <w:r>
        <w:rPr>
          <w:rFonts w:ascii="Times New Roman"/>
          <w:b w:val="false"/>
          <w:i w:val="false"/>
          <w:color w:val="000000"/>
          <w:sz w:val="28"/>
        </w:rPr>
        <w:t>
      16. ҰБДҚ-ны сүйемелдеу шеңберінде Заңды тұлға:</w:t>
      </w:r>
    </w:p>
    <w:bookmarkEnd w:id="36"/>
    <w:bookmarkStart w:name="z59" w:id="37"/>
    <w:p>
      <w:pPr>
        <w:spacing w:after="0"/>
        <w:ind w:left="0"/>
        <w:jc w:val="both"/>
      </w:pPr>
      <w:r>
        <w:rPr>
          <w:rFonts w:ascii="Times New Roman"/>
          <w:b w:val="false"/>
          <w:i w:val="false"/>
          <w:color w:val="000000"/>
          <w:sz w:val="28"/>
        </w:rPr>
        <w:t>
      1) ҰБДҚ көрсеткіштерді қосу және өзектендіруді;</w:t>
      </w:r>
    </w:p>
    <w:bookmarkEnd w:id="37"/>
    <w:bookmarkStart w:name="z60" w:id="38"/>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білім беру ұйымдары мен білім беруді басқару органдары деректерінің дұрыстығын (верификациясын) тексеру алгоритмдерін жасауды;</w:t>
      </w:r>
    </w:p>
    <w:bookmarkEnd w:id="38"/>
    <w:bookmarkStart w:name="z61" w:id="39"/>
    <w:p>
      <w:pPr>
        <w:spacing w:after="0"/>
        <w:ind w:left="0"/>
        <w:jc w:val="both"/>
      </w:pPr>
      <w:r>
        <w:rPr>
          <w:rFonts w:ascii="Times New Roman"/>
          <w:b w:val="false"/>
          <w:i w:val="false"/>
          <w:color w:val="000000"/>
          <w:sz w:val="28"/>
        </w:rPr>
        <w:t>
      3) форматтық-логикалық бақылау элементтерінің әдіснамасын жасау және өзектендіруді;</w:t>
      </w:r>
    </w:p>
    <w:bookmarkEnd w:id="39"/>
    <w:bookmarkStart w:name="z62" w:id="40"/>
    <w:p>
      <w:pPr>
        <w:spacing w:after="0"/>
        <w:ind w:left="0"/>
        <w:jc w:val="both"/>
      </w:pPr>
      <w:r>
        <w:rPr>
          <w:rFonts w:ascii="Times New Roman"/>
          <w:b w:val="false"/>
          <w:i w:val="false"/>
          <w:color w:val="000000"/>
          <w:sz w:val="28"/>
        </w:rPr>
        <w:t>
      4) әкімшілік деректердегі статистикалық және логикалық ауытқуларды анықтауды;</w:t>
      </w:r>
    </w:p>
    <w:bookmarkEnd w:id="40"/>
    <w:bookmarkStart w:name="z63" w:id="41"/>
    <w:p>
      <w:pPr>
        <w:spacing w:after="0"/>
        <w:ind w:left="0"/>
        <w:jc w:val="both"/>
      </w:pPr>
      <w:r>
        <w:rPr>
          <w:rFonts w:ascii="Times New Roman"/>
          <w:b w:val="false"/>
          <w:i w:val="false"/>
          <w:color w:val="000000"/>
          <w:sz w:val="28"/>
        </w:rPr>
        <w:t>
      5) ҰБДҚ-мен жұмыс бойынша нұсқаулық материалдар мен оқыту бейнероликтерін дайындауды;</w:t>
      </w:r>
    </w:p>
    <w:bookmarkEnd w:id="41"/>
    <w:bookmarkStart w:name="z64" w:id="42"/>
    <w:p>
      <w:pPr>
        <w:spacing w:after="0"/>
        <w:ind w:left="0"/>
        <w:jc w:val="both"/>
      </w:pPr>
      <w:r>
        <w:rPr>
          <w:rFonts w:ascii="Times New Roman"/>
          <w:b w:val="false"/>
          <w:i w:val="false"/>
          <w:color w:val="000000"/>
          <w:sz w:val="28"/>
        </w:rPr>
        <w:t>
      6) деректер нысандарын қалыптастыру және өзгерту;</w:t>
      </w:r>
    </w:p>
    <w:bookmarkEnd w:id="42"/>
    <w:bookmarkStart w:name="z65" w:id="43"/>
    <w:p>
      <w:pPr>
        <w:spacing w:after="0"/>
        <w:ind w:left="0"/>
        <w:jc w:val="both"/>
      </w:pPr>
      <w:r>
        <w:rPr>
          <w:rFonts w:ascii="Times New Roman"/>
          <w:b w:val="false"/>
          <w:i w:val="false"/>
          <w:color w:val="000000"/>
          <w:sz w:val="28"/>
        </w:rPr>
        <w:t>
      7) деректер формаларын жүктеу алгоритмдерін құру</w:t>
      </w:r>
    </w:p>
    <w:bookmarkEnd w:id="43"/>
    <w:bookmarkStart w:name="z66" w:id="44"/>
    <w:p>
      <w:pPr>
        <w:spacing w:after="0"/>
        <w:ind w:left="0"/>
        <w:jc w:val="both"/>
      </w:pPr>
      <w:r>
        <w:rPr>
          <w:rFonts w:ascii="Times New Roman"/>
          <w:b w:val="false"/>
          <w:i w:val="false"/>
          <w:color w:val="000000"/>
          <w:sz w:val="28"/>
        </w:rPr>
        <w:t xml:space="preserve">
      8) "Білім беру мониторингінің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8369 болып тіркелген) бекітілген әкімшілік деректер нысандарынның формасын қалыптастыру және түсіруді;</w:t>
      </w:r>
    </w:p>
    <w:bookmarkEnd w:id="44"/>
    <w:bookmarkStart w:name="z67" w:id="45"/>
    <w:p>
      <w:pPr>
        <w:spacing w:after="0"/>
        <w:ind w:left="0"/>
        <w:jc w:val="both"/>
      </w:pPr>
      <w:r>
        <w:rPr>
          <w:rFonts w:ascii="Times New Roman"/>
          <w:b w:val="false"/>
          <w:i w:val="false"/>
          <w:color w:val="000000"/>
          <w:sz w:val="28"/>
        </w:rPr>
        <w:t>
      9) жыл сайынғы Ұлттық статистикалық жинақты дайындауды;</w:t>
      </w:r>
    </w:p>
    <w:bookmarkEnd w:id="45"/>
    <w:bookmarkStart w:name="z68" w:id="46"/>
    <w:p>
      <w:pPr>
        <w:spacing w:after="0"/>
        <w:ind w:left="0"/>
        <w:jc w:val="both"/>
      </w:pPr>
      <w:r>
        <w:rPr>
          <w:rFonts w:ascii="Times New Roman"/>
          <w:b w:val="false"/>
          <w:i w:val="false"/>
          <w:color w:val="000000"/>
          <w:sz w:val="28"/>
        </w:rPr>
        <w:t>
      10) қолданушыларды ҰБДҚ-мен жұмыс жасау бойынша консультациялық сүйемелдеуді;</w:t>
      </w:r>
    </w:p>
    <w:bookmarkEnd w:id="46"/>
    <w:bookmarkStart w:name="z69" w:id="47"/>
    <w:p>
      <w:pPr>
        <w:spacing w:after="0"/>
        <w:ind w:left="0"/>
        <w:jc w:val="both"/>
      </w:pPr>
      <w:r>
        <w:rPr>
          <w:rFonts w:ascii="Times New Roman"/>
          <w:b w:val="false"/>
          <w:i w:val="false"/>
          <w:color w:val="000000"/>
          <w:sz w:val="28"/>
        </w:rPr>
        <w:t>
      11) қолданушыларды ҰБДҚ-мен жұмыс жасау бойынша оқытуды;</w:t>
      </w:r>
    </w:p>
    <w:bookmarkEnd w:id="47"/>
    <w:bookmarkStart w:name="z70" w:id="48"/>
    <w:p>
      <w:pPr>
        <w:spacing w:after="0"/>
        <w:ind w:left="0"/>
        <w:jc w:val="both"/>
      </w:pPr>
      <w:r>
        <w:rPr>
          <w:rFonts w:ascii="Times New Roman"/>
          <w:b w:val="false"/>
          <w:i w:val="false"/>
          <w:color w:val="000000"/>
          <w:sz w:val="28"/>
        </w:rPr>
        <w:t>
      12) ҰБДҚ жұмыс істеуі жөніндегі байланыс-орталығының жұмысын қамтамасыз етеді;</w:t>
      </w:r>
    </w:p>
    <w:bookmarkEnd w:id="48"/>
    <w:bookmarkStart w:name="z71" w:id="49"/>
    <w:p>
      <w:pPr>
        <w:spacing w:after="0"/>
        <w:ind w:left="0"/>
        <w:jc w:val="both"/>
      </w:pPr>
      <w:r>
        <w:rPr>
          <w:rFonts w:ascii="Times New Roman"/>
          <w:b w:val="false"/>
          <w:i w:val="false"/>
          <w:color w:val="000000"/>
          <w:sz w:val="28"/>
        </w:rPr>
        <w:t>
      13) дербес деректерді қорғау жөнінде шаралар қабылдау;</w:t>
      </w:r>
    </w:p>
    <w:bookmarkEnd w:id="49"/>
    <w:bookmarkStart w:name="z72" w:id="50"/>
    <w:p>
      <w:pPr>
        <w:spacing w:after="0"/>
        <w:ind w:left="0"/>
        <w:jc w:val="both"/>
      </w:pPr>
      <w:r>
        <w:rPr>
          <w:rFonts w:ascii="Times New Roman"/>
          <w:b w:val="false"/>
          <w:i w:val="false"/>
          <w:color w:val="000000"/>
          <w:sz w:val="28"/>
        </w:rPr>
        <w:t>
      14) ҰБДҚ киберқауіпсіздігі.";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4" w:id="51"/>
    <w:p>
      <w:pPr>
        <w:spacing w:after="0"/>
        <w:ind w:left="0"/>
        <w:jc w:val="both"/>
      </w:pPr>
      <w:r>
        <w:rPr>
          <w:rFonts w:ascii="Times New Roman"/>
          <w:b w:val="false"/>
          <w:i w:val="false"/>
          <w:color w:val="000000"/>
          <w:sz w:val="28"/>
        </w:rPr>
        <w:t>
      "4 тарау. Жүйелік-техникалық қызмет көрсету, интеграция және киберқауіпсіздікті қамтамасыз ету;";</w:t>
      </w:r>
    </w:p>
    <w:bookmarkEnd w:id="51"/>
    <w:bookmarkStart w:name="z75" w:id="52"/>
    <w:p>
      <w:pPr>
        <w:spacing w:after="0"/>
        <w:ind w:left="0"/>
        <w:jc w:val="both"/>
      </w:pPr>
      <w:r>
        <w:rPr>
          <w:rFonts w:ascii="Times New Roman"/>
          <w:b w:val="false"/>
          <w:i w:val="false"/>
          <w:color w:val="000000"/>
          <w:sz w:val="28"/>
        </w:rPr>
        <w:t>
      18-тармақта: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"5) бағдарламалық қамтылым мен бастапқы бағдарламалық кодтың ақауларын әкімшілендіру, түзетулер енгізу, түрлендіру және жою, жаңғырту жүргізбестен және цифрлық жүйенің тұтастығын сақтау шартымен техникалық іркілістерді жедел жою;";</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9" w:id="54"/>
    <w:p>
      <w:pPr>
        <w:spacing w:after="0"/>
        <w:ind w:left="0"/>
        <w:jc w:val="both"/>
      </w:pPr>
      <w:r>
        <w:rPr>
          <w:rFonts w:ascii="Times New Roman"/>
          <w:b w:val="false"/>
          <w:i w:val="false"/>
          <w:color w:val="000000"/>
          <w:sz w:val="28"/>
        </w:rPr>
        <w:t>
      "8) деректермен алмасу үшін цифрлық жүйелермен интеграцияны, сондай-ақ мемлекеттік органдардың цифрлық жүйелерімен және өзге де цифрландыру объектілерімен өзара іс-қимылды қамтиды;</w:t>
      </w:r>
    </w:p>
    <w:bookmarkEnd w:id="54"/>
    <w:bookmarkStart w:name="z80" w:id="55"/>
    <w:p>
      <w:pPr>
        <w:spacing w:after="0"/>
        <w:ind w:left="0"/>
        <w:jc w:val="both"/>
      </w:pPr>
      <w:r>
        <w:rPr>
          <w:rFonts w:ascii="Times New Roman"/>
          <w:b w:val="false"/>
          <w:i w:val="false"/>
          <w:color w:val="000000"/>
          <w:sz w:val="28"/>
        </w:rPr>
        <w:t>
      9) ҰБДҚ-ның киберқауіпсіздік талаптарына сәйкестігіне сынақтар жүргізуге дайындық және анықталған ескертулерді жою жөніндегі жұмыстарды ұйымдастыруды қамтамасыз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82" w:id="56"/>
    <w:p>
      <w:pPr>
        <w:spacing w:after="0"/>
        <w:ind w:left="0"/>
        <w:jc w:val="both"/>
      </w:pPr>
      <w:r>
        <w:rPr>
          <w:rFonts w:ascii="Times New Roman"/>
          <w:b w:val="false"/>
          <w:i w:val="false"/>
          <w:color w:val="000000"/>
          <w:sz w:val="28"/>
        </w:rPr>
        <w:t>
      "20. ҰБДҚ-ны басқа цифрлық жүйелермен интеграциялау Қазақстан Республикасы Премьер-Министрінің орынбасары - Жасанды интеллект және цифрлық даму министрінің 2026 жылғы 1 шілдедегі №368/НҚ бұйрығымен бекітілген (нормативтік құқықтық актілерді мемлекеттік тіркеу тізілімінде № 39199 болып тіркелген) "цифрлық үкіметтің" цифрлық объектілерін интеграциялау қағидаларында белгіленген тәртіппен жүргізіледі.</w:t>
      </w:r>
    </w:p>
    <w:bookmarkEnd w:id="56"/>
    <w:bookmarkStart w:name="z83" w:id="57"/>
    <w:p>
      <w:pPr>
        <w:spacing w:after="0"/>
        <w:ind w:left="0"/>
        <w:jc w:val="both"/>
      </w:pPr>
      <w:r>
        <w:rPr>
          <w:rFonts w:ascii="Times New Roman"/>
          <w:b w:val="false"/>
          <w:i w:val="false"/>
          <w:color w:val="000000"/>
          <w:sz w:val="28"/>
        </w:rPr>
        <w:t xml:space="preserve">
      21. Цифрлық қауіпсіздікті қамтамасыз ету кезінде Заңды тұлға "Киберқауіпсіздік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цифрландыру саласындағы уәкілетті орган белгілеген талаптарды басшылыққа алады.</w:t>
      </w:r>
    </w:p>
    <w:bookmarkEnd w:id="57"/>
    <w:bookmarkStart w:name="z84" w:id="58"/>
    <w:p>
      <w:pPr>
        <w:spacing w:after="0"/>
        <w:ind w:left="0"/>
        <w:jc w:val="both"/>
      </w:pPr>
      <w:r>
        <w:rPr>
          <w:rFonts w:ascii="Times New Roman"/>
          <w:b w:val="false"/>
          <w:i w:val="false"/>
          <w:color w:val="000000"/>
          <w:sz w:val="28"/>
        </w:rPr>
        <w:t>
      22. Заңды тұлға ҰБДҚ-ның киберқауіпсіздігін қамтамасыз ететін жауапты тұлғаны айқындайды.".</w:t>
      </w:r>
    </w:p>
    <w:bookmarkEnd w:id="58"/>
    <w:bookmarkStart w:name="z85" w:id="59"/>
    <w:p>
      <w:pPr>
        <w:spacing w:after="0"/>
        <w:ind w:left="0"/>
        <w:jc w:val="both"/>
      </w:pPr>
      <w:r>
        <w:rPr>
          <w:rFonts w:ascii="Times New Roman"/>
          <w:b w:val="false"/>
          <w:i w:val="false"/>
          <w:color w:val="000000"/>
          <w:sz w:val="28"/>
        </w:rPr>
        <w:t xml:space="preserve">
      3. "Білім беру саласындағы ақпараттандыру объектілеріне қойылатын ең төменгі талаптарды бекіту туралы" Қазақстан Республикасы Оқу-ағарту министрінің 2022 жылғы 14 қарашадағы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30534 болып тіркелген) мынадай өзгерістер енгізілсін: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"Білім беру саласындағы цифрлық объектілеріне қойылатын ең төменгі талаптарды бекіту туралы";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61"/>
    <w:p>
      <w:pPr>
        <w:spacing w:after="0"/>
        <w:ind w:left="0"/>
        <w:jc w:val="both"/>
      </w:pPr>
      <w:r>
        <w:rPr>
          <w:rFonts w:ascii="Times New Roman"/>
          <w:b w:val="false"/>
          <w:i w:val="false"/>
          <w:color w:val="000000"/>
          <w:sz w:val="28"/>
        </w:rPr>
        <w:t>
      "1. Осы бұйрықтың қосымшасына сәйкес Білім беру саласындағы цифрлық объектілеріне қойылатын ең төменгі талаптар бекітілсін.";</w:t>
      </w:r>
    </w:p>
    <w:bookmarkEnd w:id="61"/>
    <w:bookmarkStart w:name="z90" w:id="62"/>
    <w:p>
      <w:pPr>
        <w:spacing w:after="0"/>
        <w:ind w:left="0"/>
        <w:jc w:val="both"/>
      </w:pPr>
      <w:r>
        <w:rPr>
          <w:rFonts w:ascii="Times New Roman"/>
          <w:b w:val="false"/>
          <w:i w:val="false"/>
          <w:color w:val="000000"/>
          <w:sz w:val="28"/>
        </w:rPr>
        <w:t xml:space="preserve">
      Білім беру саласындағы ақпараттандыру объектілеріне қойылатын ең төменгі талаптар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 жылғы 1 желтоқсандағы № 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99" w:id="63"/>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қосымша білім беру саласындағы цифрлық объектілерін ұйымдастыру және олардың жұмыс істеу қағидалары</w:t>
      </w:r>
    </w:p>
    <w:bookmarkEnd w:id="63"/>
    <w:bookmarkStart w:name="z100" w:id="64"/>
    <w:p>
      <w:pPr>
        <w:spacing w:after="0"/>
        <w:ind w:left="0"/>
        <w:jc w:val="left"/>
      </w:pPr>
      <w:r>
        <w:rPr>
          <w:rFonts w:ascii="Times New Roman"/>
          <w:b/>
          <w:i w:val="false"/>
          <w:color w:val="000000"/>
        </w:rPr>
        <w:t xml:space="preserve"> 1-тарау. Жалпы ережелер</w:t>
      </w:r>
    </w:p>
    <w:bookmarkEnd w:id="64"/>
    <w:bookmarkStart w:name="z101" w:id="65"/>
    <w:p>
      <w:pPr>
        <w:spacing w:after="0"/>
        <w:ind w:left="0"/>
        <w:jc w:val="both"/>
      </w:pPr>
      <w:r>
        <w:rPr>
          <w:rFonts w:ascii="Times New Roman"/>
          <w:b w:val="false"/>
          <w:i w:val="false"/>
          <w:color w:val="000000"/>
          <w:sz w:val="28"/>
        </w:rPr>
        <w:t xml:space="preserve">
      1. Осы Мектепке дейінгі, орта, техникалық және кәсіптік, орта білімнен кейінгі білім беру, қосымша білім беру саласындағы цифрландыру объектілерін ұйымдастыру және олардың жұмыс істеу қағидалары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мектепке дейінгі, орта, техникалық және кәсіптік, орта білімнен кейінгі білім беру, қосымша білім беру саласындағы цифрлық объектілерін (бұдан әрі – білім беру саласындағы цифрлық объектілері) ұйымдастыру және олардың жұмыс істеу тәртібін, оның құрылымы мен міндеттерін айқындайды.</w:t>
      </w:r>
    </w:p>
    <w:bookmarkEnd w:id="65"/>
    <w:bookmarkStart w:name="z102" w:id="66"/>
    <w:p>
      <w:pPr>
        <w:spacing w:after="0"/>
        <w:ind w:left="0"/>
        <w:jc w:val="both"/>
      </w:pPr>
      <w:r>
        <w:rPr>
          <w:rFonts w:ascii="Times New Roman"/>
          <w:b w:val="false"/>
          <w:i w:val="false"/>
          <w:color w:val="000000"/>
          <w:sz w:val="28"/>
        </w:rPr>
        <w:t>
      2. Осы Ережелерде пайдаланылатын негізгі ұғымдар:</w:t>
      </w:r>
    </w:p>
    <w:bookmarkEnd w:id="66"/>
    <w:bookmarkStart w:name="z103" w:id="67"/>
    <w:p>
      <w:pPr>
        <w:spacing w:after="0"/>
        <w:ind w:left="0"/>
        <w:jc w:val="both"/>
      </w:pPr>
      <w:r>
        <w:rPr>
          <w:rFonts w:ascii="Times New Roman"/>
          <w:b w:val="false"/>
          <w:i w:val="false"/>
          <w:color w:val="000000"/>
          <w:sz w:val="28"/>
        </w:rPr>
        <w:t>
      1) бағдарламалық қамтылым – белгілі бір функциялардың орындалуын, цифрлық деректерді өңдеуді, сақтауды, қайта көшіруді және (немесе) беруді қамтамасыз ететін алгоритмдерді іске асыратын, пайдалану үшін дайындалған кодтардың жиынтығы болып табылатын сандық объект;</w:t>
      </w:r>
    </w:p>
    <w:bookmarkEnd w:id="67"/>
    <w:bookmarkStart w:name="z104" w:id="68"/>
    <w:p>
      <w:pPr>
        <w:spacing w:after="0"/>
        <w:ind w:left="0"/>
        <w:jc w:val="both"/>
      </w:pPr>
      <w:r>
        <w:rPr>
          <w:rFonts w:ascii="Times New Roman"/>
          <w:b w:val="false"/>
          <w:i w:val="false"/>
          <w:color w:val="000000"/>
          <w:sz w:val="28"/>
        </w:rPr>
        <w:t>
      2) деректер базасы – қандай да бір объектінің цифрлық моделі ретінде бірлесіп сақтауға, автоматтандырылған жүргізуге және әкімшілендіруге арналған деректердің жүйелендірілген жиынтығы;</w:t>
      </w:r>
    </w:p>
    <w:bookmarkEnd w:id="68"/>
    <w:bookmarkStart w:name="z105" w:id="69"/>
    <w:p>
      <w:pPr>
        <w:spacing w:after="0"/>
        <w:ind w:left="0"/>
        <w:jc w:val="both"/>
      </w:pPr>
      <w:r>
        <w:rPr>
          <w:rFonts w:ascii="Times New Roman"/>
          <w:b w:val="false"/>
          <w:i w:val="false"/>
          <w:color w:val="000000"/>
          <w:sz w:val="28"/>
        </w:rPr>
        <w:t>
      3)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69"/>
    <w:bookmarkStart w:name="z106" w:id="70"/>
    <w:p>
      <w:pPr>
        <w:spacing w:after="0"/>
        <w:ind w:left="0"/>
        <w:jc w:val="both"/>
      </w:pPr>
      <w:r>
        <w:rPr>
          <w:rFonts w:ascii="Times New Roman"/>
          <w:b w:val="false"/>
          <w:i w:val="false"/>
          <w:color w:val="000000"/>
          <w:sz w:val="28"/>
        </w:rPr>
        <w:t>
      2)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70"/>
    <w:bookmarkStart w:name="z107" w:id="71"/>
    <w:p>
      <w:pPr>
        <w:spacing w:after="0"/>
        <w:ind w:left="0"/>
        <w:jc w:val="left"/>
      </w:pPr>
      <w:r>
        <w:rPr>
          <w:rFonts w:ascii="Times New Roman"/>
          <w:b/>
          <w:i w:val="false"/>
          <w:color w:val="000000"/>
        </w:rPr>
        <w:t xml:space="preserve"> 2-тарау. Білім беру саласындағы цифрлық объектілерін ұйымдастыру және олардың жұмыс істеу тәртібі</w:t>
      </w:r>
    </w:p>
    <w:bookmarkEnd w:id="71"/>
    <w:bookmarkStart w:name="z108" w:id="72"/>
    <w:p>
      <w:pPr>
        <w:spacing w:after="0"/>
        <w:ind w:left="0"/>
        <w:jc w:val="both"/>
      </w:pPr>
      <w:r>
        <w:rPr>
          <w:rFonts w:ascii="Times New Roman"/>
          <w:b w:val="false"/>
          <w:i w:val="false"/>
          <w:color w:val="000000"/>
          <w:sz w:val="28"/>
        </w:rPr>
        <w:t>
      3. Білім беру саласындағы цифрлық объектілері білім беру ұйымдарын басқару иерархиясы (республикалық, облыстық, қалалық, аудандық деңгейлер және білім беру ұйымдарының деңгейі) негізінде ұйымдастырылады және жұмыс істейді.</w:t>
      </w:r>
    </w:p>
    <w:bookmarkEnd w:id="72"/>
    <w:bookmarkStart w:name="z109" w:id="73"/>
    <w:p>
      <w:pPr>
        <w:spacing w:after="0"/>
        <w:ind w:left="0"/>
        <w:jc w:val="both"/>
      </w:pPr>
      <w:r>
        <w:rPr>
          <w:rFonts w:ascii="Times New Roman"/>
          <w:b w:val="false"/>
          <w:i w:val="false"/>
          <w:color w:val="000000"/>
          <w:sz w:val="28"/>
        </w:rPr>
        <w:t>
      4. Білім беру саласындағы цифрлық объектілерін ұйымдастыру өңірлік тиесілілігін және білім беруді дамытудың өңірлік бағдарламаларының ерекшеліктерін ескереді.</w:t>
      </w:r>
    </w:p>
    <w:bookmarkEnd w:id="73"/>
    <w:bookmarkStart w:name="z110" w:id="74"/>
    <w:p>
      <w:pPr>
        <w:spacing w:after="0"/>
        <w:ind w:left="0"/>
        <w:jc w:val="both"/>
      </w:pPr>
      <w:r>
        <w:rPr>
          <w:rFonts w:ascii="Times New Roman"/>
          <w:b w:val="false"/>
          <w:i w:val="false"/>
          <w:color w:val="000000"/>
          <w:sz w:val="28"/>
        </w:rPr>
        <w:t>
      5. Білім беру саласындағы цифрлық объектілері цифрлық ортадағы деректер ағынын бес бағыт бойынша ұйымдастыруды жүзеге асырады:</w:t>
      </w:r>
    </w:p>
    <w:bookmarkEnd w:id="74"/>
    <w:bookmarkStart w:name="z111" w:id="75"/>
    <w:p>
      <w:pPr>
        <w:spacing w:after="0"/>
        <w:ind w:left="0"/>
        <w:jc w:val="both"/>
      </w:pPr>
      <w:r>
        <w:rPr>
          <w:rFonts w:ascii="Times New Roman"/>
          <w:b w:val="false"/>
          <w:i w:val="false"/>
          <w:color w:val="000000"/>
          <w:sz w:val="28"/>
        </w:rPr>
        <w:t>
      1) цифрлық-білім беру жүйесінің бірыңғай цифрлық кеңістігін қамтамасыз ету;</w:t>
      </w:r>
    </w:p>
    <w:bookmarkEnd w:id="75"/>
    <w:bookmarkStart w:name="z112" w:id="76"/>
    <w:p>
      <w:pPr>
        <w:spacing w:after="0"/>
        <w:ind w:left="0"/>
        <w:jc w:val="both"/>
      </w:pPr>
      <w:r>
        <w:rPr>
          <w:rFonts w:ascii="Times New Roman"/>
          <w:b w:val="false"/>
          <w:i w:val="false"/>
          <w:color w:val="000000"/>
          <w:sz w:val="28"/>
        </w:rPr>
        <w:t>
      2) әкімшілік-білім беруді басқарудың барлық деңгейлерінде басқару шешімдерін цифрлық қамтамасыз ету;</w:t>
      </w:r>
    </w:p>
    <w:bookmarkEnd w:id="76"/>
    <w:bookmarkStart w:name="z113" w:id="77"/>
    <w:p>
      <w:pPr>
        <w:spacing w:after="0"/>
        <w:ind w:left="0"/>
        <w:jc w:val="both"/>
      </w:pPr>
      <w:r>
        <w:rPr>
          <w:rFonts w:ascii="Times New Roman"/>
          <w:b w:val="false"/>
          <w:i w:val="false"/>
          <w:color w:val="000000"/>
          <w:sz w:val="28"/>
        </w:rPr>
        <w:t>
      3) оперативтік-желілік мониторинг және әкімшілендіру, деректерді резервтік сақтау және өңдеу жүйелерін іске асыру, жедел-техникалық персоналдың техникалық байланысын ұйымдастыру;</w:t>
      </w:r>
    </w:p>
    <w:bookmarkEnd w:id="77"/>
    <w:bookmarkStart w:name="z114" w:id="78"/>
    <w:p>
      <w:pPr>
        <w:spacing w:after="0"/>
        <w:ind w:left="0"/>
        <w:jc w:val="both"/>
      </w:pPr>
      <w:r>
        <w:rPr>
          <w:rFonts w:ascii="Times New Roman"/>
          <w:b w:val="false"/>
          <w:i w:val="false"/>
          <w:color w:val="000000"/>
          <w:sz w:val="28"/>
        </w:rPr>
        <w:t>
      4) технологиялық-ресурстық және кадрлық қамтамасыз ету, ағымдағы талаптарға байланысты кіші жүйелерді құрылымдау, бірыңғай технологиялық кешен мен әдістемелерді қалыптастыру, инновациялық технологияларды пайдалану, оңтайландыру және технологиялық консалтинг;</w:t>
      </w:r>
    </w:p>
    <w:bookmarkEnd w:id="78"/>
    <w:bookmarkStart w:name="z115" w:id="79"/>
    <w:p>
      <w:pPr>
        <w:spacing w:after="0"/>
        <w:ind w:left="0"/>
        <w:jc w:val="both"/>
      </w:pPr>
      <w:r>
        <w:rPr>
          <w:rFonts w:ascii="Times New Roman"/>
          <w:b w:val="false"/>
          <w:i w:val="false"/>
          <w:color w:val="000000"/>
          <w:sz w:val="28"/>
        </w:rPr>
        <w:t>
      5) нәтижелі – білім беру ұйымдарына енгізілген цифрлық жүйе арқылы оқушылардың үлгерімі мен сабаққа қатысуын жедел мониторингтеу және бағалау.</w:t>
      </w:r>
    </w:p>
    <w:bookmarkEnd w:id="79"/>
    <w:bookmarkStart w:name="z116" w:id="80"/>
    <w:p>
      <w:pPr>
        <w:spacing w:after="0"/>
        <w:ind w:left="0"/>
        <w:jc w:val="both"/>
      </w:pPr>
      <w:r>
        <w:rPr>
          <w:rFonts w:ascii="Times New Roman"/>
          <w:b w:val="false"/>
          <w:i w:val="false"/>
          <w:color w:val="000000"/>
          <w:sz w:val="28"/>
        </w:rPr>
        <w:t>
      6. Білім беру саласындағы цифрлық объектілерін ұйымдастыру білім алушылар үшін мынадай бағыттар бойынша бірыңғай цифрлық кеңістікті дамытуды көздейді:</w:t>
      </w:r>
    </w:p>
    <w:bookmarkEnd w:id="80"/>
    <w:bookmarkStart w:name="z117" w:id="81"/>
    <w:p>
      <w:pPr>
        <w:spacing w:after="0"/>
        <w:ind w:left="0"/>
        <w:jc w:val="both"/>
      </w:pPr>
      <w:r>
        <w:rPr>
          <w:rFonts w:ascii="Times New Roman"/>
          <w:b w:val="false"/>
          <w:i w:val="false"/>
          <w:color w:val="000000"/>
          <w:sz w:val="28"/>
        </w:rPr>
        <w:t>
      1) білім берудегі цифрлық жүйелер;</w:t>
      </w:r>
    </w:p>
    <w:bookmarkEnd w:id="81"/>
    <w:bookmarkStart w:name="z118" w:id="82"/>
    <w:p>
      <w:pPr>
        <w:spacing w:after="0"/>
        <w:ind w:left="0"/>
        <w:jc w:val="both"/>
      </w:pPr>
      <w:r>
        <w:rPr>
          <w:rFonts w:ascii="Times New Roman"/>
          <w:b w:val="false"/>
          <w:i w:val="false"/>
          <w:color w:val="000000"/>
          <w:sz w:val="28"/>
        </w:rPr>
        <w:t>
      2) білім беру ұйымдарының интернет-ресурстары.</w:t>
      </w:r>
    </w:p>
    <w:bookmarkEnd w:id="82"/>
    <w:bookmarkStart w:name="z119" w:id="83"/>
    <w:p>
      <w:pPr>
        <w:spacing w:after="0"/>
        <w:ind w:left="0"/>
        <w:jc w:val="both"/>
      </w:pPr>
      <w:r>
        <w:rPr>
          <w:rFonts w:ascii="Times New Roman"/>
          <w:b w:val="false"/>
          <w:i w:val="false"/>
          <w:color w:val="000000"/>
          <w:sz w:val="28"/>
        </w:rPr>
        <w:t>
      7. Білім беру саласындағы цифрлық объектілерін ұйымдастыру кезінде пайдаланушыларды даярлау және олардың біліктілігін арттыру мынадай нысандарда жүзеге асырылуға тиіс:</w:t>
      </w:r>
    </w:p>
    <w:bookmarkEnd w:id="83"/>
    <w:bookmarkStart w:name="z120" w:id="84"/>
    <w:p>
      <w:pPr>
        <w:spacing w:after="0"/>
        <w:ind w:left="0"/>
        <w:jc w:val="both"/>
      </w:pPr>
      <w:r>
        <w:rPr>
          <w:rFonts w:ascii="Times New Roman"/>
          <w:b w:val="false"/>
          <w:i w:val="false"/>
          <w:color w:val="000000"/>
          <w:sz w:val="28"/>
        </w:rPr>
        <w:t>
      1) педагогтер үшін оқыту семинарлары;</w:t>
      </w:r>
    </w:p>
    <w:bookmarkEnd w:id="84"/>
    <w:bookmarkStart w:name="z121" w:id="85"/>
    <w:p>
      <w:pPr>
        <w:spacing w:after="0"/>
        <w:ind w:left="0"/>
        <w:jc w:val="both"/>
      </w:pPr>
      <w:r>
        <w:rPr>
          <w:rFonts w:ascii="Times New Roman"/>
          <w:b w:val="false"/>
          <w:i w:val="false"/>
          <w:color w:val="000000"/>
          <w:sz w:val="28"/>
        </w:rPr>
        <w:t>
      2) барлық деңгейдегі білім беру ұйымдары мен білім беруді басқару органдарының басшыларына арналған оқыту семинарлары.</w:t>
      </w:r>
    </w:p>
    <w:bookmarkEnd w:id="85"/>
    <w:bookmarkStart w:name="z122" w:id="86"/>
    <w:p>
      <w:pPr>
        <w:spacing w:after="0"/>
        <w:ind w:left="0"/>
        <w:jc w:val="both"/>
      </w:pPr>
      <w:r>
        <w:rPr>
          <w:rFonts w:ascii="Times New Roman"/>
          <w:b w:val="false"/>
          <w:i w:val="false"/>
          <w:color w:val="000000"/>
          <w:sz w:val="28"/>
        </w:rPr>
        <w:t>
      8. Білім беру саласындағы цифрлық объектілері мемлекеттік көрсетілетін қызметтерді автоматтандыруға, білім беру ұйымдарында дерекқорлар мен цифрлық жүйелерді жүргізуге бағытталған.</w:t>
      </w:r>
    </w:p>
    <w:bookmarkEnd w:id="86"/>
    <w:bookmarkStart w:name="z123" w:id="87"/>
    <w:p>
      <w:pPr>
        <w:spacing w:after="0"/>
        <w:ind w:left="0"/>
        <w:jc w:val="both"/>
      </w:pPr>
      <w:r>
        <w:rPr>
          <w:rFonts w:ascii="Times New Roman"/>
          <w:b w:val="false"/>
          <w:i w:val="false"/>
          <w:color w:val="000000"/>
          <w:sz w:val="28"/>
        </w:rPr>
        <w:t>
      9. Білім беру саласындағы цифрлық объектілерінің интерфейсі қазақ және орыс тілдеріне оқшауландырылуы тиіс.</w:t>
      </w:r>
    </w:p>
    <w:bookmarkEnd w:id="87"/>
    <w:bookmarkStart w:name="z124" w:id="88"/>
    <w:p>
      <w:pPr>
        <w:spacing w:after="0"/>
        <w:ind w:left="0"/>
        <w:jc w:val="both"/>
      </w:pPr>
      <w:r>
        <w:rPr>
          <w:rFonts w:ascii="Times New Roman"/>
          <w:b w:val="false"/>
          <w:i w:val="false"/>
          <w:color w:val="000000"/>
          <w:sz w:val="28"/>
        </w:rPr>
        <w:t xml:space="preserve">
      10. Білім беру саласындағы цифрлық объектілерін ұйымдастыру және олардың жұмыс істеуі "Киберқауіпсіздік туралы" Қазақстан Республикасының Заңының талаптары ескеріле отырып жүзеге асырылады, сондай-ақ "Киберқауіпсіздік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цифрландыру саласындағы уәкілетті орган белгілеген талаптарды басшылыққа алады.</w:t>
      </w:r>
    </w:p>
    <w:bookmarkEnd w:id="88"/>
    <w:bookmarkStart w:name="z125" w:id="89"/>
    <w:p>
      <w:pPr>
        <w:spacing w:after="0"/>
        <w:ind w:left="0"/>
        <w:jc w:val="both"/>
      </w:pPr>
      <w:r>
        <w:rPr>
          <w:rFonts w:ascii="Times New Roman"/>
          <w:b w:val="false"/>
          <w:i w:val="false"/>
          <w:color w:val="000000"/>
          <w:sz w:val="28"/>
        </w:rPr>
        <w:t>
      11. Білім беру саласындағы цифрлық объектілерінің жұмыс істеуі:</w:t>
      </w:r>
    </w:p>
    <w:bookmarkEnd w:id="89"/>
    <w:bookmarkStart w:name="z126" w:id="90"/>
    <w:p>
      <w:pPr>
        <w:spacing w:after="0"/>
        <w:ind w:left="0"/>
        <w:jc w:val="both"/>
      </w:pPr>
      <w:r>
        <w:rPr>
          <w:rFonts w:ascii="Times New Roman"/>
          <w:b w:val="false"/>
          <w:i w:val="false"/>
          <w:color w:val="000000"/>
          <w:sz w:val="28"/>
        </w:rPr>
        <w:t>
      1) Қазақстан Республикасы азаматтарының алдында білім беру ұйымдары мен білім беруді басқару органдарының ашық есептілігін дамыту;</w:t>
      </w:r>
    </w:p>
    <w:bookmarkEnd w:id="90"/>
    <w:bookmarkStart w:name="z127" w:id="91"/>
    <w:p>
      <w:pPr>
        <w:spacing w:after="0"/>
        <w:ind w:left="0"/>
        <w:jc w:val="both"/>
      </w:pPr>
      <w:r>
        <w:rPr>
          <w:rFonts w:ascii="Times New Roman"/>
          <w:b w:val="false"/>
          <w:i w:val="false"/>
          <w:color w:val="000000"/>
          <w:sz w:val="28"/>
        </w:rPr>
        <w:t>
      2) электрондық қызметтерді ұсыну;</w:t>
      </w:r>
    </w:p>
    <w:bookmarkEnd w:id="91"/>
    <w:bookmarkStart w:name="z128" w:id="92"/>
    <w:p>
      <w:pPr>
        <w:spacing w:after="0"/>
        <w:ind w:left="0"/>
        <w:jc w:val="both"/>
      </w:pPr>
      <w:r>
        <w:rPr>
          <w:rFonts w:ascii="Times New Roman"/>
          <w:b w:val="false"/>
          <w:i w:val="false"/>
          <w:color w:val="000000"/>
          <w:sz w:val="28"/>
        </w:rPr>
        <w:t>
      3) білім беру ұйымдары мен басқармалары басшыларының қатысуымен ашық форумдар ұйымдастыру;</w:t>
      </w:r>
    </w:p>
    <w:bookmarkEnd w:id="92"/>
    <w:bookmarkStart w:name="z129" w:id="93"/>
    <w:p>
      <w:pPr>
        <w:spacing w:after="0"/>
        <w:ind w:left="0"/>
        <w:jc w:val="both"/>
      </w:pPr>
      <w:r>
        <w:rPr>
          <w:rFonts w:ascii="Times New Roman"/>
          <w:b w:val="false"/>
          <w:i w:val="false"/>
          <w:color w:val="000000"/>
          <w:sz w:val="28"/>
        </w:rPr>
        <w:t>
      4) инновациялық әдістемелік материалдарды жариялау және оларды ашық талқылау;</w:t>
      </w:r>
    </w:p>
    <w:bookmarkEnd w:id="93"/>
    <w:bookmarkStart w:name="z130" w:id="94"/>
    <w:p>
      <w:pPr>
        <w:spacing w:after="0"/>
        <w:ind w:left="0"/>
        <w:jc w:val="both"/>
      </w:pPr>
      <w:r>
        <w:rPr>
          <w:rFonts w:ascii="Times New Roman"/>
          <w:b w:val="false"/>
          <w:i w:val="false"/>
          <w:color w:val="000000"/>
          <w:sz w:val="28"/>
        </w:rPr>
        <w:t>
      5) өңірлік белгісі бойынша ашық рейтингтік жүйенің жұмыс істеуі;</w:t>
      </w:r>
    </w:p>
    <w:bookmarkEnd w:id="94"/>
    <w:bookmarkStart w:name="z131" w:id="95"/>
    <w:p>
      <w:pPr>
        <w:spacing w:after="0"/>
        <w:ind w:left="0"/>
        <w:jc w:val="both"/>
      </w:pPr>
      <w:r>
        <w:rPr>
          <w:rFonts w:ascii="Times New Roman"/>
          <w:b w:val="false"/>
          <w:i w:val="false"/>
          <w:color w:val="000000"/>
          <w:sz w:val="28"/>
        </w:rPr>
        <w:t>
      6) ата-аналар аудиториясы үшін білім беру ұйымдары оқушыларының ағымдағы және кезеңдік үлгерімі мен сабаққа қатысуы туралы ақпарат жинау және ұсыну;</w:t>
      </w:r>
    </w:p>
    <w:bookmarkEnd w:id="95"/>
    <w:bookmarkStart w:name="z132" w:id="96"/>
    <w:p>
      <w:pPr>
        <w:spacing w:after="0"/>
        <w:ind w:left="0"/>
        <w:jc w:val="both"/>
      </w:pPr>
      <w:r>
        <w:rPr>
          <w:rFonts w:ascii="Times New Roman"/>
          <w:b w:val="false"/>
          <w:i w:val="false"/>
          <w:color w:val="000000"/>
          <w:sz w:val="28"/>
        </w:rPr>
        <w:t>
      7) Министрлік және оның құрылымдық бөлімшелері үшін білім беру ұйымдары оқушыларының ағымдағы және кезеңдік үлгерімі мен қатысуы туралы ақпаратты жинау және талдау.</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қарашадағы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40" w:id="97"/>
    <w:p>
      <w:pPr>
        <w:spacing w:after="0"/>
        <w:ind w:left="0"/>
        <w:jc w:val="left"/>
      </w:pPr>
      <w:r>
        <w:rPr>
          <w:rFonts w:ascii="Times New Roman"/>
          <w:b/>
          <w:i w:val="false"/>
          <w:color w:val="000000"/>
        </w:rPr>
        <w:t xml:space="preserve"> Білім беру саласындағы цифрлық объектілеріне қойылатын ең төменгі талаптар</w:t>
      </w:r>
    </w:p>
    <w:bookmarkEnd w:id="97"/>
    <w:bookmarkStart w:name="z141" w:id="98"/>
    <w:p>
      <w:pPr>
        <w:spacing w:after="0"/>
        <w:ind w:left="0"/>
        <w:jc w:val="left"/>
      </w:pPr>
      <w:r>
        <w:rPr>
          <w:rFonts w:ascii="Times New Roman"/>
          <w:b/>
          <w:i w:val="false"/>
          <w:color w:val="000000"/>
        </w:rPr>
        <w:t xml:space="preserve"> 1-тарау. Жалпы ережелер</w:t>
      </w:r>
    </w:p>
    <w:bookmarkEnd w:id="98"/>
    <w:bookmarkStart w:name="z142" w:id="99"/>
    <w:p>
      <w:pPr>
        <w:spacing w:after="0"/>
        <w:ind w:left="0"/>
        <w:jc w:val="both"/>
      </w:pPr>
      <w:r>
        <w:rPr>
          <w:rFonts w:ascii="Times New Roman"/>
          <w:b w:val="false"/>
          <w:i w:val="false"/>
          <w:color w:val="000000"/>
          <w:sz w:val="28"/>
        </w:rPr>
        <w:t>
      1. Мектепке дейінгі тәрбие мен оқытуды, орта (бастауыш, негізгі орта және жалпы орта), оның ішінде арнайы және мамандандырылған, техникалық және кәсіптік, орта білімнен кейінгі білім беруді ұйымдастырудың ресми интернет-ресурсы edu.kz аймағындағы үшінші деңгейдегі домендік атаумен пайдаланылады.</w:t>
      </w:r>
    </w:p>
    <w:bookmarkEnd w:id="99"/>
    <w:bookmarkStart w:name="z143" w:id="100"/>
    <w:p>
      <w:pPr>
        <w:spacing w:after="0"/>
        <w:ind w:left="0"/>
        <w:jc w:val="both"/>
      </w:pPr>
      <w:r>
        <w:rPr>
          <w:rFonts w:ascii="Times New Roman"/>
          <w:b w:val="false"/>
          <w:i w:val="false"/>
          <w:color w:val="000000"/>
          <w:sz w:val="28"/>
        </w:rPr>
        <w:t>
      2. Білім беру саласындағы цифрлық объектілеріне қойылатын осы ең төменгі талаптарда пайдаланылатын негізгі ұғымдар:</w:t>
      </w:r>
    </w:p>
    <w:bookmarkEnd w:id="100"/>
    <w:bookmarkStart w:name="z144" w:id="101"/>
    <w:p>
      <w:pPr>
        <w:spacing w:after="0"/>
        <w:ind w:left="0"/>
        <w:jc w:val="both"/>
      </w:pPr>
      <w:r>
        <w:rPr>
          <w:rFonts w:ascii="Times New Roman"/>
          <w:b w:val="false"/>
          <w:i w:val="false"/>
          <w:color w:val="000000"/>
          <w:sz w:val="28"/>
        </w:rPr>
        <w:t>
      1)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bookmarkEnd w:id="101"/>
    <w:bookmarkStart w:name="z145" w:id="102"/>
    <w:p>
      <w:pPr>
        <w:spacing w:after="0"/>
        <w:ind w:left="0"/>
        <w:jc w:val="both"/>
      </w:pPr>
      <w:r>
        <w:rPr>
          <w:rFonts w:ascii="Times New Roman"/>
          <w:b w:val="false"/>
          <w:i w:val="false"/>
          <w:color w:val="000000"/>
          <w:sz w:val="28"/>
        </w:rPr>
        <w:t>
      2) Қазақстан Республикасының Ұлттық куәландырушы орталығы (бұдан әрі – ҚР ҰКО) – мемлекеттік және мемлекеттік емес цифрлық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bookmarkEnd w:id="102"/>
    <w:bookmarkStart w:name="z146" w:id="103"/>
    <w:p>
      <w:pPr>
        <w:spacing w:after="0"/>
        <w:ind w:left="0"/>
        <w:jc w:val="both"/>
      </w:pPr>
      <w:r>
        <w:rPr>
          <w:rFonts w:ascii="Times New Roman"/>
          <w:b w:val="false"/>
          <w:i w:val="false"/>
          <w:color w:val="000000"/>
          <w:sz w:val="28"/>
        </w:rPr>
        <w:t>
      3) оқуды басқару жүйесі (Learning Management System – LMS (Лөнинг менеджмент систем – ЛМС)) – оқу процесін басқаруды автоматтандыруға арналған цифрлық объекті;</w:t>
      </w:r>
    </w:p>
    <w:bookmarkEnd w:id="103"/>
    <w:bookmarkStart w:name="z147" w:id="104"/>
    <w:p>
      <w:pPr>
        <w:spacing w:after="0"/>
        <w:ind w:left="0"/>
        <w:jc w:val="both"/>
      </w:pPr>
      <w:r>
        <w:rPr>
          <w:rFonts w:ascii="Times New Roman"/>
          <w:b w:val="false"/>
          <w:i w:val="false"/>
          <w:color w:val="000000"/>
          <w:sz w:val="28"/>
        </w:rPr>
        <w:t>
      4)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104"/>
    <w:bookmarkStart w:name="z148" w:id="105"/>
    <w:p>
      <w:pPr>
        <w:spacing w:after="0"/>
        <w:ind w:left="0"/>
        <w:jc w:val="both"/>
      </w:pPr>
      <w:r>
        <w:rPr>
          <w:rFonts w:ascii="Times New Roman"/>
          <w:b w:val="false"/>
          <w:i w:val="false"/>
          <w:color w:val="000000"/>
          <w:sz w:val="28"/>
        </w:rPr>
        <w:t>
      5) цифрлық білім беру ресурсы – оқытуды интерактивті нысанда қамтамасыз ететін оқытылатын бағыттар және (немесе) модульдер бойынша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өзге де цифрлық оқу материалдары;</w:t>
      </w:r>
    </w:p>
    <w:bookmarkEnd w:id="105"/>
    <w:bookmarkStart w:name="z149" w:id="106"/>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06"/>
    <w:bookmarkStart w:name="z150" w:id="107"/>
    <w:p>
      <w:pPr>
        <w:spacing w:after="0"/>
        <w:ind w:left="0"/>
        <w:jc w:val="both"/>
      </w:pPr>
      <w:r>
        <w:rPr>
          <w:rFonts w:ascii="Times New Roman"/>
          <w:b w:val="false"/>
          <w:i w:val="false"/>
          <w:color w:val="000000"/>
          <w:sz w:val="28"/>
        </w:rPr>
        <w:t xml:space="preserve">
      3.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пайдаланылатын білім беру саласындағы цифрлық объектісі "Дербес деректер және оларды қорғау туралы" Қазақстан Республикасының Заңына,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Республикасының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32810 болып тіркелген) сәйкес дербес деректерді қорғау, ISO/IEC 27001, ISO/IEC 27002 халықаралық стандартына сәйкес ақпаратты резервтік көшіру және сақтау, үздіксіз жұмыс істеу, сондай-ақ профилактикалық және техникалық жұмыстарды жүргізуді қоспағанда, тәулік бойы қол жеткізуді қамтамасыз ету жөніндегі шараларды қабылдай отырып, Қазақстан Республикасының аумағында орналасқан серверлік үй-жайда (деректерді өңдеу орталығында) орналастырылады.</w:t>
      </w:r>
    </w:p>
    <w:bookmarkEnd w:id="107"/>
    <w:bookmarkStart w:name="z151" w:id="108"/>
    <w:p>
      <w:pPr>
        <w:spacing w:after="0"/>
        <w:ind w:left="0"/>
        <w:jc w:val="both"/>
      </w:pPr>
      <w:r>
        <w:rPr>
          <w:rFonts w:ascii="Times New Roman"/>
          <w:b w:val="false"/>
          <w:i w:val="false"/>
          <w:color w:val="000000"/>
          <w:sz w:val="28"/>
        </w:rPr>
        <w:t>
      4. Білім беру саласындағы цифрлық объектілері интернет желісіне қолжетімділігі бар мектепке дейінгі тәрбие мен оқыту, орта (бастауыш, негізгі орта және жалпы орта), оның ішінде арнайы және мамандандырылған, техникалық және кәсіптік, орта білімнен кейінгі және қосымша білім беру ұйымдарында пайдаланылады.</w:t>
      </w:r>
    </w:p>
    <w:bookmarkEnd w:id="108"/>
    <w:bookmarkStart w:name="z152" w:id="109"/>
    <w:p>
      <w:pPr>
        <w:spacing w:after="0"/>
        <w:ind w:left="0"/>
        <w:jc w:val="both"/>
      </w:pPr>
      <w:r>
        <w:rPr>
          <w:rFonts w:ascii="Times New Roman"/>
          <w:b w:val="false"/>
          <w:i w:val="false"/>
          <w:color w:val="000000"/>
          <w:sz w:val="28"/>
        </w:rPr>
        <w:t>
      Интернет желісіне қолжеткізу мүмкін болмаған жағдайда, білім беру саласындағы цифрлық объектілерінің жергілікті нұсқалары пайдаланылады.</w:t>
      </w:r>
    </w:p>
    <w:bookmarkEnd w:id="109"/>
    <w:bookmarkStart w:name="z153" w:id="110"/>
    <w:p>
      <w:pPr>
        <w:spacing w:after="0"/>
        <w:ind w:left="0"/>
        <w:jc w:val="both"/>
      </w:pPr>
      <w:r>
        <w:rPr>
          <w:rFonts w:ascii="Times New Roman"/>
          <w:b w:val="false"/>
          <w:i w:val="false"/>
          <w:color w:val="000000"/>
          <w:sz w:val="28"/>
        </w:rPr>
        <w:t>
      5. Білім беру саласындағы цифрлық объектілерінде олардың функционалы бойынша мынадай ең төменгі талаптар болады:</w:t>
      </w:r>
    </w:p>
    <w:bookmarkEnd w:id="110"/>
    <w:bookmarkStart w:name="z154" w:id="111"/>
    <w:p>
      <w:pPr>
        <w:spacing w:after="0"/>
        <w:ind w:left="0"/>
        <w:jc w:val="both"/>
      </w:pPr>
      <w:r>
        <w:rPr>
          <w:rFonts w:ascii="Times New Roman"/>
          <w:b w:val="false"/>
          <w:i w:val="false"/>
          <w:color w:val="000000"/>
          <w:sz w:val="28"/>
        </w:rPr>
        <w:t>
      1) деректер базасын интеграциялау деңгейінде деректерді беру әдісін пайдалана отырып web (веб) – сервистерді пайдаланумен қоса деректерді ұсыну;</w:t>
      </w:r>
    </w:p>
    <w:bookmarkEnd w:id="111"/>
    <w:bookmarkStart w:name="z155" w:id="112"/>
    <w:p>
      <w:pPr>
        <w:spacing w:after="0"/>
        <w:ind w:left="0"/>
        <w:jc w:val="both"/>
      </w:pPr>
      <w:r>
        <w:rPr>
          <w:rFonts w:ascii="Times New Roman"/>
          <w:b w:val="false"/>
          <w:i w:val="false"/>
          <w:color w:val="000000"/>
          <w:sz w:val="28"/>
        </w:rPr>
        <w:t>
      2) web (веб) – интерфейске бағдарланған стандартталған хаттамалар бойынша барлық маңызды функционалдылыққа қол жеткізуді қамтамасыз ету;</w:t>
      </w:r>
    </w:p>
    <w:bookmarkEnd w:id="112"/>
    <w:bookmarkStart w:name="z156" w:id="113"/>
    <w:p>
      <w:pPr>
        <w:spacing w:after="0"/>
        <w:ind w:left="0"/>
        <w:jc w:val="both"/>
      </w:pPr>
      <w:r>
        <w:rPr>
          <w:rFonts w:ascii="Times New Roman"/>
          <w:b w:val="false"/>
          <w:i w:val="false"/>
          <w:color w:val="000000"/>
          <w:sz w:val="28"/>
        </w:rPr>
        <w:t>
      3) пайдаланушының өз компьютерін басқаруын жоғалтуына әкеп соғатын бағдарламалық компоненттерді немесе деректерді пайдаланушының компьютеріне жазуды алып тастау;</w:t>
      </w:r>
    </w:p>
    <w:bookmarkEnd w:id="113"/>
    <w:bookmarkStart w:name="z157" w:id="114"/>
    <w:p>
      <w:pPr>
        <w:spacing w:after="0"/>
        <w:ind w:left="0"/>
        <w:jc w:val="both"/>
      </w:pPr>
      <w:r>
        <w:rPr>
          <w:rFonts w:ascii="Times New Roman"/>
          <w:b w:val="false"/>
          <w:i w:val="false"/>
          <w:color w:val="000000"/>
          <w:sz w:val="28"/>
        </w:rPr>
        <w:t>
      4) деректер мен цифрлық хабарламаларды ұсыну форматтарын стандарттау мен біріздендіруді қолдау;</w:t>
      </w:r>
    </w:p>
    <w:bookmarkEnd w:id="114"/>
    <w:bookmarkStart w:name="z158" w:id="115"/>
    <w:p>
      <w:pPr>
        <w:spacing w:after="0"/>
        <w:ind w:left="0"/>
        <w:jc w:val="both"/>
      </w:pPr>
      <w:r>
        <w:rPr>
          <w:rFonts w:ascii="Times New Roman"/>
          <w:b w:val="false"/>
          <w:i w:val="false"/>
          <w:color w:val="000000"/>
          <w:sz w:val="28"/>
        </w:rPr>
        <w:t>
      5) web (веб) – сервистердің жұмыс процесінде берілетін және алынатын клиенттік ақпараттың тұтастығы мен сақталуын қамтамасыз ету;</w:t>
      </w:r>
    </w:p>
    <w:bookmarkEnd w:id="115"/>
    <w:bookmarkStart w:name="z159" w:id="116"/>
    <w:p>
      <w:pPr>
        <w:spacing w:after="0"/>
        <w:ind w:left="0"/>
        <w:jc w:val="both"/>
      </w:pPr>
      <w:r>
        <w:rPr>
          <w:rFonts w:ascii="Times New Roman"/>
          <w:b w:val="false"/>
          <w:i w:val="false"/>
          <w:color w:val="000000"/>
          <w:sz w:val="28"/>
        </w:rPr>
        <w:t>
      6) әртүрлі браузерлерді қолдай отырып, қосымша шолғыш параметрлерін орындамай, пайдаланушының жұмысын қамтамасыз ету;</w:t>
      </w:r>
    </w:p>
    <w:bookmarkEnd w:id="116"/>
    <w:bookmarkStart w:name="z160" w:id="117"/>
    <w:p>
      <w:pPr>
        <w:spacing w:after="0"/>
        <w:ind w:left="0"/>
        <w:jc w:val="both"/>
      </w:pPr>
      <w:r>
        <w:rPr>
          <w:rFonts w:ascii="Times New Roman"/>
          <w:b w:val="false"/>
          <w:i w:val="false"/>
          <w:color w:val="000000"/>
          <w:sz w:val="28"/>
        </w:rPr>
        <w:t>
      7) пайдаланушының тіркелу жазбасын жасау, жою және редакциялау;</w:t>
      </w:r>
    </w:p>
    <w:bookmarkEnd w:id="117"/>
    <w:bookmarkStart w:name="z161" w:id="118"/>
    <w:p>
      <w:pPr>
        <w:spacing w:after="0"/>
        <w:ind w:left="0"/>
        <w:jc w:val="both"/>
      </w:pPr>
      <w:r>
        <w:rPr>
          <w:rFonts w:ascii="Times New Roman"/>
          <w:b w:val="false"/>
          <w:i w:val="false"/>
          <w:color w:val="000000"/>
          <w:sz w:val="28"/>
        </w:rPr>
        <w:t>
      8) өзгерістер тарихын сақтай отырып, объектілердің иерархиясын және ұйымдық құрылымға тиесілігін ескере отырып, пайдаланушылардың құқықтарын рөлдер, топтар және қолжетімділік деңгейі бойынша саралау;</w:t>
      </w:r>
    </w:p>
    <w:bookmarkEnd w:id="118"/>
    <w:bookmarkStart w:name="z162" w:id="119"/>
    <w:p>
      <w:pPr>
        <w:spacing w:after="0"/>
        <w:ind w:left="0"/>
        <w:jc w:val="both"/>
      </w:pPr>
      <w:r>
        <w:rPr>
          <w:rFonts w:ascii="Times New Roman"/>
          <w:b w:val="false"/>
          <w:i w:val="false"/>
          <w:color w:val="000000"/>
          <w:sz w:val="28"/>
        </w:rPr>
        <w:t>
      9) бастапқы құпия сөздерді жасау және пайдаланушылардың құпия сөздерін өзгерту;</w:t>
      </w:r>
    </w:p>
    <w:bookmarkEnd w:id="119"/>
    <w:bookmarkStart w:name="z163" w:id="120"/>
    <w:p>
      <w:pPr>
        <w:spacing w:after="0"/>
        <w:ind w:left="0"/>
        <w:jc w:val="both"/>
      </w:pPr>
      <w:r>
        <w:rPr>
          <w:rFonts w:ascii="Times New Roman"/>
          <w:b w:val="false"/>
          <w:i w:val="false"/>
          <w:color w:val="000000"/>
          <w:sz w:val="28"/>
        </w:rPr>
        <w:t>
      10) білім беру саласындағы цифрлық объектіге қол жеткізу құқықтарын және ондағы іс-қимылдарды айқындау үшін пайдаланушыны авторизациялау;</w:t>
      </w:r>
    </w:p>
    <w:bookmarkEnd w:id="120"/>
    <w:bookmarkStart w:name="z164" w:id="121"/>
    <w:p>
      <w:pPr>
        <w:spacing w:after="0"/>
        <w:ind w:left="0"/>
        <w:jc w:val="both"/>
      </w:pPr>
      <w:r>
        <w:rPr>
          <w:rFonts w:ascii="Times New Roman"/>
          <w:b w:val="false"/>
          <w:i w:val="false"/>
          <w:color w:val="000000"/>
          <w:sz w:val="28"/>
        </w:rPr>
        <w:t>
      11) көп факторлы аутентификацияны қамтамасыз ету, бұл ретте ата-анасының және білім алушының өзге де заңды өкілінің келісімімен он алты жасқа толмаған адам (білім алушы) үшін көп факторлы аутентификация функциясын өшіруге жол беріледі;</w:t>
      </w:r>
    </w:p>
    <w:bookmarkEnd w:id="121"/>
    <w:bookmarkStart w:name="z165" w:id="122"/>
    <w:p>
      <w:pPr>
        <w:spacing w:after="0"/>
        <w:ind w:left="0"/>
        <w:jc w:val="both"/>
      </w:pPr>
      <w:r>
        <w:rPr>
          <w:rFonts w:ascii="Times New Roman"/>
          <w:b w:val="false"/>
          <w:i w:val="false"/>
          <w:color w:val="000000"/>
          <w:sz w:val="28"/>
        </w:rPr>
        <w:t>
      12) жарамсыз кілттермен кіру әрекеттерін қарау;</w:t>
      </w:r>
    </w:p>
    <w:bookmarkEnd w:id="122"/>
    <w:bookmarkStart w:name="z166" w:id="123"/>
    <w:p>
      <w:pPr>
        <w:spacing w:after="0"/>
        <w:ind w:left="0"/>
        <w:jc w:val="both"/>
      </w:pPr>
      <w:r>
        <w:rPr>
          <w:rFonts w:ascii="Times New Roman"/>
          <w:b w:val="false"/>
          <w:i w:val="false"/>
          <w:color w:val="000000"/>
          <w:sz w:val="28"/>
        </w:rPr>
        <w:t>
      13) дербес деректерді құру, жою және оған өзгерістер енгізу, білім беру саласындағы цифрлық объектінің сыни функцияларымен, қосымшаларымен жұмыс бойынша пайдаланушылардың іс-қимыл журналына жазу және таңдалған уақыт кезеңі ішінде нақты пайдаланушылардың іс-әрекеттерімен журналдарды (журналдарды) қарау;</w:t>
      </w:r>
    </w:p>
    <w:bookmarkEnd w:id="123"/>
    <w:bookmarkStart w:name="z167" w:id="124"/>
    <w:p>
      <w:pPr>
        <w:spacing w:after="0"/>
        <w:ind w:left="0"/>
        <w:jc w:val="both"/>
      </w:pPr>
      <w:r>
        <w:rPr>
          <w:rFonts w:ascii="Times New Roman"/>
          <w:b w:val="false"/>
          <w:i w:val="false"/>
          <w:color w:val="000000"/>
          <w:sz w:val="28"/>
        </w:rPr>
        <w:t>
      14) деректер базасын басқару жүйелерінің Оқиғалар журналына жазу;</w:t>
      </w:r>
    </w:p>
    <w:bookmarkEnd w:id="124"/>
    <w:bookmarkStart w:name="z168" w:id="125"/>
    <w:p>
      <w:pPr>
        <w:spacing w:after="0"/>
        <w:ind w:left="0"/>
        <w:jc w:val="both"/>
      </w:pPr>
      <w:r>
        <w:rPr>
          <w:rFonts w:ascii="Times New Roman"/>
          <w:b w:val="false"/>
          <w:i w:val="false"/>
          <w:color w:val="000000"/>
          <w:sz w:val="28"/>
        </w:rPr>
        <w:t>
      15) статистикалық есептілікті оны сақтау мүмкіндігімен қалыптастыру, оның ішінде кіші жүйелер, рөлдер, пайдаланушылар бөлінісінде есептерді қалыптастыру;</w:t>
      </w:r>
    </w:p>
    <w:bookmarkEnd w:id="125"/>
    <w:bookmarkStart w:name="z169" w:id="126"/>
    <w:p>
      <w:pPr>
        <w:spacing w:after="0"/>
        <w:ind w:left="0"/>
        <w:jc w:val="both"/>
      </w:pPr>
      <w:r>
        <w:rPr>
          <w:rFonts w:ascii="Times New Roman"/>
          <w:b w:val="false"/>
          <w:i w:val="false"/>
          <w:color w:val="000000"/>
          <w:sz w:val="28"/>
        </w:rPr>
        <w:t>
      16) қолжетімділігі шектеулі дербес деректердің тұтастығын бақылау құралдарын қолдану;</w:t>
      </w:r>
    </w:p>
    <w:bookmarkEnd w:id="126"/>
    <w:bookmarkStart w:name="z170" w:id="127"/>
    <w:p>
      <w:pPr>
        <w:spacing w:after="0"/>
        <w:ind w:left="0"/>
        <w:jc w:val="both"/>
      </w:pPr>
      <w:r>
        <w:rPr>
          <w:rFonts w:ascii="Times New Roman"/>
          <w:b w:val="false"/>
          <w:i w:val="false"/>
          <w:color w:val="000000"/>
          <w:sz w:val="28"/>
        </w:rPr>
        <w:t>
      17) жүйелік файлдарды рұқсат етілмеген пайдаланушылар мен бағдарламалық процестердің өзгеруінен немесе бүлінуінен қорғау;</w:t>
      </w:r>
    </w:p>
    <w:bookmarkEnd w:id="127"/>
    <w:bookmarkStart w:name="z171" w:id="128"/>
    <w:p>
      <w:pPr>
        <w:spacing w:after="0"/>
        <w:ind w:left="0"/>
        <w:jc w:val="both"/>
      </w:pPr>
      <w:r>
        <w:rPr>
          <w:rFonts w:ascii="Times New Roman"/>
          <w:b w:val="false"/>
          <w:i w:val="false"/>
          <w:color w:val="000000"/>
          <w:sz w:val="28"/>
        </w:rPr>
        <w:t>
      18) нақты уақыттағы мониторинг, оның ішінде процессорларды жүктеу, ақпарат тасығыштардағы бос орын көлемі, жедел жадты пайдалану көрсеткіштері, желінің жай-күйі, бағдарламалық қамтамасыз ету процестерінің жай-күйі сияқты білім беру саласындағы цифрлық объект серверінің немесе серверлерінің (бар болса) негізгі құрылғыларының өнімділігі туралы статистикалық деректерді көрсету;</w:t>
      </w:r>
    </w:p>
    <w:bookmarkEnd w:id="128"/>
    <w:bookmarkStart w:name="z172" w:id="129"/>
    <w:p>
      <w:pPr>
        <w:spacing w:after="0"/>
        <w:ind w:left="0"/>
        <w:jc w:val="both"/>
      </w:pPr>
      <w:r>
        <w:rPr>
          <w:rFonts w:ascii="Times New Roman"/>
          <w:b w:val="false"/>
          <w:i w:val="false"/>
          <w:color w:val="000000"/>
          <w:sz w:val="28"/>
        </w:rPr>
        <w:t>
      19) білім беру саласындағы цифрлық объектісі (процессор, диск кеңістігі, жедел жады, желі, Операциялық жүйе, бағдарламалық қамтамасыз ету) серверінің немесе серверлерінің негізгі құрылғыларымен байланысты штаттан тыс жағдайлардың туындауы туралы анықтау және хабардар ету;</w:t>
      </w:r>
    </w:p>
    <w:bookmarkEnd w:id="129"/>
    <w:bookmarkStart w:name="z173" w:id="130"/>
    <w:p>
      <w:pPr>
        <w:spacing w:after="0"/>
        <w:ind w:left="0"/>
        <w:jc w:val="both"/>
      </w:pPr>
      <w:r>
        <w:rPr>
          <w:rFonts w:ascii="Times New Roman"/>
          <w:b w:val="false"/>
          <w:i w:val="false"/>
          <w:color w:val="000000"/>
          <w:sz w:val="28"/>
        </w:rPr>
        <w:t>
      20) білім беру саласындағы цифрлық объектісінің киберқауіпсіздігі оқиғалары туралы мәліметтерді жинау (ақпаратты қорғау құралдары, бағдарламалық қамтамасыз ету, серверлік жабдық, телекоммуникациялық жабдық, деректерді сақтау жүйелерінің жабдықтары).</w:t>
      </w:r>
    </w:p>
    <w:bookmarkEnd w:id="130"/>
    <w:bookmarkStart w:name="z174" w:id="131"/>
    <w:p>
      <w:pPr>
        <w:spacing w:after="0"/>
        <w:ind w:left="0"/>
        <w:jc w:val="both"/>
      </w:pPr>
      <w:r>
        <w:rPr>
          <w:rFonts w:ascii="Times New Roman"/>
          <w:b w:val="false"/>
          <w:i w:val="false"/>
          <w:color w:val="000000"/>
          <w:sz w:val="28"/>
        </w:rPr>
        <w:t>
      6. Білім беру саласындағы цифрлық объектісі масштабталу бойынша мынадай ең төменгі талаптарды қолдайды:</w:t>
      </w:r>
    </w:p>
    <w:bookmarkEnd w:id="131"/>
    <w:bookmarkStart w:name="z175" w:id="132"/>
    <w:p>
      <w:pPr>
        <w:spacing w:after="0"/>
        <w:ind w:left="0"/>
        <w:jc w:val="both"/>
      </w:pPr>
      <w:r>
        <w:rPr>
          <w:rFonts w:ascii="Times New Roman"/>
          <w:b w:val="false"/>
          <w:i w:val="false"/>
          <w:color w:val="000000"/>
          <w:sz w:val="28"/>
        </w:rPr>
        <w:t>
      1) қосымша компоненттер мен функцияларды сатып алу немесе әзірлеу есебінен оның ағымдағы жұмыс істеу қабілетін бұзбай функционалдық ауқымдылығы;</w:t>
      </w:r>
    </w:p>
    <w:bookmarkEnd w:id="132"/>
    <w:bookmarkStart w:name="z176" w:id="133"/>
    <w:p>
      <w:pPr>
        <w:spacing w:after="0"/>
        <w:ind w:left="0"/>
        <w:jc w:val="both"/>
      </w:pPr>
      <w:r>
        <w:rPr>
          <w:rFonts w:ascii="Times New Roman"/>
          <w:b w:val="false"/>
          <w:i w:val="false"/>
          <w:color w:val="000000"/>
          <w:sz w:val="28"/>
        </w:rPr>
        <w:t>
      2) пайдаланушылар саны, сақталатын деректер көлемі, деректермен алмасу қарқындылығы, деректерді өңдеу жылдамдығы, ұсынылатын қызметтер жиынтығы және қолжетімділікті қамтамасыз ету тәсілдері бойынша масштабталу.</w:t>
      </w:r>
    </w:p>
    <w:bookmarkEnd w:id="133"/>
    <w:bookmarkStart w:name="z177" w:id="134"/>
    <w:p>
      <w:pPr>
        <w:spacing w:after="0"/>
        <w:ind w:left="0"/>
        <w:jc w:val="both"/>
      </w:pPr>
      <w:r>
        <w:rPr>
          <w:rFonts w:ascii="Times New Roman"/>
          <w:b w:val="false"/>
          <w:i w:val="false"/>
          <w:color w:val="000000"/>
          <w:sz w:val="28"/>
        </w:rPr>
        <w:t>
      7. Білім беру саласындағы цифрлық объектісінің архитектурасы және жекелеген компоненттерді іске асыру білім беру саласындағы цифрландыру объектісінің басқа кіші жүйелеріне қатысты ашықтық пен әмбебаптықты қамтамасыз етеді.</w:t>
      </w:r>
    </w:p>
    <w:bookmarkEnd w:id="134"/>
    <w:bookmarkStart w:name="z178" w:id="135"/>
    <w:p>
      <w:pPr>
        <w:spacing w:after="0"/>
        <w:ind w:left="0"/>
        <w:jc w:val="both"/>
      </w:pPr>
      <w:r>
        <w:rPr>
          <w:rFonts w:ascii="Times New Roman"/>
          <w:b w:val="false"/>
          <w:i w:val="false"/>
          <w:color w:val="000000"/>
          <w:sz w:val="28"/>
        </w:rPr>
        <w:t>
      8. Білім беру саласындағы цифрлық объектісінің келесі нұсқалары алдыңғы нұсқалар шеңберінде қалыптастырылған цифрлық ресурстарды пайдалануды қолдайды.</w:t>
      </w:r>
    </w:p>
    <w:bookmarkEnd w:id="135"/>
    <w:bookmarkStart w:name="z179" w:id="136"/>
    <w:p>
      <w:pPr>
        <w:spacing w:after="0"/>
        <w:ind w:left="0"/>
        <w:jc w:val="both"/>
      </w:pPr>
      <w:r>
        <w:rPr>
          <w:rFonts w:ascii="Times New Roman"/>
          <w:b w:val="false"/>
          <w:i w:val="false"/>
          <w:color w:val="000000"/>
          <w:sz w:val="28"/>
        </w:rPr>
        <w:t>
      9. Білім беру саласындағы цифрлық объектісі пайдаланушыларды сәйкестендіру, аутентификациялау және қолжетімділікті басқару құралдарын, оның ішінде бірыңғай кіру (Single Sign-On (Сингл Cайн-Он)) технологияларын қолданады, дербес деректердің және пайдаланушылар құқықтарының құпиялылық саясатын сақтайды.</w:t>
      </w:r>
    </w:p>
    <w:bookmarkEnd w:id="136"/>
    <w:bookmarkStart w:name="z180" w:id="137"/>
    <w:p>
      <w:pPr>
        <w:spacing w:after="0"/>
        <w:ind w:left="0"/>
        <w:jc w:val="both"/>
      </w:pPr>
      <w:r>
        <w:rPr>
          <w:rFonts w:ascii="Times New Roman"/>
          <w:b w:val="false"/>
          <w:i w:val="false"/>
          <w:color w:val="000000"/>
          <w:sz w:val="28"/>
        </w:rPr>
        <w:t>
      10. Білім беру саласындағы цифрлық объектісінде пайдаланылатын деректер базасын басқару жүйесі деректерді шифрлауды қолдайды.</w:t>
      </w:r>
    </w:p>
    <w:bookmarkEnd w:id="137"/>
    <w:bookmarkStart w:name="z181" w:id="138"/>
    <w:p>
      <w:pPr>
        <w:spacing w:after="0"/>
        <w:ind w:left="0"/>
        <w:jc w:val="both"/>
      </w:pPr>
      <w:r>
        <w:rPr>
          <w:rFonts w:ascii="Times New Roman"/>
          <w:b w:val="false"/>
          <w:i w:val="false"/>
          <w:color w:val="000000"/>
          <w:sz w:val="28"/>
        </w:rPr>
        <w:t>
      11. Білім беру саласындағы цифрлық объектісі деректерді шифрлау және берудің қауіпсіз хаттамаларын пайдалану арқылы беру процесінде жеке тұлғалардың дербес деректерінің сақталуын және құпиялылығын қамтамасыз етеді.</w:t>
      </w:r>
    </w:p>
    <w:bookmarkEnd w:id="138"/>
    <w:bookmarkStart w:name="z182" w:id="139"/>
    <w:p>
      <w:pPr>
        <w:spacing w:after="0"/>
        <w:ind w:left="0"/>
        <w:jc w:val="both"/>
      </w:pPr>
      <w:r>
        <w:rPr>
          <w:rFonts w:ascii="Times New Roman"/>
          <w:b w:val="false"/>
          <w:i w:val="false"/>
          <w:color w:val="000000"/>
          <w:sz w:val="28"/>
        </w:rPr>
        <w:t>
      12. Білім беру ұйымы білім беру саласындағы цифрлық объектісін пайдалану процесінде қалыптастырылған цифрлық ресурстардың меншік иесі болып табылады.</w:t>
      </w:r>
    </w:p>
    <w:bookmarkEnd w:id="139"/>
    <w:bookmarkStart w:name="z183" w:id="140"/>
    <w:p>
      <w:pPr>
        <w:spacing w:after="0"/>
        <w:ind w:left="0"/>
        <w:jc w:val="both"/>
      </w:pPr>
      <w:r>
        <w:rPr>
          <w:rFonts w:ascii="Times New Roman"/>
          <w:b w:val="false"/>
          <w:i w:val="false"/>
          <w:color w:val="000000"/>
          <w:sz w:val="28"/>
        </w:rPr>
        <w:t>
      13. Білім беру саласындағы цифрлық объектісі білім беру ұйымы цифрлық объектісін пайдалануды аяқтаған кезде түпкі пайдаланушылар үшін негізгі деректерді электрондық, құрылымдалған, ашық түрде (дерекқорлар немесе электрондық кестелер) түсіруді қамтамасыз етеді. Негізгі деректерді түсіру білім беру саласындағы цифрлық объектісінің функционалдығы есебінен автоматты түрде немесе қол режимінде жүзеге асырылады.</w:t>
      </w:r>
    </w:p>
    <w:bookmarkEnd w:id="140"/>
    <w:bookmarkStart w:name="z184" w:id="141"/>
    <w:p>
      <w:pPr>
        <w:spacing w:after="0"/>
        <w:ind w:left="0"/>
        <w:jc w:val="both"/>
      </w:pPr>
      <w:r>
        <w:rPr>
          <w:rFonts w:ascii="Times New Roman"/>
          <w:b w:val="false"/>
          <w:i w:val="false"/>
          <w:color w:val="000000"/>
          <w:sz w:val="28"/>
        </w:rPr>
        <w:t>
      14. Мемлекеттік электрондық цифрлық ресурстарды қалыптастыруға, мемлекеттік функцияларды жүзеге асыруға және мемлекеттік қызметтер көрсетуге арналған білім беру саласындағы цифрлық объектілері "</w:t>
      </w:r>
      <w:r>
        <w:rPr>
          <w:rFonts w:ascii="Times New Roman"/>
          <w:b/>
          <w:i w:val="false"/>
          <w:color w:val="000000"/>
          <w:sz w:val="28"/>
        </w:rPr>
        <w:t>Киберқауіпсіздік туралы" Қазақстан</w:t>
      </w: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киберқауіпсіздік талаптарына сәйкестігіне сынақтан өтеді.</w:t>
      </w:r>
    </w:p>
    <w:bookmarkEnd w:id="141"/>
    <w:bookmarkStart w:name="z185" w:id="142"/>
    <w:p>
      <w:pPr>
        <w:spacing w:after="0"/>
        <w:ind w:left="0"/>
        <w:jc w:val="both"/>
      </w:pPr>
      <w:r>
        <w:rPr>
          <w:rFonts w:ascii="Times New Roman"/>
          <w:b w:val="false"/>
          <w:i w:val="false"/>
          <w:color w:val="000000"/>
          <w:sz w:val="28"/>
        </w:rPr>
        <w:t>
      15. Білім беру саласындағы цифрлық объектілері ҰББДҚ тарапынан тиісті сервистерді ұсыну және қажетті жұмыстарды жүргізу болған кезде ҰББДҚ толтыру үшін қажетті ҰББДҚ-дан деректерді алуды және деректерді синхронды немесе асинхронды режимде беруді қолдайды.</w:t>
      </w:r>
    </w:p>
    <w:bookmarkEnd w:id="142"/>
    <w:bookmarkStart w:name="z186" w:id="143"/>
    <w:p>
      <w:pPr>
        <w:spacing w:after="0"/>
        <w:ind w:left="0"/>
        <w:jc w:val="both"/>
      </w:pPr>
      <w:r>
        <w:rPr>
          <w:rFonts w:ascii="Times New Roman"/>
          <w:b w:val="false"/>
          <w:i w:val="false"/>
          <w:color w:val="000000"/>
          <w:sz w:val="28"/>
        </w:rPr>
        <w:t>
      16. Білім беру саласындағы цифрлық объектісі тиісті сервистерді ұсыну және қажетті жұмыстарды жүргізу болған кезде білім беру саласындағы цифрлық объектілерімен синхронды немесе асинхронды режимде деректерді алуды және деректерді беруді қолдайды.</w:t>
      </w:r>
    </w:p>
    <w:bookmarkEnd w:id="143"/>
    <w:bookmarkStart w:name="z187" w:id="144"/>
    <w:p>
      <w:pPr>
        <w:spacing w:after="0"/>
        <w:ind w:left="0"/>
        <w:jc w:val="both"/>
      </w:pPr>
      <w:r>
        <w:rPr>
          <w:rFonts w:ascii="Times New Roman"/>
          <w:b w:val="false"/>
          <w:i w:val="false"/>
          <w:color w:val="000000"/>
          <w:sz w:val="28"/>
        </w:rPr>
        <w:t>
      17. Білім беру саласындағы цифрлық объектісінің интерфейсі қазақ және орыс тілдерінде ақпаратты ұсынудың көптілділігін және пайдаланушының интерфейс тілін таңдау мүмкіндігін қолдайды.</w:t>
      </w:r>
    </w:p>
    <w:bookmarkEnd w:id="144"/>
    <w:bookmarkStart w:name="z188" w:id="145"/>
    <w:p>
      <w:pPr>
        <w:spacing w:after="0"/>
        <w:ind w:left="0"/>
        <w:jc w:val="both"/>
      </w:pPr>
      <w:r>
        <w:rPr>
          <w:rFonts w:ascii="Times New Roman"/>
          <w:b w:val="false"/>
          <w:i w:val="false"/>
          <w:color w:val="000000"/>
          <w:sz w:val="28"/>
        </w:rPr>
        <w:t>
      18. Есепке алу цифрлық жүйесі Қазақстан Республикасының заңнамасына сәйкес бухгалтерлік есепті, салықтық есепті, персоналды және жалақыны есепке алуды, тарифтеуді, білім берудегі есепті, контингентті есепке алуды, бюджеттеуді, әкімшілендіруді жүргізуді автоматтандыруды қолдайды.</w:t>
      </w:r>
    </w:p>
    <w:bookmarkEnd w:id="145"/>
    <w:bookmarkStart w:name="z189" w:id="146"/>
    <w:p>
      <w:pPr>
        <w:spacing w:after="0"/>
        <w:ind w:left="0"/>
        <w:jc w:val="both"/>
      </w:pPr>
      <w:r>
        <w:rPr>
          <w:rFonts w:ascii="Times New Roman"/>
          <w:b w:val="false"/>
          <w:i w:val="false"/>
          <w:color w:val="000000"/>
          <w:sz w:val="28"/>
        </w:rPr>
        <w:t>
      19. Есепке алу цифрлық жүйесі олардың функционалдығы бойынша келесі минималды талаптарға ие:</w:t>
      </w:r>
    </w:p>
    <w:bookmarkEnd w:id="146"/>
    <w:bookmarkStart w:name="z190" w:id="147"/>
    <w:p>
      <w:pPr>
        <w:spacing w:after="0"/>
        <w:ind w:left="0"/>
        <w:jc w:val="both"/>
      </w:pPr>
      <w:r>
        <w:rPr>
          <w:rFonts w:ascii="Times New Roman"/>
          <w:b w:val="false"/>
          <w:i w:val="false"/>
          <w:color w:val="000000"/>
          <w:sz w:val="28"/>
        </w:rPr>
        <w:t>
      1) нормативтік-анықтамалық ақпаратты жүргізу;</w:t>
      </w:r>
    </w:p>
    <w:bookmarkEnd w:id="147"/>
    <w:bookmarkStart w:name="z191" w:id="148"/>
    <w:p>
      <w:pPr>
        <w:spacing w:after="0"/>
        <w:ind w:left="0"/>
        <w:jc w:val="both"/>
      </w:pPr>
      <w:r>
        <w:rPr>
          <w:rFonts w:ascii="Times New Roman"/>
          <w:b w:val="false"/>
          <w:i w:val="false"/>
          <w:color w:val="000000"/>
          <w:sz w:val="28"/>
        </w:rPr>
        <w:t>
      2) бас кітапты/ "Басты журнал" кітабын жүргізу;</w:t>
      </w:r>
    </w:p>
    <w:bookmarkEnd w:id="148"/>
    <w:bookmarkStart w:name="z192" w:id="149"/>
    <w:p>
      <w:pPr>
        <w:spacing w:after="0"/>
        <w:ind w:left="0"/>
        <w:jc w:val="both"/>
      </w:pPr>
      <w:r>
        <w:rPr>
          <w:rFonts w:ascii="Times New Roman"/>
          <w:b w:val="false"/>
          <w:i w:val="false"/>
          <w:color w:val="000000"/>
          <w:sz w:val="28"/>
        </w:rPr>
        <w:t>
      3) кассада және есеп айырысу шотында ақша қаражатын есепке алу;</w:t>
      </w:r>
    </w:p>
    <w:bookmarkEnd w:id="149"/>
    <w:bookmarkStart w:name="z193" w:id="150"/>
    <w:p>
      <w:pPr>
        <w:spacing w:after="0"/>
        <w:ind w:left="0"/>
        <w:jc w:val="both"/>
      </w:pPr>
      <w:r>
        <w:rPr>
          <w:rFonts w:ascii="Times New Roman"/>
          <w:b w:val="false"/>
          <w:i w:val="false"/>
          <w:color w:val="000000"/>
          <w:sz w:val="28"/>
        </w:rPr>
        <w:t>
      4) клиенттермен және жеткізушілермен, сондай-ақ өзге де дебиторлармен және кредиторлармен есеп айырысуларды есепке алу;</w:t>
      </w:r>
    </w:p>
    <w:bookmarkEnd w:id="150"/>
    <w:bookmarkStart w:name="z194" w:id="151"/>
    <w:p>
      <w:pPr>
        <w:spacing w:after="0"/>
        <w:ind w:left="0"/>
        <w:jc w:val="both"/>
      </w:pPr>
      <w:r>
        <w:rPr>
          <w:rFonts w:ascii="Times New Roman"/>
          <w:b w:val="false"/>
          <w:i w:val="false"/>
          <w:color w:val="000000"/>
          <w:sz w:val="28"/>
        </w:rPr>
        <w:t>
      5) Есеп беретін тұлғалармен есеп айырысуларды есепке алу;</w:t>
      </w:r>
    </w:p>
    <w:bookmarkEnd w:id="151"/>
    <w:bookmarkStart w:name="z195" w:id="152"/>
    <w:p>
      <w:pPr>
        <w:spacing w:after="0"/>
        <w:ind w:left="0"/>
        <w:jc w:val="both"/>
      </w:pPr>
      <w:r>
        <w:rPr>
          <w:rFonts w:ascii="Times New Roman"/>
          <w:b w:val="false"/>
          <w:i w:val="false"/>
          <w:color w:val="000000"/>
          <w:sz w:val="28"/>
        </w:rPr>
        <w:t>
      6) іссапарларды басқару;</w:t>
      </w:r>
    </w:p>
    <w:bookmarkEnd w:id="152"/>
    <w:bookmarkStart w:name="z196" w:id="153"/>
    <w:p>
      <w:pPr>
        <w:spacing w:after="0"/>
        <w:ind w:left="0"/>
        <w:jc w:val="both"/>
      </w:pPr>
      <w:r>
        <w:rPr>
          <w:rFonts w:ascii="Times New Roman"/>
          <w:b w:val="false"/>
          <w:i w:val="false"/>
          <w:color w:val="000000"/>
          <w:sz w:val="28"/>
        </w:rPr>
        <w:t>
      7) тауар-материалдық қорларды есепке алу;</w:t>
      </w:r>
    </w:p>
    <w:bookmarkEnd w:id="153"/>
    <w:bookmarkStart w:name="z197" w:id="154"/>
    <w:p>
      <w:pPr>
        <w:spacing w:after="0"/>
        <w:ind w:left="0"/>
        <w:jc w:val="both"/>
      </w:pPr>
      <w:r>
        <w:rPr>
          <w:rFonts w:ascii="Times New Roman"/>
          <w:b w:val="false"/>
          <w:i w:val="false"/>
          <w:color w:val="000000"/>
          <w:sz w:val="28"/>
        </w:rPr>
        <w:t>
      8) жұмыстар мен көрсетілетін қызметтер бойынша шығыстарды есепке алу;</w:t>
      </w:r>
    </w:p>
    <w:bookmarkEnd w:id="154"/>
    <w:bookmarkStart w:name="z198" w:id="155"/>
    <w:p>
      <w:pPr>
        <w:spacing w:after="0"/>
        <w:ind w:left="0"/>
        <w:jc w:val="both"/>
      </w:pPr>
      <w:r>
        <w:rPr>
          <w:rFonts w:ascii="Times New Roman"/>
          <w:b w:val="false"/>
          <w:i w:val="false"/>
          <w:color w:val="000000"/>
          <w:sz w:val="28"/>
        </w:rPr>
        <w:t>
      9) ұйымның өзге де кірістері мен шығыстарын есепке алу;</w:t>
      </w:r>
    </w:p>
    <w:bookmarkEnd w:id="155"/>
    <w:bookmarkStart w:name="z199" w:id="156"/>
    <w:p>
      <w:pPr>
        <w:spacing w:after="0"/>
        <w:ind w:left="0"/>
        <w:jc w:val="both"/>
      </w:pPr>
      <w:r>
        <w:rPr>
          <w:rFonts w:ascii="Times New Roman"/>
          <w:b w:val="false"/>
          <w:i w:val="false"/>
          <w:color w:val="000000"/>
          <w:sz w:val="28"/>
        </w:rPr>
        <w:t>
      10) негізгі құралдарды есепке алу.</w:t>
      </w:r>
    </w:p>
    <w:bookmarkEnd w:id="156"/>
    <w:bookmarkStart w:name="z200" w:id="157"/>
    <w:p>
      <w:pPr>
        <w:spacing w:after="0"/>
        <w:ind w:left="0"/>
        <w:jc w:val="both"/>
      </w:pPr>
      <w:r>
        <w:rPr>
          <w:rFonts w:ascii="Times New Roman"/>
          <w:b w:val="false"/>
          <w:i w:val="false"/>
          <w:color w:val="000000"/>
          <w:sz w:val="28"/>
        </w:rPr>
        <w:t>
      11) персоналды есепке алу;</w:t>
      </w:r>
    </w:p>
    <w:bookmarkEnd w:id="157"/>
    <w:bookmarkStart w:name="z201" w:id="158"/>
    <w:p>
      <w:pPr>
        <w:spacing w:after="0"/>
        <w:ind w:left="0"/>
        <w:jc w:val="both"/>
      </w:pPr>
      <w:r>
        <w:rPr>
          <w:rFonts w:ascii="Times New Roman"/>
          <w:b w:val="false"/>
          <w:i w:val="false"/>
          <w:color w:val="000000"/>
          <w:sz w:val="28"/>
        </w:rPr>
        <w:t>
      12) Еңбек және жалақы есебі;</w:t>
      </w:r>
    </w:p>
    <w:bookmarkEnd w:id="158"/>
    <w:bookmarkStart w:name="z202" w:id="159"/>
    <w:p>
      <w:pPr>
        <w:spacing w:after="0"/>
        <w:ind w:left="0"/>
        <w:jc w:val="both"/>
      </w:pPr>
      <w:r>
        <w:rPr>
          <w:rFonts w:ascii="Times New Roman"/>
          <w:b w:val="false"/>
          <w:i w:val="false"/>
          <w:color w:val="000000"/>
          <w:sz w:val="28"/>
        </w:rPr>
        <w:t>
      13) бухгалтерлік есептілікті қалыптастыру (бухгалтерлік баланс, қаржы қызметінің нәтижелері туралы есеп, қаржыландыру көздері бойынша мемлекеттік мекеме шоттарындағы ақша қозғалысы туралы есеп (Тікелей әдіс), таза активтердің/капиталдың өзгерістері туралы есеп);</w:t>
      </w:r>
    </w:p>
    <w:bookmarkEnd w:id="159"/>
    <w:bookmarkStart w:name="z203" w:id="160"/>
    <w:p>
      <w:pPr>
        <w:spacing w:after="0"/>
        <w:ind w:left="0"/>
        <w:jc w:val="both"/>
      </w:pPr>
      <w:r>
        <w:rPr>
          <w:rFonts w:ascii="Times New Roman"/>
          <w:b w:val="false"/>
          <w:i w:val="false"/>
          <w:color w:val="000000"/>
          <w:sz w:val="28"/>
        </w:rPr>
        <w:t>
      14) білім беру ұйымдарындағы контингентті есепке алу;</w:t>
      </w:r>
    </w:p>
    <w:bookmarkEnd w:id="160"/>
    <w:bookmarkStart w:name="z204" w:id="161"/>
    <w:p>
      <w:pPr>
        <w:spacing w:after="0"/>
        <w:ind w:left="0"/>
        <w:jc w:val="both"/>
      </w:pPr>
      <w:r>
        <w:rPr>
          <w:rFonts w:ascii="Times New Roman"/>
          <w:b w:val="false"/>
          <w:i w:val="false"/>
          <w:color w:val="000000"/>
          <w:sz w:val="28"/>
        </w:rPr>
        <w:t>
      15) білім берудегі есеп;</w:t>
      </w:r>
    </w:p>
    <w:bookmarkEnd w:id="161"/>
    <w:bookmarkStart w:name="z205" w:id="162"/>
    <w:p>
      <w:pPr>
        <w:spacing w:after="0"/>
        <w:ind w:left="0"/>
        <w:jc w:val="both"/>
      </w:pPr>
      <w:r>
        <w:rPr>
          <w:rFonts w:ascii="Times New Roman"/>
          <w:b w:val="false"/>
          <w:i w:val="false"/>
          <w:color w:val="000000"/>
          <w:sz w:val="28"/>
        </w:rPr>
        <w:t>
      16) тарифтеу;</w:t>
      </w:r>
    </w:p>
    <w:bookmarkEnd w:id="162"/>
    <w:bookmarkStart w:name="z206" w:id="163"/>
    <w:p>
      <w:pPr>
        <w:spacing w:after="0"/>
        <w:ind w:left="0"/>
        <w:jc w:val="both"/>
      </w:pPr>
      <w:r>
        <w:rPr>
          <w:rFonts w:ascii="Times New Roman"/>
          <w:b w:val="false"/>
          <w:i w:val="false"/>
          <w:color w:val="000000"/>
          <w:sz w:val="28"/>
        </w:rPr>
        <w:t>
      17) бюджеттеу;</w:t>
      </w:r>
    </w:p>
    <w:bookmarkEnd w:id="163"/>
    <w:bookmarkStart w:name="z207" w:id="164"/>
    <w:p>
      <w:pPr>
        <w:spacing w:after="0"/>
        <w:ind w:left="0"/>
        <w:jc w:val="both"/>
      </w:pPr>
      <w:r>
        <w:rPr>
          <w:rFonts w:ascii="Times New Roman"/>
          <w:b w:val="false"/>
          <w:i w:val="false"/>
          <w:color w:val="000000"/>
          <w:sz w:val="28"/>
        </w:rPr>
        <w:t>
      18) әкімшілендіру.</w:t>
      </w:r>
    </w:p>
    <w:bookmarkEnd w:id="164"/>
    <w:bookmarkStart w:name="z208" w:id="165"/>
    <w:p>
      <w:pPr>
        <w:spacing w:after="0"/>
        <w:ind w:left="0"/>
        <w:jc w:val="both"/>
      </w:pPr>
      <w:r>
        <w:rPr>
          <w:rFonts w:ascii="Times New Roman"/>
          <w:b w:val="false"/>
          <w:i w:val="false"/>
          <w:color w:val="000000"/>
          <w:sz w:val="28"/>
        </w:rPr>
        <w:t>
      20. Электрондық құжат айналымы жүйесі электрондық құжат айналымы жүйесінің барлық қатысушыларымен ҚР ҰКО ЭЦҚ пайдалана отырып, құжаттармен электрондық түрде алмасуды қолдайды.</w:t>
      </w:r>
    </w:p>
    <w:bookmarkEnd w:id="165"/>
    <w:bookmarkStart w:name="z209" w:id="166"/>
    <w:p>
      <w:pPr>
        <w:spacing w:after="0"/>
        <w:ind w:left="0"/>
        <w:jc w:val="both"/>
      </w:pPr>
      <w:r>
        <w:rPr>
          <w:rFonts w:ascii="Times New Roman"/>
          <w:b w:val="false"/>
          <w:i w:val="false"/>
          <w:color w:val="000000"/>
          <w:sz w:val="28"/>
        </w:rPr>
        <w:t>
      21. Электрондық құжат айналымы жүйесі мемлекеттік органдардың бірыңғай электрондық құжат айналымы жүйесімен біріктіріледі.</w:t>
      </w:r>
    </w:p>
    <w:bookmarkEnd w:id="166"/>
    <w:bookmarkStart w:name="z210" w:id="167"/>
    <w:p>
      <w:pPr>
        <w:spacing w:after="0"/>
        <w:ind w:left="0"/>
        <w:jc w:val="both"/>
      </w:pPr>
      <w:r>
        <w:rPr>
          <w:rFonts w:ascii="Times New Roman"/>
          <w:b w:val="false"/>
          <w:i w:val="false"/>
          <w:color w:val="000000"/>
          <w:sz w:val="28"/>
        </w:rPr>
        <w:t>
      22. Электрондық құжат айналымы жүйесінде келесі процестерді автоматтандыру үшін алдын ала конфигурацияланған жұмыс конфигурациясы бар:</w:t>
      </w:r>
    </w:p>
    <w:bookmarkEnd w:id="167"/>
    <w:bookmarkStart w:name="z211" w:id="168"/>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168"/>
    <w:bookmarkStart w:name="z212" w:id="169"/>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169"/>
    <w:bookmarkStart w:name="z213" w:id="170"/>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170"/>
    <w:bookmarkStart w:name="z214" w:id="171"/>
    <w:p>
      <w:pPr>
        <w:spacing w:after="0"/>
        <w:ind w:left="0"/>
        <w:jc w:val="both"/>
      </w:pPr>
      <w:r>
        <w:rPr>
          <w:rFonts w:ascii="Times New Roman"/>
          <w:b w:val="false"/>
          <w:i w:val="false"/>
          <w:color w:val="000000"/>
          <w:sz w:val="28"/>
        </w:rPr>
        <w:t>
      4) ҚР ҰКО ЭЦҚ көмегімен құжаттарға қол қою/келісу;</w:t>
      </w:r>
    </w:p>
    <w:bookmarkEnd w:id="171"/>
    <w:bookmarkStart w:name="z215" w:id="172"/>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172"/>
    <w:bookmarkStart w:name="z216" w:id="173"/>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173"/>
    <w:bookmarkStart w:name="z217" w:id="174"/>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174"/>
    <w:bookmarkStart w:name="z218" w:id="175"/>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175"/>
    <w:bookmarkStart w:name="z219" w:id="176"/>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176"/>
    <w:bookmarkStart w:name="z220" w:id="177"/>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177"/>
    <w:bookmarkStart w:name="z221" w:id="178"/>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178"/>
    <w:bookmarkStart w:name="z222" w:id="179"/>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179"/>
    <w:bookmarkStart w:name="z223" w:id="180"/>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w:t>
      </w:r>
    </w:p>
    <w:bookmarkEnd w:id="180"/>
    <w:bookmarkStart w:name="z224" w:id="181"/>
    <w:p>
      <w:pPr>
        <w:spacing w:after="0"/>
        <w:ind w:left="0"/>
        <w:jc w:val="both"/>
      </w:pPr>
      <w:r>
        <w:rPr>
          <w:rFonts w:ascii="Times New Roman"/>
          <w:b w:val="false"/>
          <w:i w:val="false"/>
          <w:color w:val="000000"/>
          <w:sz w:val="28"/>
        </w:rPr>
        <w:t>
      23. Электрондық құжат айналымы жүйесі олардың функционалдығы бойынша келесі минималды талаптарға ие:</w:t>
      </w:r>
    </w:p>
    <w:bookmarkEnd w:id="181"/>
    <w:bookmarkStart w:name="z225" w:id="182"/>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 жүргізу;</w:t>
      </w:r>
    </w:p>
    <w:bookmarkEnd w:id="182"/>
    <w:bookmarkStart w:name="z226" w:id="183"/>
    <w:p>
      <w:pPr>
        <w:spacing w:after="0"/>
        <w:ind w:left="0"/>
        <w:jc w:val="both"/>
      </w:pPr>
      <w:r>
        <w:rPr>
          <w:rFonts w:ascii="Times New Roman"/>
          <w:b w:val="false"/>
          <w:i w:val="false"/>
          <w:color w:val="000000"/>
          <w:sz w:val="28"/>
        </w:rPr>
        <w:t>
      2) кіріс, шығыс, ішкі құжаттарды, бұйрықтарды, шарттарды автоматты тіркеу;</w:t>
      </w:r>
    </w:p>
    <w:bookmarkEnd w:id="183"/>
    <w:bookmarkStart w:name="z227" w:id="184"/>
    <w:p>
      <w:pPr>
        <w:spacing w:after="0"/>
        <w:ind w:left="0"/>
        <w:jc w:val="both"/>
      </w:pPr>
      <w:r>
        <w:rPr>
          <w:rFonts w:ascii="Times New Roman"/>
          <w:b w:val="false"/>
          <w:i w:val="false"/>
          <w:color w:val="000000"/>
          <w:sz w:val="28"/>
        </w:rPr>
        <w:t>
      3) құжаттарды электрондық түрде дәйекті немесе қатар келісу;</w:t>
      </w:r>
    </w:p>
    <w:bookmarkEnd w:id="184"/>
    <w:bookmarkStart w:name="z228" w:id="185"/>
    <w:p>
      <w:pPr>
        <w:spacing w:after="0"/>
        <w:ind w:left="0"/>
        <w:jc w:val="both"/>
      </w:pPr>
      <w:r>
        <w:rPr>
          <w:rFonts w:ascii="Times New Roman"/>
          <w:b w:val="false"/>
          <w:i w:val="false"/>
          <w:color w:val="000000"/>
          <w:sz w:val="28"/>
        </w:rPr>
        <w:t>
      4) ҚР ҰКО ЭЦҚ көмегімен құжаттарға қол қою/келісу;</w:t>
      </w:r>
    </w:p>
    <w:bookmarkEnd w:id="185"/>
    <w:bookmarkStart w:name="z229" w:id="186"/>
    <w:p>
      <w:pPr>
        <w:spacing w:after="0"/>
        <w:ind w:left="0"/>
        <w:jc w:val="both"/>
      </w:pPr>
      <w:r>
        <w:rPr>
          <w:rFonts w:ascii="Times New Roman"/>
          <w:b w:val="false"/>
          <w:i w:val="false"/>
          <w:color w:val="000000"/>
          <w:sz w:val="28"/>
        </w:rPr>
        <w:t>
      5) ҚР ҰКО ЭЦҚ пайдалана отырып, электрондық құжат айналымы жүйесіне қатысушылардың ресми хаттарын және басқа да құжаттарын электрондық түрде жіберу/қабылдау;</w:t>
      </w:r>
    </w:p>
    <w:bookmarkEnd w:id="186"/>
    <w:bookmarkStart w:name="z230" w:id="187"/>
    <w:p>
      <w:pPr>
        <w:spacing w:after="0"/>
        <w:ind w:left="0"/>
        <w:jc w:val="both"/>
      </w:pPr>
      <w:r>
        <w:rPr>
          <w:rFonts w:ascii="Times New Roman"/>
          <w:b w:val="false"/>
          <w:i w:val="false"/>
          <w:color w:val="000000"/>
          <w:sz w:val="28"/>
        </w:rPr>
        <w:t>
      6) құжаттардың жекелеген атрибуттары және қызметтік сөздер бойынша іздеу;</w:t>
      </w:r>
    </w:p>
    <w:bookmarkEnd w:id="187"/>
    <w:bookmarkStart w:name="z231" w:id="188"/>
    <w:p>
      <w:pPr>
        <w:spacing w:after="0"/>
        <w:ind w:left="0"/>
        <w:jc w:val="both"/>
      </w:pPr>
      <w:r>
        <w:rPr>
          <w:rFonts w:ascii="Times New Roman"/>
          <w:b w:val="false"/>
          <w:i w:val="false"/>
          <w:color w:val="000000"/>
          <w:sz w:val="28"/>
        </w:rPr>
        <w:t>
      7) пайдаланушыларға құжаттардың үстіндегі әрекеттерді орындау қажеттілігі туралы хабарламалар жіберу;</w:t>
      </w:r>
    </w:p>
    <w:bookmarkEnd w:id="188"/>
    <w:bookmarkStart w:name="z232" w:id="189"/>
    <w:p>
      <w:pPr>
        <w:spacing w:after="0"/>
        <w:ind w:left="0"/>
        <w:jc w:val="both"/>
      </w:pPr>
      <w:r>
        <w:rPr>
          <w:rFonts w:ascii="Times New Roman"/>
          <w:b w:val="false"/>
          <w:i w:val="false"/>
          <w:color w:val="000000"/>
          <w:sz w:val="28"/>
        </w:rPr>
        <w:t>
      8) құжаттар карточкаларына тіркелген файлдарды алдын ала қарау;</w:t>
      </w:r>
    </w:p>
    <w:bookmarkEnd w:id="189"/>
    <w:bookmarkStart w:name="z233" w:id="190"/>
    <w:p>
      <w:pPr>
        <w:spacing w:after="0"/>
        <w:ind w:left="0"/>
        <w:jc w:val="both"/>
      </w:pPr>
      <w:r>
        <w:rPr>
          <w:rFonts w:ascii="Times New Roman"/>
          <w:b w:val="false"/>
          <w:i w:val="false"/>
          <w:color w:val="000000"/>
          <w:sz w:val="28"/>
        </w:rPr>
        <w:t>
      9) электрондық құжат айналымы жүйесіне қатысушыларға жіберілген құжаттардың орындалу мониторингі;</w:t>
      </w:r>
    </w:p>
    <w:bookmarkEnd w:id="190"/>
    <w:bookmarkStart w:name="z234" w:id="191"/>
    <w:p>
      <w:pPr>
        <w:spacing w:after="0"/>
        <w:ind w:left="0"/>
        <w:jc w:val="both"/>
      </w:pPr>
      <w:r>
        <w:rPr>
          <w:rFonts w:ascii="Times New Roman"/>
          <w:b w:val="false"/>
          <w:i w:val="false"/>
          <w:color w:val="000000"/>
          <w:sz w:val="28"/>
        </w:rPr>
        <w:t>
      10) құжаттарға қол қою кезінде ҚР ҰКО ЭЦҚ-ның дұрыстығын автоматты тексеру;</w:t>
      </w:r>
    </w:p>
    <w:bookmarkEnd w:id="191"/>
    <w:bookmarkStart w:name="z235" w:id="192"/>
    <w:p>
      <w:pPr>
        <w:spacing w:after="0"/>
        <w:ind w:left="0"/>
        <w:jc w:val="both"/>
      </w:pPr>
      <w:r>
        <w:rPr>
          <w:rFonts w:ascii="Times New Roman"/>
          <w:b w:val="false"/>
          <w:i w:val="false"/>
          <w:color w:val="000000"/>
          <w:sz w:val="28"/>
        </w:rPr>
        <w:t>
      11) ҚР ҰКО ЭЦҚ-мен құжатты түсіру және QR (кюар) кодын қолдау.</w:t>
      </w:r>
    </w:p>
    <w:bookmarkEnd w:id="192"/>
    <w:bookmarkStart w:name="z236" w:id="193"/>
    <w:p>
      <w:pPr>
        <w:spacing w:after="0"/>
        <w:ind w:left="0"/>
        <w:jc w:val="both"/>
      </w:pPr>
      <w:r>
        <w:rPr>
          <w:rFonts w:ascii="Times New Roman"/>
          <w:b w:val="false"/>
          <w:i w:val="false"/>
          <w:color w:val="000000"/>
          <w:sz w:val="28"/>
        </w:rPr>
        <w:t>
      12) деректердің толық мұрағатын электрондық, құрылымдалған, ашық түрде түсіру;</w:t>
      </w:r>
    </w:p>
    <w:bookmarkEnd w:id="193"/>
    <w:bookmarkStart w:name="z237" w:id="194"/>
    <w:p>
      <w:pPr>
        <w:spacing w:after="0"/>
        <w:ind w:left="0"/>
        <w:jc w:val="both"/>
      </w:pPr>
      <w:r>
        <w:rPr>
          <w:rFonts w:ascii="Times New Roman"/>
          <w:b w:val="false"/>
          <w:i w:val="false"/>
          <w:color w:val="000000"/>
          <w:sz w:val="28"/>
        </w:rPr>
        <w:t>
      13) құжатты кейіннен Қазақстан Республикасының заңнамасында белгіленген тәртіппен тиісті мемлекеттік мұрағаттарға мемлекеттік сақтауға бере отырып, уақытша сақтау үшін электрондық құжаттардың мұрағатына беру.қою бойынша қатаң электрондық түрде жұмыс істеу.</w:t>
      </w:r>
    </w:p>
    <w:bookmarkEnd w:id="194"/>
    <w:bookmarkStart w:name="z238" w:id="195"/>
    <w:p>
      <w:pPr>
        <w:spacing w:after="0"/>
        <w:ind w:left="0"/>
        <w:jc w:val="both"/>
      </w:pPr>
      <w:r>
        <w:rPr>
          <w:rFonts w:ascii="Times New Roman"/>
          <w:b w:val="false"/>
          <w:i w:val="false"/>
          <w:color w:val="000000"/>
          <w:sz w:val="28"/>
        </w:rPr>
        <w:t>
      24. Цифрлық білім беру ресурсында олардың функционалдығы бойынша келесі минималды талаптар бар:</w:t>
      </w:r>
    </w:p>
    <w:bookmarkEnd w:id="195"/>
    <w:bookmarkStart w:name="z239" w:id="196"/>
    <w:p>
      <w:pPr>
        <w:spacing w:after="0"/>
        <w:ind w:left="0"/>
        <w:jc w:val="both"/>
      </w:pPr>
      <w:r>
        <w:rPr>
          <w:rFonts w:ascii="Times New Roman"/>
          <w:b w:val="false"/>
          <w:i w:val="false"/>
          <w:color w:val="000000"/>
          <w:sz w:val="28"/>
        </w:rPr>
        <w:t>
      1) негізгі интернет-браузерлерде web (веб) – интерфейс арқылы толыққанды жұмысты қолдау;</w:t>
      </w:r>
    </w:p>
    <w:bookmarkEnd w:id="196"/>
    <w:bookmarkStart w:name="z240" w:id="197"/>
    <w:p>
      <w:pPr>
        <w:spacing w:after="0"/>
        <w:ind w:left="0"/>
        <w:jc w:val="both"/>
      </w:pPr>
      <w:r>
        <w:rPr>
          <w:rFonts w:ascii="Times New Roman"/>
          <w:b w:val="false"/>
          <w:i w:val="false"/>
          <w:color w:val="000000"/>
          <w:sz w:val="28"/>
        </w:rPr>
        <w:t>
      2) навигацияға арналған интерфейстің болуы;</w:t>
      </w:r>
    </w:p>
    <w:bookmarkEnd w:id="197"/>
    <w:bookmarkStart w:name="z241" w:id="198"/>
    <w:p>
      <w:pPr>
        <w:spacing w:after="0"/>
        <w:ind w:left="0"/>
        <w:jc w:val="both"/>
      </w:pPr>
      <w:r>
        <w:rPr>
          <w:rFonts w:ascii="Times New Roman"/>
          <w:b w:val="false"/>
          <w:i w:val="false"/>
          <w:color w:val="000000"/>
          <w:sz w:val="28"/>
        </w:rPr>
        <w:t>
      3) пайдаланушыны электрондық пошта немесе SMS (SMS) - хабарламалар арқылы қажетті ақпаратпен хабардар ету, сондай-ақ ақпаратты интернет-ресурста орналастыру;</w:t>
      </w:r>
    </w:p>
    <w:bookmarkEnd w:id="198"/>
    <w:bookmarkStart w:name="z242" w:id="199"/>
    <w:p>
      <w:pPr>
        <w:spacing w:after="0"/>
        <w:ind w:left="0"/>
        <w:jc w:val="both"/>
      </w:pPr>
      <w:r>
        <w:rPr>
          <w:rFonts w:ascii="Times New Roman"/>
          <w:b w:val="false"/>
          <w:i w:val="false"/>
          <w:color w:val="000000"/>
          <w:sz w:val="28"/>
        </w:rPr>
        <w:t>
      4) пайдаланушыға электрондық пошта арқылы немесе телефон байланысы арқылы цифрлық білім беру ресурсымен жұмыс істеу бойынша сұрақтар қоюға мүмкіндік беру үшін кері байланыс жүргізу;</w:t>
      </w:r>
    </w:p>
    <w:bookmarkEnd w:id="199"/>
    <w:bookmarkStart w:name="z243" w:id="200"/>
    <w:p>
      <w:pPr>
        <w:spacing w:after="0"/>
        <w:ind w:left="0"/>
        <w:jc w:val="both"/>
      </w:pPr>
      <w:r>
        <w:rPr>
          <w:rFonts w:ascii="Times New Roman"/>
          <w:b w:val="false"/>
          <w:i w:val="false"/>
          <w:color w:val="000000"/>
          <w:sz w:val="28"/>
        </w:rPr>
        <w:t>
      5) Қазақстан Республикасы Оқу-ағарту министрлігінің ведомстволық бағынысты ұйымдарының цифрлық және электрондық ресурстары бар интернет-ресурстарына сілтемелерінің болуы.</w:t>
      </w:r>
    </w:p>
    <w:bookmarkEnd w:id="200"/>
    <w:bookmarkStart w:name="z244" w:id="201"/>
    <w:p>
      <w:pPr>
        <w:spacing w:after="0"/>
        <w:ind w:left="0"/>
        <w:jc w:val="left"/>
      </w:pPr>
      <w:r>
        <w:rPr>
          <w:rFonts w:ascii="Times New Roman"/>
          <w:b/>
          <w:i w:val="false"/>
          <w:color w:val="000000"/>
        </w:rPr>
        <w:t xml:space="preserve"> 2-тарау. Мектепке дейінгі тәрбие және оқыту ұйымдарындағы білім беру саласындағы цифрлық объектілеріне қойылатын ең төменгі талаптар</w:t>
      </w:r>
    </w:p>
    <w:bookmarkEnd w:id="201"/>
    <w:bookmarkStart w:name="z245" w:id="202"/>
    <w:p>
      <w:pPr>
        <w:spacing w:after="0"/>
        <w:ind w:left="0"/>
        <w:jc w:val="both"/>
      </w:pPr>
      <w:r>
        <w:rPr>
          <w:rFonts w:ascii="Times New Roman"/>
          <w:b w:val="false"/>
          <w:i w:val="false"/>
          <w:color w:val="000000"/>
          <w:sz w:val="28"/>
        </w:rPr>
        <w:t>
      25. Мектепке дейінгі тәрбие және білім беру ұйымдарындағы оқытуды басқару жүйесі олардың функционалдығы бойынша мынадай ең төменгі талаптарға ие:</w:t>
      </w:r>
    </w:p>
    <w:bookmarkEnd w:id="202"/>
    <w:bookmarkStart w:name="z246" w:id="203"/>
    <w:p>
      <w:pPr>
        <w:spacing w:after="0"/>
        <w:ind w:left="0"/>
        <w:jc w:val="both"/>
      </w:pPr>
      <w:r>
        <w:rPr>
          <w:rFonts w:ascii="Times New Roman"/>
          <w:b w:val="false"/>
          <w:i w:val="false"/>
          <w:color w:val="000000"/>
          <w:sz w:val="28"/>
        </w:rPr>
        <w:t>
      1) баланың цифрлық бейінін қалыптастыру (әлеуметтік, медициналық және білім беру мәртебесін көрсете отырып);</w:t>
      </w:r>
    </w:p>
    <w:bookmarkEnd w:id="203"/>
    <w:bookmarkStart w:name="z247" w:id="204"/>
    <w:p>
      <w:pPr>
        <w:spacing w:after="0"/>
        <w:ind w:left="0"/>
        <w:jc w:val="both"/>
      </w:pPr>
      <w:r>
        <w:rPr>
          <w:rFonts w:ascii="Times New Roman"/>
          <w:b w:val="false"/>
          <w:i w:val="false"/>
          <w:color w:val="000000"/>
          <w:sz w:val="28"/>
        </w:rPr>
        <w:t>
      2) педагог/тәрбиешінің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204"/>
    <w:bookmarkStart w:name="z248" w:id="205"/>
    <w:p>
      <w:pPr>
        <w:spacing w:after="0"/>
        <w:ind w:left="0"/>
        <w:jc w:val="both"/>
      </w:pPr>
      <w:r>
        <w:rPr>
          <w:rFonts w:ascii="Times New Roman"/>
          <w:b w:val="false"/>
          <w:i w:val="false"/>
          <w:color w:val="000000"/>
          <w:sz w:val="28"/>
        </w:rPr>
        <w:t>
      3) жас топтарын қалыптастыру (норматив пен бос орындарды көрсете отырып);</w:t>
      </w:r>
    </w:p>
    <w:bookmarkEnd w:id="205"/>
    <w:bookmarkStart w:name="z249" w:id="206"/>
    <w:p>
      <w:pPr>
        <w:spacing w:after="0"/>
        <w:ind w:left="0"/>
        <w:jc w:val="both"/>
      </w:pPr>
      <w:r>
        <w:rPr>
          <w:rFonts w:ascii="Times New Roman"/>
          <w:b w:val="false"/>
          <w:i w:val="false"/>
          <w:color w:val="000000"/>
          <w:sz w:val="28"/>
        </w:rPr>
        <w:t>
      4) ұйымдастырылған қызмет кестесін қалыптастыру;</w:t>
      </w:r>
    </w:p>
    <w:bookmarkEnd w:id="206"/>
    <w:bookmarkStart w:name="z250" w:id="207"/>
    <w:p>
      <w:pPr>
        <w:spacing w:after="0"/>
        <w:ind w:left="0"/>
        <w:jc w:val="both"/>
      </w:pPr>
      <w:r>
        <w:rPr>
          <w:rFonts w:ascii="Times New Roman"/>
          <w:b w:val="false"/>
          <w:i w:val="false"/>
          <w:color w:val="000000"/>
          <w:sz w:val="28"/>
        </w:rPr>
        <w:t>
      5) балалардың бару журналын жүргізу;</w:t>
      </w:r>
    </w:p>
    <w:bookmarkEnd w:id="207"/>
    <w:bookmarkStart w:name="z251" w:id="208"/>
    <w:p>
      <w:pPr>
        <w:spacing w:after="0"/>
        <w:ind w:left="0"/>
        <w:jc w:val="both"/>
      </w:pPr>
      <w:r>
        <w:rPr>
          <w:rFonts w:ascii="Times New Roman"/>
          <w:b w:val="false"/>
          <w:i w:val="false"/>
          <w:color w:val="000000"/>
          <w:sz w:val="28"/>
        </w:rPr>
        <w:t>
      6)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208"/>
    <w:bookmarkStart w:name="z252" w:id="209"/>
    <w:p>
      <w:pPr>
        <w:spacing w:after="0"/>
        <w:ind w:left="0"/>
        <w:jc w:val="both"/>
      </w:pPr>
      <w:r>
        <w:rPr>
          <w:rFonts w:ascii="Times New Roman"/>
          <w:b w:val="false"/>
          <w:i w:val="false"/>
          <w:color w:val="000000"/>
          <w:sz w:val="28"/>
        </w:rPr>
        <w:t>
      7) кері байланыс жүргізу (сауалнама жұргізу, жиі қойылатын сұрақтар, чаттар, форумдар, мессенджерлер, файлдарды тіркеуге болатын хабарландырулар мен хабарламалар жіберу);</w:t>
      </w:r>
    </w:p>
    <w:bookmarkEnd w:id="209"/>
    <w:bookmarkStart w:name="z253" w:id="210"/>
    <w:p>
      <w:pPr>
        <w:spacing w:after="0"/>
        <w:ind w:left="0"/>
        <w:jc w:val="both"/>
      </w:pPr>
      <w:r>
        <w:rPr>
          <w:rFonts w:ascii="Times New Roman"/>
          <w:b w:val="false"/>
          <w:i w:val="false"/>
          <w:color w:val="000000"/>
          <w:sz w:val="28"/>
        </w:rPr>
        <w:t>
      8) нормативтік-анықтамалық ақпаратты жүргізу;</w:t>
      </w:r>
    </w:p>
    <w:bookmarkEnd w:id="210"/>
    <w:bookmarkStart w:name="z254" w:id="211"/>
    <w:p>
      <w:pPr>
        <w:spacing w:after="0"/>
        <w:ind w:left="0"/>
        <w:jc w:val="both"/>
      </w:pPr>
      <w:r>
        <w:rPr>
          <w:rFonts w:ascii="Times New Roman"/>
          <w:b w:val="false"/>
          <w:i w:val="false"/>
          <w:color w:val="000000"/>
          <w:sz w:val="28"/>
        </w:rPr>
        <w:t>
      9) тәрбие-білім беру процесінің рөлдерін баптау: тәрбиеші, әдіскер, меңгеруші, ата-ана немесе баланың заңды өкілі;</w:t>
      </w:r>
    </w:p>
    <w:bookmarkEnd w:id="211"/>
    <w:bookmarkStart w:name="z255" w:id="212"/>
    <w:p>
      <w:pPr>
        <w:spacing w:after="0"/>
        <w:ind w:left="0"/>
        <w:jc w:val="both"/>
      </w:pPr>
      <w:r>
        <w:rPr>
          <w:rFonts w:ascii="Times New Roman"/>
          <w:b w:val="false"/>
          <w:i w:val="false"/>
          <w:color w:val="000000"/>
          <w:sz w:val="28"/>
        </w:rPr>
        <w:t>
      10) сақтау мерзімі 1 күнтізбелік айдан аспайтын шығармашылық жұмыстардың фотосуреттерін баланың цифрлық бейініне орналастыру;</w:t>
      </w:r>
    </w:p>
    <w:bookmarkEnd w:id="212"/>
    <w:bookmarkStart w:name="z256" w:id="213"/>
    <w:p>
      <w:pPr>
        <w:spacing w:after="0"/>
        <w:ind w:left="0"/>
        <w:jc w:val="both"/>
      </w:pPr>
      <w:r>
        <w:rPr>
          <w:rFonts w:ascii="Times New Roman"/>
          <w:b w:val="false"/>
          <w:i w:val="false"/>
          <w:color w:val="000000"/>
          <w:sz w:val="28"/>
        </w:rPr>
        <w:t>
      11) баланың ата-аналары мен өзге де заңды өкілдері үшін ақысыз қол жетімді смартфондарда, планшеттерде және басқа да мобильді құрылғыларда жұмыс істеуге арналған мобильді қосымша.</w:t>
      </w:r>
    </w:p>
    <w:bookmarkEnd w:id="213"/>
    <w:bookmarkStart w:name="z257" w:id="214"/>
    <w:p>
      <w:pPr>
        <w:spacing w:after="0"/>
        <w:ind w:left="0"/>
        <w:jc w:val="both"/>
      </w:pPr>
      <w:r>
        <w:rPr>
          <w:rFonts w:ascii="Times New Roman"/>
          <w:b w:val="false"/>
          <w:i w:val="false"/>
          <w:color w:val="000000"/>
          <w:sz w:val="28"/>
        </w:rPr>
        <w:t>
      26. Мектепке дейінгі тәрбие және оқыту ұйымдарындағы цифрлық білім беру ресурсында үлгілік оқу және вариативтік білім беру бағдарламалар каталогы, мектепке дейінгі тәрбие мен оқытудың үлгілік оқу жоспарлары, авторлық әдістемелік материалдар (құралдар, жинақтар, оқу-әдістемелік кешендер) қамтылады.</w:t>
      </w:r>
    </w:p>
    <w:bookmarkEnd w:id="214"/>
    <w:bookmarkStart w:name="z258" w:id="215"/>
    <w:p>
      <w:pPr>
        <w:spacing w:after="0"/>
        <w:ind w:left="0"/>
        <w:jc w:val="left"/>
      </w:pPr>
      <w:r>
        <w:rPr>
          <w:rFonts w:ascii="Times New Roman"/>
          <w:b/>
          <w:i w:val="false"/>
          <w:color w:val="000000"/>
        </w:rPr>
        <w:t xml:space="preserve"> 3-тарау. Орта (бастауыш, негізгі орта және жалпы орта), оның ішінде арнайы және мамандандырылған білім беру ұйымдарындағы білім беру саласындағы цифрлық объектілеріне қойылатын ең төменгі талаптар</w:t>
      </w:r>
    </w:p>
    <w:bookmarkEnd w:id="215"/>
    <w:bookmarkStart w:name="z259" w:id="216"/>
    <w:p>
      <w:pPr>
        <w:spacing w:after="0"/>
        <w:ind w:left="0"/>
        <w:jc w:val="both"/>
      </w:pPr>
      <w:r>
        <w:rPr>
          <w:rFonts w:ascii="Times New Roman"/>
          <w:b w:val="false"/>
          <w:i w:val="false"/>
          <w:color w:val="000000"/>
          <w:sz w:val="28"/>
        </w:rPr>
        <w:t>
      27. Орта (бастауыш, негізгі орта және жалпы орта), оның ішінде арнайы және мамандандырылған Білім беру ұйымдарында оқытуды басқару жүйесі олардың функционалы бойынша мынадай ең төменгі талаптарға ие:</w:t>
      </w:r>
    </w:p>
    <w:bookmarkEnd w:id="216"/>
    <w:bookmarkStart w:name="z260" w:id="217"/>
    <w:p>
      <w:pPr>
        <w:spacing w:after="0"/>
        <w:ind w:left="0"/>
        <w:jc w:val="both"/>
      </w:pPr>
      <w:r>
        <w:rPr>
          <w:rFonts w:ascii="Times New Roman"/>
          <w:b w:val="false"/>
          <w:i w:val="false"/>
          <w:color w:val="000000"/>
          <w:sz w:val="28"/>
        </w:rPr>
        <w:t>
      1) білім алушының цифрлық бейінін қалыптастыру (бару және үлгерім журналы, үй тапсырмалары, куәліктер, сертификаттар, бағалау, кесте, олимпиадалар, кәсіптік бағдар беру);</w:t>
      </w:r>
    </w:p>
    <w:bookmarkEnd w:id="217"/>
    <w:bookmarkStart w:name="z261" w:id="218"/>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218"/>
    <w:bookmarkStart w:name="z262" w:id="219"/>
    <w:p>
      <w:pPr>
        <w:spacing w:after="0"/>
        <w:ind w:left="0"/>
        <w:jc w:val="both"/>
      </w:pPr>
      <w:r>
        <w:rPr>
          <w:rFonts w:ascii="Times New Roman"/>
          <w:b w:val="false"/>
          <w:i w:val="false"/>
          <w:color w:val="000000"/>
          <w:sz w:val="28"/>
        </w:rPr>
        <w:t>
      3) сыныптарды қалыптастыру;</w:t>
      </w:r>
    </w:p>
    <w:bookmarkEnd w:id="219"/>
    <w:bookmarkStart w:name="z263" w:id="220"/>
    <w:p>
      <w:pPr>
        <w:spacing w:after="0"/>
        <w:ind w:left="0"/>
        <w:jc w:val="both"/>
      </w:pPr>
      <w:r>
        <w:rPr>
          <w:rFonts w:ascii="Times New Roman"/>
          <w:b w:val="false"/>
          <w:i w:val="false"/>
          <w:color w:val="000000"/>
          <w:sz w:val="28"/>
        </w:rPr>
        <w:t>
      4) білім алушыларды (контингентті)және педагогтерді (персоналды) басқару;</w:t>
      </w:r>
    </w:p>
    <w:bookmarkEnd w:id="220"/>
    <w:bookmarkStart w:name="z264" w:id="221"/>
    <w:p>
      <w:pPr>
        <w:spacing w:after="0"/>
        <w:ind w:left="0"/>
        <w:jc w:val="both"/>
      </w:pPr>
      <w:r>
        <w:rPr>
          <w:rFonts w:ascii="Times New Roman"/>
          <w:b w:val="false"/>
          <w:i w:val="false"/>
          <w:color w:val="000000"/>
          <w:sz w:val="28"/>
        </w:rPr>
        <w:t>
      5) оқу процесінің мониторингін жүргізу;</w:t>
      </w:r>
    </w:p>
    <w:bookmarkEnd w:id="221"/>
    <w:bookmarkStart w:name="z265" w:id="222"/>
    <w:p>
      <w:pPr>
        <w:spacing w:after="0"/>
        <w:ind w:left="0"/>
        <w:jc w:val="both"/>
      </w:pPr>
      <w:r>
        <w:rPr>
          <w:rFonts w:ascii="Times New Roman"/>
          <w:b w:val="false"/>
          <w:i w:val="false"/>
          <w:color w:val="000000"/>
          <w:sz w:val="28"/>
        </w:rPr>
        <w:t>
      6) оқу жоспарын қалыптастыру;</w:t>
      </w:r>
    </w:p>
    <w:bookmarkEnd w:id="222"/>
    <w:bookmarkStart w:name="z266" w:id="223"/>
    <w:p>
      <w:pPr>
        <w:spacing w:after="0"/>
        <w:ind w:left="0"/>
        <w:jc w:val="both"/>
      </w:pPr>
      <w:r>
        <w:rPr>
          <w:rFonts w:ascii="Times New Roman"/>
          <w:b w:val="false"/>
          <w:i w:val="false"/>
          <w:color w:val="000000"/>
          <w:sz w:val="28"/>
        </w:rPr>
        <w:t>
      7) заттар каталогын қалыптастыру;</w:t>
      </w:r>
    </w:p>
    <w:bookmarkEnd w:id="223"/>
    <w:bookmarkStart w:name="z267" w:id="224"/>
    <w:p>
      <w:pPr>
        <w:spacing w:after="0"/>
        <w:ind w:left="0"/>
        <w:jc w:val="both"/>
      </w:pPr>
      <w:r>
        <w:rPr>
          <w:rFonts w:ascii="Times New Roman"/>
          <w:b w:val="false"/>
          <w:i w:val="false"/>
          <w:color w:val="000000"/>
          <w:sz w:val="28"/>
        </w:rPr>
        <w:t>
      8) сабақ кестесін, бөлімге жиынтық бағалауды және тоқсанға жиынтық бағалауды қалыптастыру;</w:t>
      </w:r>
    </w:p>
    <w:bookmarkEnd w:id="224"/>
    <w:bookmarkStart w:name="z268" w:id="225"/>
    <w:p>
      <w:pPr>
        <w:spacing w:after="0"/>
        <w:ind w:left="0"/>
        <w:jc w:val="both"/>
      </w:pPr>
      <w:r>
        <w:rPr>
          <w:rFonts w:ascii="Times New Roman"/>
          <w:b w:val="false"/>
          <w:i w:val="false"/>
          <w:color w:val="000000"/>
          <w:sz w:val="28"/>
        </w:rPr>
        <w:t>
      9) педагогтер үшін өз сабақтарын қалыптастыру;</w:t>
      </w:r>
    </w:p>
    <w:bookmarkEnd w:id="225"/>
    <w:bookmarkStart w:name="z269" w:id="226"/>
    <w:p>
      <w:pPr>
        <w:spacing w:after="0"/>
        <w:ind w:left="0"/>
        <w:jc w:val="both"/>
      </w:pPr>
      <w:r>
        <w:rPr>
          <w:rFonts w:ascii="Times New Roman"/>
          <w:b w:val="false"/>
          <w:i w:val="false"/>
          <w:color w:val="000000"/>
          <w:sz w:val="28"/>
        </w:rPr>
        <w:t>
      10) қашықтықтан оқытуды жүргізу (бейнеконференция, чаттар құру, деректерді мұрағаттау және сақтау);</w:t>
      </w:r>
    </w:p>
    <w:bookmarkEnd w:id="226"/>
    <w:bookmarkStart w:name="z270" w:id="227"/>
    <w:p>
      <w:pPr>
        <w:spacing w:after="0"/>
        <w:ind w:left="0"/>
        <w:jc w:val="both"/>
      </w:pPr>
      <w:r>
        <w:rPr>
          <w:rFonts w:ascii="Times New Roman"/>
          <w:b w:val="false"/>
          <w:i w:val="false"/>
          <w:color w:val="000000"/>
          <w:sz w:val="28"/>
        </w:rPr>
        <w:t>
      11) үй тапсырмаларын қалыптастыру, тексеру және бағалау;</w:t>
      </w:r>
    </w:p>
    <w:bookmarkEnd w:id="227"/>
    <w:bookmarkStart w:name="z271" w:id="228"/>
    <w:p>
      <w:pPr>
        <w:spacing w:after="0"/>
        <w:ind w:left="0"/>
        <w:jc w:val="both"/>
      </w:pPr>
      <w:r>
        <w:rPr>
          <w:rFonts w:ascii="Times New Roman"/>
          <w:b w:val="false"/>
          <w:i w:val="false"/>
          <w:color w:val="000000"/>
          <w:sz w:val="28"/>
        </w:rPr>
        <w:t>
      12) бару және үлгерім журналын жүргізу;</w:t>
      </w:r>
    </w:p>
    <w:bookmarkEnd w:id="228"/>
    <w:bookmarkStart w:name="z272" w:id="229"/>
    <w:p>
      <w:pPr>
        <w:spacing w:after="0"/>
        <w:ind w:left="0"/>
        <w:jc w:val="both"/>
      </w:pPr>
      <w:r>
        <w:rPr>
          <w:rFonts w:ascii="Times New Roman"/>
          <w:b w:val="false"/>
          <w:i w:val="false"/>
          <w:color w:val="000000"/>
          <w:sz w:val="28"/>
        </w:rPr>
        <w:t>
      13) педагогикалық жүктемені есептеу;</w:t>
      </w:r>
    </w:p>
    <w:bookmarkEnd w:id="229"/>
    <w:bookmarkStart w:name="z273" w:id="230"/>
    <w:p>
      <w:pPr>
        <w:spacing w:after="0"/>
        <w:ind w:left="0"/>
        <w:jc w:val="both"/>
      </w:pPr>
      <w:r>
        <w:rPr>
          <w:rFonts w:ascii="Times New Roman"/>
          <w:b w:val="false"/>
          <w:i w:val="false"/>
          <w:color w:val="000000"/>
          <w:sz w:val="28"/>
        </w:rPr>
        <w:t>
      14) тестілеуді жүргізу (аралық бақылау, прокторинг);</w:t>
      </w:r>
    </w:p>
    <w:bookmarkEnd w:id="230"/>
    <w:bookmarkStart w:name="z274" w:id="231"/>
    <w:p>
      <w:pPr>
        <w:spacing w:after="0"/>
        <w:ind w:left="0"/>
        <w:jc w:val="both"/>
      </w:pPr>
      <w:r>
        <w:rPr>
          <w:rFonts w:ascii="Times New Roman"/>
          <w:b w:val="false"/>
          <w:i w:val="false"/>
          <w:color w:val="000000"/>
          <w:sz w:val="28"/>
        </w:rPr>
        <w:t>
      15)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231"/>
    <w:bookmarkStart w:name="z275" w:id="232"/>
    <w:p>
      <w:pPr>
        <w:spacing w:after="0"/>
        <w:ind w:left="0"/>
        <w:jc w:val="both"/>
      </w:pPr>
      <w:r>
        <w:rPr>
          <w:rFonts w:ascii="Times New Roman"/>
          <w:b w:val="false"/>
          <w:i w:val="false"/>
          <w:color w:val="000000"/>
          <w:sz w:val="28"/>
        </w:rPr>
        <w:t>
      16)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232"/>
    <w:bookmarkStart w:name="z276" w:id="233"/>
    <w:p>
      <w:pPr>
        <w:spacing w:after="0"/>
        <w:ind w:left="0"/>
        <w:jc w:val="both"/>
      </w:pPr>
      <w:r>
        <w:rPr>
          <w:rFonts w:ascii="Times New Roman"/>
          <w:b w:val="false"/>
          <w:i w:val="false"/>
          <w:color w:val="000000"/>
          <w:sz w:val="28"/>
        </w:rPr>
        <w:t>
      17) нормативтік-анықтамалық ақпаратты жүргізу;</w:t>
      </w:r>
    </w:p>
    <w:bookmarkEnd w:id="233"/>
    <w:bookmarkStart w:name="z277" w:id="234"/>
    <w:p>
      <w:pPr>
        <w:spacing w:after="0"/>
        <w:ind w:left="0"/>
        <w:jc w:val="both"/>
      </w:pPr>
      <w:r>
        <w:rPr>
          <w:rFonts w:ascii="Times New Roman"/>
          <w:b w:val="false"/>
          <w:i w:val="false"/>
          <w:color w:val="000000"/>
          <w:sz w:val="28"/>
        </w:rPr>
        <w:t>
      18) оқу процесінің рөлдерін баптау: педагог, әдіскер, тьютор, директор, директордың орынбасары, білім алушы, ата-ана немесе білім алушының заңды өкілі;</w:t>
      </w:r>
    </w:p>
    <w:bookmarkEnd w:id="234"/>
    <w:bookmarkStart w:name="z278" w:id="235"/>
    <w:p>
      <w:pPr>
        <w:spacing w:after="0"/>
        <w:ind w:left="0"/>
        <w:jc w:val="both"/>
      </w:pPr>
      <w:r>
        <w:rPr>
          <w:rFonts w:ascii="Times New Roman"/>
          <w:b w:val="false"/>
          <w:i w:val="false"/>
          <w:color w:val="000000"/>
          <w:sz w:val="28"/>
        </w:rPr>
        <w:t>
      19)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235"/>
    <w:bookmarkStart w:name="z279" w:id="236"/>
    <w:p>
      <w:pPr>
        <w:spacing w:after="0"/>
        <w:ind w:left="0"/>
        <w:jc w:val="both"/>
      </w:pPr>
      <w:r>
        <w:rPr>
          <w:rFonts w:ascii="Times New Roman"/>
          <w:b w:val="false"/>
          <w:i w:val="false"/>
          <w:color w:val="000000"/>
          <w:sz w:val="28"/>
        </w:rPr>
        <w:t xml:space="preserve">
      28. Орта (бастауыш, негізгі орта және жалпы орта), оның ішінде арнайы және мамандандырылған Білім беру ұйымдарындағы цифрлық білім беру ресурсы1-11 сыныптардан бастап қазақ және орыс тілдерінде қолданыстағы оқу бағдарламасының барлық пәндері бойынша цифрлық сабақтар мен материалдар каталогын қамтиды. Білім беру материалдары Қазақстан Республикасы Білім Министрінің 2022 жылғы 16 қыркүйектегі № 399 (Нормативтік құқықтық актілерді мемлекеттік тіркеу тізілімінде № 29767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пәндер мен бастауыш, негізгі орта және жалпы орта білім беру деңгейлерін таңдау курстары бойынша үлгілік оқу бағдарламаларына сәйкес келетін бейне сабақтардан, аудиоматериалдардан, көрнекі бейнелерден, конспектілерден, интерактивті жаттығулардан, симуляторлардан, глоссарийлерден, түсіндірмелерден тұрады.</w:t>
      </w:r>
    </w:p>
    <w:bookmarkEnd w:id="236"/>
    <w:bookmarkStart w:name="z280" w:id="237"/>
    <w:p>
      <w:pPr>
        <w:spacing w:after="0"/>
        <w:ind w:left="0"/>
        <w:jc w:val="both"/>
      </w:pPr>
      <w:r>
        <w:rPr>
          <w:rFonts w:ascii="Times New Roman"/>
          <w:b w:val="false"/>
          <w:i w:val="false"/>
          <w:color w:val="000000"/>
          <w:sz w:val="28"/>
        </w:rPr>
        <w:t xml:space="preserve">
      29. Орта (бастауыш, негізгі орта және жалпы орта), оның ішінде арнайы және мамандандырылған білім беру ұйымдарындағы цифрлық білім беру ресурсы Қазақстан Республикасы Білім және ғылым министрінің 2012 жылғы 8 қарашадағы № 500 (Нормативтік құқықтық актілерді мемлекеттік тіркеу тізілімінде № 8170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бастауыш, негізгі орта, жалпы орта білім берудің үлгілік оқу жоспарларына сәйкес оқу пәндері бойынша білім беру материалдарын қамтиды.</w:t>
      </w:r>
    </w:p>
    <w:bookmarkEnd w:id="237"/>
    <w:bookmarkStart w:name="z281" w:id="238"/>
    <w:p>
      <w:pPr>
        <w:spacing w:after="0"/>
        <w:ind w:left="0"/>
        <w:jc w:val="both"/>
      </w:pPr>
      <w:r>
        <w:rPr>
          <w:rFonts w:ascii="Times New Roman"/>
          <w:b w:val="false"/>
          <w:i w:val="false"/>
          <w:color w:val="000000"/>
          <w:sz w:val="28"/>
        </w:rPr>
        <w:t>
      30. Орта (бастауыш, негізгі орта және жалпы орта), оның ішінде арнайы және мамандандырылған білім беру ұйымдарындағы цифрлық білім беру ресурсында "Ағылшын тілі", "Француз тілі" (оқу пәнін зерделеу кезінде), "Неміс тілі" (оқу пәнін зерделеу кезінде) оқу пәндері бойынша білім беру материалдары, виртуалды симуляторларды немесе "Жаратылыстану" (қазақ және орыс тілдерінде), "Физика" (қазақ және орыс тілдерінде), "Химия" (қазақ және орыс тілдерінде), "Биология" (қазақ және орыс тілдерінде) оқу пәндері бойынша бейне зертханалық жұмыстарды қамтиды.</w:t>
      </w:r>
    </w:p>
    <w:bookmarkEnd w:id="238"/>
    <w:bookmarkStart w:name="z282" w:id="239"/>
    <w:p>
      <w:pPr>
        <w:spacing w:after="0"/>
        <w:ind w:left="0"/>
        <w:jc w:val="both"/>
      </w:pPr>
      <w:r>
        <w:rPr>
          <w:rFonts w:ascii="Times New Roman"/>
          <w:b w:val="false"/>
          <w:i w:val="false"/>
          <w:color w:val="000000"/>
          <w:sz w:val="28"/>
        </w:rPr>
        <w:t>
      31. Цифрлық білім беру ресурсы "Әдебиет" оқу пәнінің бағдарламасына енген (қазақ және орыс тілдерінде) барлық шығармалардың толық мәтіндері мен аудио жазбаларының кітапханасын қамтиды.</w:t>
      </w:r>
    </w:p>
    <w:bookmarkEnd w:id="239"/>
    <w:bookmarkStart w:name="z283" w:id="240"/>
    <w:p>
      <w:pPr>
        <w:spacing w:after="0"/>
        <w:ind w:left="0"/>
        <w:jc w:val="both"/>
      </w:pPr>
      <w:r>
        <w:rPr>
          <w:rFonts w:ascii="Times New Roman"/>
          <w:b w:val="false"/>
          <w:i w:val="false"/>
          <w:color w:val="000000"/>
          <w:sz w:val="28"/>
        </w:rPr>
        <w:t>
      32. Цифрлық білім беру ресурсы қазақ және орыс тілдерінде бақылау қималарын және білім мониторингін жүргізу жөніндегі материалдарды қамтиды. Пайдаланушыға кез-келген уақытта жергілікті және мобильді құрылғыларда пәндік тестілеу және толық тестілеу әрекеттерінің шексіз саны, сондай-ақ қателермен жұмыс істеу, әр пайдаланушының нәтижелерін талдау және бақылау мүмкіндігі бар. Әрбір білім алушы үшін Ұлттық бірыңғай тестілеу форматына сәйкес тест тапсырып, өз деңгейін тексеру мүмкіндігі.</w:t>
      </w:r>
    </w:p>
    <w:bookmarkEnd w:id="240"/>
    <w:bookmarkStart w:name="z284" w:id="241"/>
    <w:p>
      <w:pPr>
        <w:spacing w:after="0"/>
        <w:ind w:left="0"/>
        <w:jc w:val="both"/>
      </w:pPr>
      <w:r>
        <w:rPr>
          <w:rFonts w:ascii="Times New Roman"/>
          <w:b w:val="false"/>
          <w:i w:val="false"/>
          <w:color w:val="000000"/>
          <w:sz w:val="28"/>
        </w:rPr>
        <w:t>
      33. Орта (бастауыш, негізгі орта және жалпы орта), оның ішінде арнайы және мамандандырылған Білім беру ұйымдарындағы цифрлық білім беру ресурсы олардың функционалы бойынша мынадай ең төменгі талаптарға ие:</w:t>
      </w:r>
    </w:p>
    <w:bookmarkEnd w:id="241"/>
    <w:bookmarkStart w:name="z285" w:id="242"/>
    <w:p>
      <w:pPr>
        <w:spacing w:after="0"/>
        <w:ind w:left="0"/>
        <w:jc w:val="both"/>
      </w:pPr>
      <w:r>
        <w:rPr>
          <w:rFonts w:ascii="Times New Roman"/>
          <w:b w:val="false"/>
          <w:i w:val="false"/>
          <w:color w:val="000000"/>
          <w:sz w:val="28"/>
        </w:rPr>
        <w:t>
      1) оқу процесін геймификациялау әдістерін қолдану;</w:t>
      </w:r>
    </w:p>
    <w:bookmarkEnd w:id="242"/>
    <w:bookmarkStart w:name="z286" w:id="243"/>
    <w:p>
      <w:pPr>
        <w:spacing w:after="0"/>
        <w:ind w:left="0"/>
        <w:jc w:val="both"/>
      </w:pPr>
      <w:r>
        <w:rPr>
          <w:rFonts w:ascii="Times New Roman"/>
          <w:b w:val="false"/>
          <w:i w:val="false"/>
          <w:color w:val="000000"/>
          <w:sz w:val="28"/>
        </w:rPr>
        <w:t>
      2) есту қабілеті бұзылған адамдар (балалар) үшін сурдоаударманың және көру қабілеті бұзылған адамдар (балалар) үшін аудио сүйемелдеудің болуы.</w:t>
      </w:r>
    </w:p>
    <w:bookmarkEnd w:id="243"/>
    <w:bookmarkStart w:name="z287" w:id="244"/>
    <w:p>
      <w:pPr>
        <w:spacing w:after="0"/>
        <w:ind w:left="0"/>
        <w:jc w:val="both"/>
      </w:pPr>
      <w:r>
        <w:rPr>
          <w:rFonts w:ascii="Times New Roman"/>
          <w:b w:val="false"/>
          <w:i w:val="false"/>
          <w:color w:val="000000"/>
          <w:sz w:val="28"/>
        </w:rPr>
        <w:t>
      34. Аппараттық-бағдарламалық кешен олардың функционалы бойынша мынадай ең төменгі талаптарға ие:</w:t>
      </w:r>
    </w:p>
    <w:bookmarkEnd w:id="244"/>
    <w:bookmarkStart w:name="z288" w:id="245"/>
    <w:p>
      <w:pPr>
        <w:spacing w:after="0"/>
        <w:ind w:left="0"/>
        <w:jc w:val="both"/>
      </w:pPr>
      <w:r>
        <w:rPr>
          <w:rFonts w:ascii="Times New Roman"/>
          <w:b w:val="false"/>
          <w:i w:val="false"/>
          <w:color w:val="000000"/>
          <w:sz w:val="28"/>
        </w:rPr>
        <w:t>
      1) ата-аналарының және өзге де заңды өкілдерінің келісімімен оқушылардың сәйкестендіру карталары бойынша орта (бастауыш, негізгі орта және жалпы орта), арнайы және мамандандырылған білім беру ұйымының ғимаратына баруын (келуін, шығуын) есепке алу және тіркеу, тамақтануға ақы төлеуді, мектеп асханасында тегін және жеңілдікті тамақ алуды есепке алу және тіркеу функциясын қолдану.</w:t>
      </w:r>
    </w:p>
    <w:bookmarkEnd w:id="245"/>
    <w:bookmarkStart w:name="z289" w:id="246"/>
    <w:p>
      <w:pPr>
        <w:spacing w:after="0"/>
        <w:ind w:left="0"/>
        <w:jc w:val="both"/>
      </w:pPr>
      <w:r>
        <w:rPr>
          <w:rFonts w:ascii="Times New Roman"/>
          <w:b w:val="false"/>
          <w:i w:val="false"/>
          <w:color w:val="000000"/>
          <w:sz w:val="28"/>
        </w:rPr>
        <w:t>
      Ата-аналарының және өзге де заңды өкілдерінің келісімімен Қазақстан Республикасының заңнамасында тыйым салынбаған сәйкестендірудің баламалы тәсілдерін қолдануға жол беріледі;</w:t>
      </w:r>
    </w:p>
    <w:bookmarkEnd w:id="246"/>
    <w:bookmarkStart w:name="z290" w:id="247"/>
    <w:p>
      <w:pPr>
        <w:spacing w:after="0"/>
        <w:ind w:left="0"/>
        <w:jc w:val="both"/>
      </w:pPr>
      <w:r>
        <w:rPr>
          <w:rFonts w:ascii="Times New Roman"/>
          <w:b w:val="false"/>
          <w:i w:val="false"/>
          <w:color w:val="000000"/>
          <w:sz w:val="28"/>
        </w:rPr>
        <w:t>
      2) орта (бастауыш, негізгі орта және жалпы орта), оның ішінде арнайы және мамандандырылған білім беру ұйымдарының цифрлық білім беру ресурстарымен және (немесе) электрондық оқулықтармен және (немесе) қолжетімділікті бақылау және басқару жүйесімен интеграциялауға арналған сервистің болуы;</w:t>
      </w:r>
    </w:p>
    <w:bookmarkEnd w:id="247"/>
    <w:bookmarkStart w:name="z291" w:id="248"/>
    <w:p>
      <w:pPr>
        <w:spacing w:after="0"/>
        <w:ind w:left="0"/>
        <w:jc w:val="both"/>
      </w:pPr>
      <w:r>
        <w:rPr>
          <w:rFonts w:ascii="Times New Roman"/>
          <w:b w:val="false"/>
          <w:i w:val="false"/>
          <w:color w:val="000000"/>
          <w:sz w:val="28"/>
        </w:rPr>
        <w:t>
      3) мектеп асханасында есепке алуға және бекітуге арналған тағамдардың бағасын, тағамдардың фотосуреттерін көрсете отырып мәзірді орналастыру;</w:t>
      </w:r>
    </w:p>
    <w:bookmarkEnd w:id="248"/>
    <w:bookmarkStart w:name="z292" w:id="249"/>
    <w:p>
      <w:pPr>
        <w:spacing w:after="0"/>
        <w:ind w:left="0"/>
        <w:jc w:val="both"/>
      </w:pPr>
      <w:r>
        <w:rPr>
          <w:rFonts w:ascii="Times New Roman"/>
          <w:b w:val="false"/>
          <w:i w:val="false"/>
          <w:color w:val="000000"/>
          <w:sz w:val="28"/>
        </w:rPr>
        <w:t>
      4) "Әлеуметтік әмиян" цифрлық объектісіне тіркеу туралы ақпаратты бере отырып, мектеп асханасында тамақтануға ақы төлеуді, тегін және жеңілдікпен тамақтануды есепке алуды және тіркеуді қамтамасыз ету;</w:t>
      </w:r>
    </w:p>
    <w:bookmarkEnd w:id="249"/>
    <w:bookmarkStart w:name="z293" w:id="250"/>
    <w:p>
      <w:pPr>
        <w:spacing w:after="0"/>
        <w:ind w:left="0"/>
        <w:jc w:val="both"/>
      </w:pPr>
      <w:r>
        <w:rPr>
          <w:rFonts w:ascii="Times New Roman"/>
          <w:b w:val="false"/>
          <w:i w:val="false"/>
          <w:color w:val="000000"/>
          <w:sz w:val="28"/>
        </w:rPr>
        <w:t>
      5) "Әлеуметтік әмиян" цифрлық объектісінде білім алушылардың тамақтануы туралы ақпаратты көрсете отырып, мектеп асханасында ата-аналарды немесе басқа да заңды өкiлдерiн автоматты түрде хабардар ету;</w:t>
      </w:r>
    </w:p>
    <w:bookmarkEnd w:id="250"/>
    <w:bookmarkStart w:name="z294" w:id="251"/>
    <w:p>
      <w:pPr>
        <w:spacing w:after="0"/>
        <w:ind w:left="0"/>
        <w:jc w:val="both"/>
      </w:pPr>
      <w:r>
        <w:rPr>
          <w:rFonts w:ascii="Times New Roman"/>
          <w:b w:val="false"/>
          <w:i w:val="false"/>
          <w:color w:val="000000"/>
          <w:sz w:val="28"/>
        </w:rPr>
        <w:t>
      6) ата-аналарды немесе басқа да заңды өкiлдерді тегін мобильді қосымшаның және интернет-ресурстың жеке кабинеті арқылы мектеп асханасының мектептегі мәзірі бойынша хабардар ету, тамақтану (бағасын, тамақтану күні мен уақытын көрсететін мәзір) туралы статистика мен есеп алу;</w:t>
      </w:r>
    </w:p>
    <w:bookmarkEnd w:id="251"/>
    <w:bookmarkStart w:name="z295" w:id="252"/>
    <w:p>
      <w:pPr>
        <w:spacing w:after="0"/>
        <w:ind w:left="0"/>
        <w:jc w:val="both"/>
      </w:pPr>
      <w:r>
        <w:rPr>
          <w:rFonts w:ascii="Times New Roman"/>
          <w:b w:val="false"/>
          <w:i w:val="false"/>
          <w:color w:val="000000"/>
          <w:sz w:val="28"/>
        </w:rPr>
        <w:t>
      7) тарату-мәзірінде ата-аналарға және өзге де заңды өкілдерге тегін мобильді қосымшаның және интернет-ресурстың жеке кабинеті арқылы орта (бастауыш, негізгі орта және жалпы орта), оның ішінде арнайы және мамандандырылған білім беру ұйымдарында аллергендік қасиеттері бар тағамдарды білім алушылардың алуына шектеу қою үшін функциялар беру;</w:t>
      </w:r>
    </w:p>
    <w:bookmarkEnd w:id="252"/>
    <w:bookmarkStart w:name="z296" w:id="253"/>
    <w:p>
      <w:pPr>
        <w:spacing w:after="0"/>
        <w:ind w:left="0"/>
        <w:jc w:val="both"/>
      </w:pPr>
      <w:r>
        <w:rPr>
          <w:rFonts w:ascii="Times New Roman"/>
          <w:b w:val="false"/>
          <w:i w:val="false"/>
          <w:color w:val="000000"/>
          <w:sz w:val="28"/>
        </w:rPr>
        <w:t>
      8) тегін мобильді қосымшаның және интернет-ресурстың жеке кабинеті арқылы білім алушыларға, олардың ата-аналарына және өзге де заңды өкілдеріне мектеп асханасында көрсетілетін қызметтердің сапасын бағалау бойынша функциялар беру;</w:t>
      </w:r>
    </w:p>
    <w:bookmarkEnd w:id="253"/>
    <w:bookmarkStart w:name="z297" w:id="254"/>
    <w:p>
      <w:pPr>
        <w:spacing w:after="0"/>
        <w:ind w:left="0"/>
        <w:jc w:val="both"/>
      </w:pPr>
      <w:r>
        <w:rPr>
          <w:rFonts w:ascii="Times New Roman"/>
          <w:b w:val="false"/>
          <w:i w:val="false"/>
          <w:color w:val="000000"/>
          <w:sz w:val="28"/>
        </w:rPr>
        <w:t>
      9) ай сайын есепті кезеңнен кейінгі айдың 5-күніне қарай білім беру саласындағы уәкілетті органға және білім беру ұйымына білім алушылардың санын, тағамдардың атауын және бағасын көрсете отырып, тегін және жеңілдікпен тамақтандыруды ұсыну туралы есеп беру;</w:t>
      </w:r>
    </w:p>
    <w:bookmarkEnd w:id="254"/>
    <w:bookmarkStart w:name="z298" w:id="255"/>
    <w:p>
      <w:pPr>
        <w:spacing w:after="0"/>
        <w:ind w:left="0"/>
        <w:jc w:val="both"/>
      </w:pPr>
      <w:r>
        <w:rPr>
          <w:rFonts w:ascii="Times New Roman"/>
          <w:b w:val="false"/>
          <w:i w:val="false"/>
          <w:color w:val="000000"/>
          <w:sz w:val="28"/>
        </w:rPr>
        <w:t>
      10) орта (бастауыш, негізгі орта және жалпы орта), оның ішінде арнайы және мамандандырылған білім беру ұйымдарының білім алушылары мен қызметкерлерінің баруын (келуін, кетуін) есепке алуды және тіркеуді қамтамасыз ету;</w:t>
      </w:r>
    </w:p>
    <w:bookmarkEnd w:id="255"/>
    <w:bookmarkStart w:name="z299" w:id="256"/>
    <w:p>
      <w:pPr>
        <w:spacing w:after="0"/>
        <w:ind w:left="0"/>
        <w:jc w:val="both"/>
      </w:pPr>
      <w:r>
        <w:rPr>
          <w:rFonts w:ascii="Times New Roman"/>
          <w:b w:val="false"/>
          <w:i w:val="false"/>
          <w:color w:val="000000"/>
          <w:sz w:val="28"/>
        </w:rPr>
        <w:t>
      11) ата-аналарды және өзге де заңды өкілдерді тегін мобильді қосымшаның және интернет-ресурстың жеке кабинеті арқылы бару (келу, кету) күні мен уақытын көрсете отырып, орта (бастауыш, негізгі орта және жалпы орта), оның ішінде арнайы және мамандандырылған білім беру ұйымдарындағы білім алушылардың баруы (келуі, кетуі) туралы автоматты түрде хабардар ету;</w:t>
      </w:r>
    </w:p>
    <w:bookmarkEnd w:id="256"/>
    <w:bookmarkStart w:name="z300" w:id="257"/>
    <w:p>
      <w:pPr>
        <w:spacing w:after="0"/>
        <w:ind w:left="0"/>
        <w:jc w:val="both"/>
      </w:pPr>
      <w:r>
        <w:rPr>
          <w:rFonts w:ascii="Times New Roman"/>
          <w:b w:val="false"/>
          <w:i w:val="false"/>
          <w:color w:val="000000"/>
          <w:sz w:val="28"/>
        </w:rPr>
        <w:t>
      12) ай сайын есепті кезеңнен кейінгі айдың 5-күніне қарай білім беру саласындағы уәкілетті органға және білім беру ұйымына бару (келу, кету) күні мен уақытын, орта (бастауыш, негізгі орта және жалпы орта), оның ішінде арнайы және мамандандырылған білім беру ұйымының білім алушылары мен қызметкерлерінің санын көрсете отырып, олардың баруы (келуі, кетуі) туралы есеп беру;</w:t>
      </w:r>
    </w:p>
    <w:bookmarkEnd w:id="257"/>
    <w:bookmarkStart w:name="z301" w:id="258"/>
    <w:p>
      <w:pPr>
        <w:spacing w:after="0"/>
        <w:ind w:left="0"/>
        <w:jc w:val="both"/>
      </w:pPr>
      <w:r>
        <w:rPr>
          <w:rFonts w:ascii="Times New Roman"/>
          <w:b w:val="false"/>
          <w:i w:val="false"/>
          <w:color w:val="000000"/>
          <w:sz w:val="28"/>
        </w:rPr>
        <w:t>
      13) (Single Sign-On (sin-Он синглы)) бірыңғай кіру технологиясын қолдана отырып, тегін мобильді қосымшаның және интернет-ресурстың жеке кабинеті арқылы білім алушылардың цифрлық білім беру ресурстарына және (немесе) электрондық оқулықтарға (орта (бастауыш, негізгі орта және жалпы орта), оның ішінде арнайы және мамандандырылған білім беру ұйымында цифрлық білім беру ресурстарына және (немесе) электрондық оқулықтарға қолжетімділік болған кезде) қол жеткізуін ұсыну.</w:t>
      </w:r>
    </w:p>
    <w:bookmarkEnd w:id="258"/>
    <w:bookmarkStart w:name="z302" w:id="259"/>
    <w:p>
      <w:pPr>
        <w:spacing w:after="0"/>
        <w:ind w:left="0"/>
        <w:jc w:val="both"/>
      </w:pPr>
      <w:r>
        <w:rPr>
          <w:rFonts w:ascii="Times New Roman"/>
          <w:b w:val="false"/>
          <w:i w:val="false"/>
          <w:color w:val="000000"/>
          <w:sz w:val="28"/>
        </w:rPr>
        <w:t>
      35. Цифрлық объектісі болып табылатын "Әлеуметтік әмиян" мемлекеттік қызметтер көрсету саласындағы уәкілетті орган айқындаған тәртіппен функционалы бойынша мынадай ең төменгі талаптарға ие:</w:t>
      </w:r>
    </w:p>
    <w:bookmarkEnd w:id="259"/>
    <w:bookmarkStart w:name="z303" w:id="260"/>
    <w:p>
      <w:pPr>
        <w:spacing w:after="0"/>
        <w:ind w:left="0"/>
        <w:jc w:val="both"/>
      </w:pPr>
      <w:r>
        <w:rPr>
          <w:rFonts w:ascii="Times New Roman"/>
          <w:b w:val="false"/>
          <w:i w:val="false"/>
          <w:color w:val="000000"/>
          <w:sz w:val="28"/>
        </w:rPr>
        <w:t>
      1) тегін және жеңілдікпен тамақтандыруды беру туралы хабархат (хабарлама);</w:t>
      </w:r>
    </w:p>
    <w:bookmarkEnd w:id="260"/>
    <w:bookmarkStart w:name="z304" w:id="261"/>
    <w:p>
      <w:pPr>
        <w:spacing w:after="0"/>
        <w:ind w:left="0"/>
        <w:jc w:val="both"/>
      </w:pPr>
      <w:r>
        <w:rPr>
          <w:rFonts w:ascii="Times New Roman"/>
          <w:b w:val="false"/>
          <w:i w:val="false"/>
          <w:color w:val="000000"/>
          <w:sz w:val="28"/>
        </w:rPr>
        <w:t>
      2) тегін және жеңілдікпен тамақтануды есепке алу және алу.</w:t>
      </w:r>
    </w:p>
    <w:bookmarkEnd w:id="261"/>
    <w:bookmarkStart w:name="z305" w:id="262"/>
    <w:p>
      <w:pPr>
        <w:spacing w:after="0"/>
        <w:ind w:left="0"/>
        <w:jc w:val="left"/>
      </w:pPr>
      <w:r>
        <w:rPr>
          <w:rFonts w:ascii="Times New Roman"/>
          <w:b/>
          <w:i w:val="false"/>
          <w:color w:val="000000"/>
        </w:rPr>
        <w:t xml:space="preserve"> 4-тарау. Техникалық және кәсіптік және орта білімнен кейінгі білім беру ұйымдарындағы білім беру саласындағы цифрлық объектілеріне қойылатын ең төменгі талаптар</w:t>
      </w:r>
    </w:p>
    <w:bookmarkEnd w:id="262"/>
    <w:bookmarkStart w:name="z306" w:id="263"/>
    <w:p>
      <w:pPr>
        <w:spacing w:after="0"/>
        <w:ind w:left="0"/>
        <w:jc w:val="both"/>
      </w:pPr>
      <w:r>
        <w:rPr>
          <w:rFonts w:ascii="Times New Roman"/>
          <w:b w:val="false"/>
          <w:i w:val="false"/>
          <w:color w:val="000000"/>
          <w:sz w:val="28"/>
        </w:rPr>
        <w:t>
      36. Техникалық және кәсіптік және орта білімнен кейінгі білім беру ұйымдарында оқытуды басқару жүйесі олардың функционалдығы бойынша мынадай минималды талаптарға ие:</w:t>
      </w:r>
    </w:p>
    <w:bookmarkEnd w:id="263"/>
    <w:bookmarkStart w:name="z307" w:id="264"/>
    <w:p>
      <w:pPr>
        <w:spacing w:after="0"/>
        <w:ind w:left="0"/>
        <w:jc w:val="both"/>
      </w:pPr>
      <w:r>
        <w:rPr>
          <w:rFonts w:ascii="Times New Roman"/>
          <w:b w:val="false"/>
          <w:i w:val="false"/>
          <w:color w:val="000000"/>
          <w:sz w:val="28"/>
        </w:rPr>
        <w:t>
      1) студенттің цифрлық бейінін қалыптастыру (студенттік билет, оқу/оқудан тыс жетістіктер, куәліктер және (немесе) сертификаттар, кәсіптік бағдарлаудан өту);</w:t>
      </w:r>
    </w:p>
    <w:bookmarkEnd w:id="264"/>
    <w:bookmarkStart w:name="z308" w:id="265"/>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тестілеу, аттестаттау, біліктілікті арттыру нәтижелері, сертификаттар туралы деректер);</w:t>
      </w:r>
    </w:p>
    <w:bookmarkEnd w:id="265"/>
    <w:bookmarkStart w:name="z309" w:id="266"/>
    <w:p>
      <w:pPr>
        <w:spacing w:after="0"/>
        <w:ind w:left="0"/>
        <w:jc w:val="both"/>
      </w:pPr>
      <w:r>
        <w:rPr>
          <w:rFonts w:ascii="Times New Roman"/>
          <w:b w:val="false"/>
          <w:i w:val="false"/>
          <w:color w:val="000000"/>
          <w:sz w:val="28"/>
        </w:rPr>
        <w:t>
      3) шығару жөніндегі мәліметтерді қалыптастыру (диплом беру, дипломға қосымша, құзыреттер картасы, әлеуметтік жетістіктер картасы, транскрипт бар болған жағдайда, оқуды жалғастыру және/немесе жұмысқа орналастыру жөніндегі мәліметтер);</w:t>
      </w:r>
    </w:p>
    <w:bookmarkEnd w:id="266"/>
    <w:bookmarkStart w:name="z310" w:id="267"/>
    <w:p>
      <w:pPr>
        <w:spacing w:after="0"/>
        <w:ind w:left="0"/>
        <w:jc w:val="both"/>
      </w:pPr>
      <w:r>
        <w:rPr>
          <w:rFonts w:ascii="Times New Roman"/>
          <w:b w:val="false"/>
          <w:i w:val="false"/>
          <w:color w:val="000000"/>
          <w:sz w:val="28"/>
        </w:rPr>
        <w:t>
      4) мамандықтар (біліктіліктер)/оқыту курстары бойынша топтарды қалыптастыру және басқару;</w:t>
      </w:r>
    </w:p>
    <w:bookmarkEnd w:id="267"/>
    <w:bookmarkStart w:name="z311" w:id="268"/>
    <w:p>
      <w:pPr>
        <w:spacing w:after="0"/>
        <w:ind w:left="0"/>
        <w:jc w:val="both"/>
      </w:pPr>
      <w:r>
        <w:rPr>
          <w:rFonts w:ascii="Times New Roman"/>
          <w:b w:val="false"/>
          <w:i w:val="false"/>
          <w:color w:val="000000"/>
          <w:sz w:val="28"/>
        </w:rPr>
        <w:t>
      5) оқу процесінің мониторингін жүргізу;</w:t>
      </w:r>
    </w:p>
    <w:bookmarkEnd w:id="268"/>
    <w:bookmarkStart w:name="z312" w:id="269"/>
    <w:p>
      <w:pPr>
        <w:spacing w:after="0"/>
        <w:ind w:left="0"/>
        <w:jc w:val="both"/>
      </w:pPr>
      <w:r>
        <w:rPr>
          <w:rFonts w:ascii="Times New Roman"/>
          <w:b w:val="false"/>
          <w:i w:val="false"/>
          <w:color w:val="000000"/>
          <w:sz w:val="28"/>
        </w:rPr>
        <w:t>
      6) оқу курстары бойынша академиялық кезеңдерді қалыптастыру;</w:t>
      </w:r>
    </w:p>
    <w:bookmarkEnd w:id="269"/>
    <w:bookmarkStart w:name="z313" w:id="270"/>
    <w:p>
      <w:pPr>
        <w:spacing w:after="0"/>
        <w:ind w:left="0"/>
        <w:jc w:val="both"/>
      </w:pPr>
      <w:r>
        <w:rPr>
          <w:rFonts w:ascii="Times New Roman"/>
          <w:b w:val="false"/>
          <w:i w:val="false"/>
          <w:color w:val="000000"/>
          <w:sz w:val="28"/>
        </w:rPr>
        <w:t>
      7) оқу жұмыс жоспары мен бағдарламасын қалыптастыру;</w:t>
      </w:r>
    </w:p>
    <w:bookmarkEnd w:id="270"/>
    <w:bookmarkStart w:name="z314" w:id="271"/>
    <w:p>
      <w:pPr>
        <w:spacing w:after="0"/>
        <w:ind w:left="0"/>
        <w:jc w:val="both"/>
      </w:pPr>
      <w:r>
        <w:rPr>
          <w:rFonts w:ascii="Times New Roman"/>
          <w:b w:val="false"/>
          <w:i w:val="false"/>
          <w:color w:val="000000"/>
          <w:sz w:val="28"/>
        </w:rPr>
        <w:t>
      8) қашықтықтан оқытуды жүргізу (бейнеконференция, чаттар құру, деректерді мұрағаттау және сақтау);</w:t>
      </w:r>
    </w:p>
    <w:bookmarkEnd w:id="271"/>
    <w:bookmarkStart w:name="z315" w:id="272"/>
    <w:p>
      <w:pPr>
        <w:spacing w:after="0"/>
        <w:ind w:left="0"/>
        <w:jc w:val="both"/>
      </w:pPr>
      <w:r>
        <w:rPr>
          <w:rFonts w:ascii="Times New Roman"/>
          <w:b w:val="false"/>
          <w:i w:val="false"/>
          <w:color w:val="000000"/>
          <w:sz w:val="28"/>
        </w:rPr>
        <w:t>
      9) сабаққа қатысуды және білім алушылардың үлгерімін есепке алу (ведомостарды қалыптастыру);</w:t>
      </w:r>
    </w:p>
    <w:bookmarkEnd w:id="272"/>
    <w:bookmarkStart w:name="z316" w:id="273"/>
    <w:p>
      <w:pPr>
        <w:spacing w:after="0"/>
        <w:ind w:left="0"/>
        <w:jc w:val="both"/>
      </w:pPr>
      <w:r>
        <w:rPr>
          <w:rFonts w:ascii="Times New Roman"/>
          <w:b w:val="false"/>
          <w:i w:val="false"/>
          <w:color w:val="000000"/>
          <w:sz w:val="28"/>
        </w:rPr>
        <w:t>
      10) үлгерімге ағымдағы бақылауды, аралық және қорытынды аттестаттауды жүргізу;</w:t>
      </w:r>
    </w:p>
    <w:bookmarkEnd w:id="273"/>
    <w:bookmarkStart w:name="z317" w:id="274"/>
    <w:p>
      <w:pPr>
        <w:spacing w:after="0"/>
        <w:ind w:left="0"/>
        <w:jc w:val="both"/>
      </w:pPr>
      <w:r>
        <w:rPr>
          <w:rFonts w:ascii="Times New Roman"/>
          <w:b w:val="false"/>
          <w:i w:val="false"/>
          <w:color w:val="000000"/>
          <w:sz w:val="28"/>
        </w:rPr>
        <w:t>
      11) кәсіптік практиканы жүргізу (кәсіптік практикадан өткені туралы мәліметтер, болған жағдайда дуальды оқыту жөніндегі мәліметтер, практикадан өткені туралы бұйрық, тәлімгердің болуы, кәсіптік практикадан өткені туралы күнделік-есеп);</w:t>
      </w:r>
    </w:p>
    <w:bookmarkEnd w:id="274"/>
    <w:bookmarkStart w:name="z318" w:id="275"/>
    <w:p>
      <w:pPr>
        <w:spacing w:after="0"/>
        <w:ind w:left="0"/>
        <w:jc w:val="both"/>
      </w:pPr>
      <w:r>
        <w:rPr>
          <w:rFonts w:ascii="Times New Roman"/>
          <w:b w:val="false"/>
          <w:i w:val="false"/>
          <w:color w:val="000000"/>
          <w:sz w:val="28"/>
        </w:rPr>
        <w:t>
      12) жылдық педагогикалық жүктемені есептеу;</w:t>
      </w:r>
    </w:p>
    <w:bookmarkEnd w:id="275"/>
    <w:bookmarkStart w:name="z319" w:id="276"/>
    <w:p>
      <w:pPr>
        <w:spacing w:after="0"/>
        <w:ind w:left="0"/>
        <w:jc w:val="both"/>
      </w:pPr>
      <w:r>
        <w:rPr>
          <w:rFonts w:ascii="Times New Roman"/>
          <w:b w:val="false"/>
          <w:i w:val="false"/>
          <w:color w:val="000000"/>
          <w:sz w:val="28"/>
        </w:rPr>
        <w:t>
      13) жұмыс берушілермен өзара іс-қимыл туралы мәліметтерді қалыптастыру (индустриялық және (немесе) қамқоршылық кеңеске қатысу, білім беру бағдарламаларын бірлесіп әзірлеу, педагогтердің біліктілігін арттыру курстарынан және тағылымдамадан өту);</w:t>
      </w:r>
    </w:p>
    <w:bookmarkEnd w:id="276"/>
    <w:bookmarkStart w:name="z320" w:id="277"/>
    <w:p>
      <w:pPr>
        <w:spacing w:after="0"/>
        <w:ind w:left="0"/>
        <w:jc w:val="both"/>
      </w:pPr>
      <w:r>
        <w:rPr>
          <w:rFonts w:ascii="Times New Roman"/>
          <w:b w:val="false"/>
          <w:i w:val="false"/>
          <w:color w:val="000000"/>
          <w:sz w:val="28"/>
        </w:rPr>
        <w:t>
      14) сауалнама жүргізу (студенттер мен педагогтердің педагогикалық құрамды бағалауы);</w:t>
      </w:r>
    </w:p>
    <w:bookmarkEnd w:id="277"/>
    <w:bookmarkStart w:name="z321" w:id="278"/>
    <w:p>
      <w:pPr>
        <w:spacing w:after="0"/>
        <w:ind w:left="0"/>
        <w:jc w:val="both"/>
      </w:pPr>
      <w:r>
        <w:rPr>
          <w:rFonts w:ascii="Times New Roman"/>
          <w:b w:val="false"/>
          <w:i w:val="false"/>
          <w:color w:val="000000"/>
          <w:sz w:val="28"/>
        </w:rPr>
        <w:t>
      15) жатақханада орналасуды есепке алу және орындарды басқару;</w:t>
      </w:r>
    </w:p>
    <w:bookmarkEnd w:id="278"/>
    <w:bookmarkStart w:name="z322" w:id="279"/>
    <w:p>
      <w:pPr>
        <w:spacing w:after="0"/>
        <w:ind w:left="0"/>
        <w:jc w:val="both"/>
      </w:pPr>
      <w:r>
        <w:rPr>
          <w:rFonts w:ascii="Times New Roman"/>
          <w:b w:val="false"/>
          <w:i w:val="false"/>
          <w:color w:val="000000"/>
          <w:sz w:val="28"/>
        </w:rPr>
        <w:t>
      16) онлайн-кітапхананы жүргізу;</w:t>
      </w:r>
    </w:p>
    <w:bookmarkEnd w:id="279"/>
    <w:bookmarkStart w:name="z323" w:id="280"/>
    <w:p>
      <w:pPr>
        <w:spacing w:after="0"/>
        <w:ind w:left="0"/>
        <w:jc w:val="both"/>
      </w:pPr>
      <w:r>
        <w:rPr>
          <w:rFonts w:ascii="Times New Roman"/>
          <w:b w:val="false"/>
          <w:i w:val="false"/>
          <w:color w:val="000000"/>
          <w:sz w:val="28"/>
        </w:rPr>
        <w:t>
      17) талдау модулін жүргізу (статистика, есептер, сауалнама);</w:t>
      </w:r>
    </w:p>
    <w:bookmarkEnd w:id="280"/>
    <w:bookmarkStart w:name="z324" w:id="281"/>
    <w:p>
      <w:pPr>
        <w:spacing w:after="0"/>
        <w:ind w:left="0"/>
        <w:jc w:val="both"/>
      </w:pPr>
      <w:r>
        <w:rPr>
          <w:rFonts w:ascii="Times New Roman"/>
          <w:b w:val="false"/>
          <w:i w:val="false"/>
          <w:color w:val="000000"/>
          <w:sz w:val="28"/>
        </w:rPr>
        <w:t>
      18)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281"/>
    <w:bookmarkStart w:name="z325" w:id="282"/>
    <w:p>
      <w:pPr>
        <w:spacing w:after="0"/>
        <w:ind w:left="0"/>
        <w:jc w:val="both"/>
      </w:pPr>
      <w:r>
        <w:rPr>
          <w:rFonts w:ascii="Times New Roman"/>
          <w:b w:val="false"/>
          <w:i w:val="false"/>
          <w:color w:val="000000"/>
          <w:sz w:val="28"/>
        </w:rPr>
        <w:t>
      19) нормативтік-анықтамалық ақпаратты жүргізу;</w:t>
      </w:r>
    </w:p>
    <w:bookmarkEnd w:id="282"/>
    <w:bookmarkStart w:name="z326" w:id="283"/>
    <w:p>
      <w:pPr>
        <w:spacing w:after="0"/>
        <w:ind w:left="0"/>
        <w:jc w:val="both"/>
      </w:pPr>
      <w:r>
        <w:rPr>
          <w:rFonts w:ascii="Times New Roman"/>
          <w:b w:val="false"/>
          <w:i w:val="false"/>
          <w:color w:val="000000"/>
          <w:sz w:val="28"/>
        </w:rPr>
        <w:t>
      20) оқу процесінің рөлдерін баптау: педагог, әдіскер, тьютор, басшы (директор), басшының (директордың) орынбасары, білім алушы, ата-ана немесе білім алушының заңды өкілі;</w:t>
      </w:r>
    </w:p>
    <w:bookmarkEnd w:id="283"/>
    <w:bookmarkStart w:name="z327" w:id="284"/>
    <w:p>
      <w:pPr>
        <w:spacing w:after="0"/>
        <w:ind w:left="0"/>
        <w:jc w:val="both"/>
      </w:pPr>
      <w:r>
        <w:rPr>
          <w:rFonts w:ascii="Times New Roman"/>
          <w:b w:val="false"/>
          <w:i w:val="false"/>
          <w:color w:val="000000"/>
          <w:sz w:val="28"/>
        </w:rPr>
        <w:t>
      21) білім алушыларға, ата-аналарға және білім алушылардың өзге де заңды өкілдеріне тегін қолжетімділігі бар смартфондарда, планшеттерде және басқа да мобильді құрылғыларда жұмыс істеуге арналған мобильді қосымша.</w:t>
      </w:r>
    </w:p>
    <w:bookmarkEnd w:id="284"/>
    <w:bookmarkStart w:name="z328" w:id="285"/>
    <w:p>
      <w:pPr>
        <w:spacing w:after="0"/>
        <w:ind w:left="0"/>
        <w:jc w:val="both"/>
      </w:pPr>
      <w:r>
        <w:rPr>
          <w:rFonts w:ascii="Times New Roman"/>
          <w:b w:val="false"/>
          <w:i w:val="false"/>
          <w:color w:val="000000"/>
          <w:sz w:val="28"/>
        </w:rPr>
        <w:t>
      37. Техникалық және кәсіптік, орта білімнен кейінгі білім беру ұйымдарындағы цифрлық білім беру ресурсында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шындық және интерактивті модельдеу объектілері, дыбыс жазбалары және білім беру бағдарламасына сәйкес өзге де цифрлық оқу материалдары болады.</w:t>
      </w:r>
    </w:p>
    <w:bookmarkEnd w:id="285"/>
    <w:bookmarkStart w:name="z329" w:id="286"/>
    <w:p>
      <w:pPr>
        <w:spacing w:after="0"/>
        <w:ind w:left="0"/>
        <w:jc w:val="left"/>
      </w:pPr>
      <w:r>
        <w:rPr>
          <w:rFonts w:ascii="Times New Roman"/>
          <w:b/>
          <w:i w:val="false"/>
          <w:color w:val="000000"/>
        </w:rPr>
        <w:t xml:space="preserve"> 5-тарау. Қосымша білім беру ұйымдарында білім беру саласындағы цифрлық объектілеріне қойылатын минималды талаптар</w:t>
      </w:r>
    </w:p>
    <w:bookmarkEnd w:id="286"/>
    <w:bookmarkStart w:name="z330" w:id="287"/>
    <w:p>
      <w:pPr>
        <w:spacing w:after="0"/>
        <w:ind w:left="0"/>
        <w:jc w:val="both"/>
      </w:pPr>
      <w:r>
        <w:rPr>
          <w:rFonts w:ascii="Times New Roman"/>
          <w:b w:val="false"/>
          <w:i w:val="false"/>
          <w:color w:val="000000"/>
          <w:sz w:val="28"/>
        </w:rPr>
        <w:t>
      38. Қосымша білім беру ұйымдарында оқытуды басқару жүйесі олардың функционалдығы бойынша мынадай минималды талаптарға ие:</w:t>
      </w:r>
    </w:p>
    <w:bookmarkEnd w:id="287"/>
    <w:bookmarkStart w:name="z331" w:id="288"/>
    <w:p>
      <w:pPr>
        <w:spacing w:after="0"/>
        <w:ind w:left="0"/>
        <w:jc w:val="both"/>
      </w:pPr>
      <w:r>
        <w:rPr>
          <w:rFonts w:ascii="Times New Roman"/>
          <w:b w:val="false"/>
          <w:i w:val="false"/>
          <w:color w:val="000000"/>
          <w:sz w:val="28"/>
        </w:rPr>
        <w:t>
      1) баланың / тыңдаушының цифрлық бейінін қалыптастыру;</w:t>
      </w:r>
    </w:p>
    <w:bookmarkEnd w:id="288"/>
    <w:bookmarkStart w:name="z332" w:id="289"/>
    <w:p>
      <w:pPr>
        <w:spacing w:after="0"/>
        <w:ind w:left="0"/>
        <w:jc w:val="both"/>
      </w:pPr>
      <w:r>
        <w:rPr>
          <w:rFonts w:ascii="Times New Roman"/>
          <w:b w:val="false"/>
          <w:i w:val="false"/>
          <w:color w:val="000000"/>
          <w:sz w:val="28"/>
        </w:rPr>
        <w:t>
      2) педагогтің цифрлық бейінін қалыптастыру (білімі туралы деректер, бар болса: атағы, дәрежесі, ұлттық біліктілік тестінің, аттестаттаудың, біліктілікті арттырудың нәтижелері, сертификаттар туралы деректер);</w:t>
      </w:r>
    </w:p>
    <w:bookmarkEnd w:id="289"/>
    <w:bookmarkStart w:name="z333" w:id="290"/>
    <w:p>
      <w:pPr>
        <w:spacing w:after="0"/>
        <w:ind w:left="0"/>
        <w:jc w:val="both"/>
      </w:pPr>
      <w:r>
        <w:rPr>
          <w:rFonts w:ascii="Times New Roman"/>
          <w:b w:val="false"/>
          <w:i w:val="false"/>
          <w:color w:val="000000"/>
          <w:sz w:val="28"/>
        </w:rPr>
        <w:t>
      3) топтарды (бірлестіктерді) жинақтау;</w:t>
      </w:r>
    </w:p>
    <w:bookmarkEnd w:id="290"/>
    <w:bookmarkStart w:name="z334" w:id="291"/>
    <w:p>
      <w:pPr>
        <w:spacing w:after="0"/>
        <w:ind w:left="0"/>
        <w:jc w:val="both"/>
      </w:pPr>
      <w:r>
        <w:rPr>
          <w:rFonts w:ascii="Times New Roman"/>
          <w:b w:val="false"/>
          <w:i w:val="false"/>
          <w:color w:val="000000"/>
          <w:sz w:val="28"/>
        </w:rPr>
        <w:t>
      4) оқу процесінің мониторингін жүргізу;</w:t>
      </w:r>
    </w:p>
    <w:bookmarkEnd w:id="291"/>
    <w:bookmarkStart w:name="z335" w:id="292"/>
    <w:p>
      <w:pPr>
        <w:spacing w:after="0"/>
        <w:ind w:left="0"/>
        <w:jc w:val="both"/>
      </w:pPr>
      <w:r>
        <w:rPr>
          <w:rFonts w:ascii="Times New Roman"/>
          <w:b w:val="false"/>
          <w:i w:val="false"/>
          <w:color w:val="000000"/>
          <w:sz w:val="28"/>
        </w:rPr>
        <w:t>
      5) оқу жоспарын қалыптастыру;</w:t>
      </w:r>
    </w:p>
    <w:bookmarkEnd w:id="292"/>
    <w:bookmarkStart w:name="z336" w:id="293"/>
    <w:p>
      <w:pPr>
        <w:spacing w:after="0"/>
        <w:ind w:left="0"/>
        <w:jc w:val="both"/>
      </w:pPr>
      <w:r>
        <w:rPr>
          <w:rFonts w:ascii="Times New Roman"/>
          <w:b w:val="false"/>
          <w:i w:val="false"/>
          <w:color w:val="000000"/>
          <w:sz w:val="28"/>
        </w:rPr>
        <w:t>
      6) сабақтар каталогын қалыптастыру;</w:t>
      </w:r>
    </w:p>
    <w:bookmarkEnd w:id="293"/>
    <w:bookmarkStart w:name="z337" w:id="294"/>
    <w:p>
      <w:pPr>
        <w:spacing w:after="0"/>
        <w:ind w:left="0"/>
        <w:jc w:val="both"/>
      </w:pPr>
      <w:r>
        <w:rPr>
          <w:rFonts w:ascii="Times New Roman"/>
          <w:b w:val="false"/>
          <w:i w:val="false"/>
          <w:color w:val="000000"/>
          <w:sz w:val="28"/>
        </w:rPr>
        <w:t>
      7) қосымша білім берудің білім беру бағдарламаларын қалыптастыру;</w:t>
      </w:r>
    </w:p>
    <w:bookmarkEnd w:id="294"/>
    <w:bookmarkStart w:name="z338" w:id="295"/>
    <w:p>
      <w:pPr>
        <w:spacing w:after="0"/>
        <w:ind w:left="0"/>
        <w:jc w:val="both"/>
      </w:pPr>
      <w:r>
        <w:rPr>
          <w:rFonts w:ascii="Times New Roman"/>
          <w:b w:val="false"/>
          <w:i w:val="false"/>
          <w:color w:val="000000"/>
          <w:sz w:val="28"/>
        </w:rPr>
        <w:t>
      8) сабақ кестесін жасау;</w:t>
      </w:r>
    </w:p>
    <w:bookmarkEnd w:id="295"/>
    <w:bookmarkStart w:name="z339" w:id="296"/>
    <w:p>
      <w:pPr>
        <w:spacing w:after="0"/>
        <w:ind w:left="0"/>
        <w:jc w:val="both"/>
      </w:pPr>
      <w:r>
        <w:rPr>
          <w:rFonts w:ascii="Times New Roman"/>
          <w:b w:val="false"/>
          <w:i w:val="false"/>
          <w:color w:val="000000"/>
          <w:sz w:val="28"/>
        </w:rPr>
        <w:t>
      9) бару және үлгерім журналын жүргізу;</w:t>
      </w:r>
    </w:p>
    <w:bookmarkEnd w:id="296"/>
    <w:bookmarkStart w:name="z340" w:id="297"/>
    <w:p>
      <w:pPr>
        <w:spacing w:after="0"/>
        <w:ind w:left="0"/>
        <w:jc w:val="both"/>
      </w:pPr>
      <w:r>
        <w:rPr>
          <w:rFonts w:ascii="Times New Roman"/>
          <w:b w:val="false"/>
          <w:i w:val="false"/>
          <w:color w:val="000000"/>
          <w:sz w:val="28"/>
        </w:rPr>
        <w:t>
      10) электрондық сертификаттар беру;</w:t>
      </w:r>
    </w:p>
    <w:bookmarkEnd w:id="297"/>
    <w:bookmarkStart w:name="z341" w:id="298"/>
    <w:p>
      <w:pPr>
        <w:spacing w:after="0"/>
        <w:ind w:left="0"/>
        <w:jc w:val="both"/>
      </w:pPr>
      <w:r>
        <w:rPr>
          <w:rFonts w:ascii="Times New Roman"/>
          <w:b w:val="false"/>
          <w:i w:val="false"/>
          <w:color w:val="000000"/>
          <w:sz w:val="28"/>
        </w:rPr>
        <w:t>
      11) Талдамалық модульді жүргізу (статистика, есептер, диаграммаларға және есептердің басқа да нысандарына аудару мүмкіндігімен сауалнама жүргізу);</w:t>
      </w:r>
    </w:p>
    <w:bookmarkEnd w:id="298"/>
    <w:bookmarkStart w:name="z342" w:id="299"/>
    <w:p>
      <w:pPr>
        <w:spacing w:after="0"/>
        <w:ind w:left="0"/>
        <w:jc w:val="both"/>
      </w:pPr>
      <w:r>
        <w:rPr>
          <w:rFonts w:ascii="Times New Roman"/>
          <w:b w:val="false"/>
          <w:i w:val="false"/>
          <w:color w:val="000000"/>
          <w:sz w:val="28"/>
        </w:rPr>
        <w:t>
      12) кері байланыс жүргізу (сауалнама жүргізу, жиі қойылатын сұрақтар, чаттар, форумдар, мессенджерлер, хабарландырулар мен хабарламаларды файлдарды енгізу мүмкіндігімен жіберу);</w:t>
      </w:r>
    </w:p>
    <w:bookmarkEnd w:id="299"/>
    <w:bookmarkStart w:name="z343" w:id="300"/>
    <w:p>
      <w:pPr>
        <w:spacing w:after="0"/>
        <w:ind w:left="0"/>
        <w:jc w:val="both"/>
      </w:pPr>
      <w:r>
        <w:rPr>
          <w:rFonts w:ascii="Times New Roman"/>
          <w:b w:val="false"/>
          <w:i w:val="false"/>
          <w:color w:val="000000"/>
          <w:sz w:val="28"/>
        </w:rPr>
        <w:t>
      13) нормативтік-анықтамалық ақпаратты жүргізу;</w:t>
      </w:r>
    </w:p>
    <w:bookmarkEnd w:id="300"/>
    <w:bookmarkStart w:name="z344" w:id="301"/>
    <w:p>
      <w:pPr>
        <w:spacing w:after="0"/>
        <w:ind w:left="0"/>
        <w:jc w:val="both"/>
      </w:pPr>
      <w:r>
        <w:rPr>
          <w:rFonts w:ascii="Times New Roman"/>
          <w:b w:val="false"/>
          <w:i w:val="false"/>
          <w:color w:val="000000"/>
          <w:sz w:val="28"/>
        </w:rPr>
        <w:t>
      14) білім беру процесінің рөлдерін баптау: педагог, ұйым басшысы, білім алушы, ата-ана немесе білім алушының заңды өкілі;</w:t>
      </w:r>
    </w:p>
    <w:bookmarkEnd w:id="301"/>
    <w:bookmarkStart w:name="z345" w:id="302"/>
    <w:p>
      <w:pPr>
        <w:spacing w:after="0"/>
        <w:ind w:left="0"/>
        <w:jc w:val="both"/>
      </w:pPr>
      <w:r>
        <w:rPr>
          <w:rFonts w:ascii="Times New Roman"/>
          <w:b w:val="false"/>
          <w:i w:val="false"/>
          <w:color w:val="000000"/>
          <w:sz w:val="28"/>
        </w:rPr>
        <w:t>
      15) білім алушыларға, ата-аналарға және білім алушылардың өзге де заңды өкілдеріне өтеусіз қолжетімділігі бар смартфондарда, планшеттерде және басқа да мобильді құрылғыларда жұмыс істеуге арналған мобильді қосымша.</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