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4307" w14:textId="72d4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қызметті көрсету қағидаларын бекіту туралы" Қазақстан Республикасы Өнеркәсіп және құрылыс министрінің 2024 жылғы 17 қыркүйектегі № 327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23 шілдедегі № 372 бұйрығы. Қазақстан Республикасының Әділет министрлігінде 2026 жылғы 24 шілдеде № 39389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қызметті көрсету қағидаларын бекіту туралы" Қазақстан Республикасы Өнеркәсіп және құрылыс министрінің 2024 жылғы 17 қыркүйектегі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35078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қызметті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Өнеркәсіп комитеті заңнамада белгіленген тәртіппен: </w:t>
      </w:r>
    </w:p>
    <w:bookmarkEnd w:id="6"/>
    <w:bookmarkStart w:name="z9" w:id="7"/>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xml:space="preserve">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 </w:t>
      </w:r>
    </w:p>
    <w:bookmarkEnd w:id="8"/>
    <w:bookmarkStart w:name="z11"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23 шілдедегі</w:t>
            </w:r>
            <w:r>
              <w:br/>
            </w:r>
            <w:r>
              <w:rPr>
                <w:rFonts w:ascii="Times New Roman"/>
                <w:b w:val="false"/>
                <w:i w:val="false"/>
                <w:color w:val="000000"/>
                <w:sz w:val="20"/>
              </w:rPr>
              <w:t>№ 372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327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сондай-ақ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 тәртібін айқындайды.</w:t>
      </w:r>
    </w:p>
    <w:bookmarkEnd w:id="13"/>
    <w:bookmarkStart w:name="z17" w:id="14"/>
    <w:p>
      <w:pPr>
        <w:spacing w:after="0"/>
        <w:ind w:left="0"/>
        <w:jc w:val="both"/>
      </w:pPr>
      <w:r>
        <w:rPr>
          <w:rFonts w:ascii="Times New Roman"/>
          <w:b w:val="false"/>
          <w:i w:val="false"/>
          <w:color w:val="000000"/>
          <w:sz w:val="28"/>
        </w:rPr>
        <w:t>
      2.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көрсетілетін қызмет (бұдан әрі – мемлекеттік көрсетілетін қызмет) болып табылады және оны осы Қағидаларға сәйкес астананың, облыстардың, республикалық маңызы бар қала әкімдерінің жергілікті атқарушы органдары (бұдан әрі – көрсетілетін қызметті беруші) көрсетеді.</w:t>
      </w:r>
    </w:p>
    <w:bookmarkEnd w:id="14"/>
    <w:bookmarkStart w:name="z18" w:id="15"/>
    <w:p>
      <w:pPr>
        <w:spacing w:after="0"/>
        <w:ind w:left="0"/>
        <w:jc w:val="both"/>
      </w:pPr>
      <w:r>
        <w:rPr>
          <w:rFonts w:ascii="Times New Roman"/>
          <w:b w:val="false"/>
          <w:i w:val="false"/>
          <w:color w:val="000000"/>
          <w:sz w:val="28"/>
        </w:rPr>
        <w:t>
      3. Көрсетілетін қызметті беруші осы Қағидаларға өзгерістер және (немесе) толықтырулар қолданысқа енгізілген күннен бастап 3 (үш) жұмыс күні ішінде енгізілген өзгерістер және (немесе) толықтырулар туралы ақпаратты Бірыңғай байланыс орталығына және "цифрлық үкімет" ақпараттық-коммуникациялық инфрақұрылымының операторына жібереді.</w:t>
      </w:r>
    </w:p>
    <w:bookmarkEnd w:id="15"/>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осы Қағидаларға 1-қосымшаға сәйкес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 көрсетуге қойылатын негізгі талаптардың тізбесінде келтірілген мемлекеттік қызметті көрсету үшін қажетті құжаттарды (бұдан әрі – құжаттар) "цифрлық үкімет" веб-порталы арқылы (бұдан әрі – портал) көрсетілетін қызметті берушіге жібереді.</w:t>
      </w:r>
    </w:p>
    <w:bookmarkEnd w:id="17"/>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Қазақстан Республикасының дара кәсіпкерін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bookmarkStart w:name="z21" w:id="18"/>
    <w:p>
      <w:pPr>
        <w:spacing w:after="0"/>
        <w:ind w:left="0"/>
        <w:jc w:val="both"/>
      </w:pPr>
      <w:r>
        <w:rPr>
          <w:rFonts w:ascii="Times New Roman"/>
          <w:b w:val="false"/>
          <w:i w:val="false"/>
          <w:color w:val="000000"/>
          <w:sz w:val="28"/>
        </w:rPr>
        <w:t>
      5.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End w:id="18"/>
    <w:bookmarkStart w:name="z22" w:id="19"/>
    <w:p>
      <w:pPr>
        <w:spacing w:after="0"/>
        <w:ind w:left="0"/>
        <w:jc w:val="both"/>
      </w:pPr>
      <w:r>
        <w:rPr>
          <w:rFonts w:ascii="Times New Roman"/>
          <w:b w:val="false"/>
          <w:i w:val="false"/>
          <w:color w:val="000000"/>
          <w:sz w:val="28"/>
        </w:rPr>
        <w:t>
      6.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19"/>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bookmarkStart w:name="z23" w:id="20"/>
    <w:p>
      <w:pPr>
        <w:spacing w:after="0"/>
        <w:ind w:left="0"/>
        <w:jc w:val="both"/>
      </w:pPr>
      <w:r>
        <w:rPr>
          <w:rFonts w:ascii="Times New Roman"/>
          <w:b w:val="false"/>
          <w:i w:val="false"/>
          <w:color w:val="000000"/>
          <w:sz w:val="28"/>
        </w:rPr>
        <w:t>
      7. Жауапты орындаушы көрсетілетін қызметті алушы ұсынған құжаттарды тіркеген сәттен бастап 2 (екі) жұмыс күні ішінде олардың толықтығын және қолданылу мерзімін тексереді. Көрсетілетін қызметті алушы құжаттар топтамасын толық ұсынбаған және (немесе) қолданылу мерзімі өткен құжаттарды ұсынған жағдайда, осы Қағидаларға 3-қосымшаға сәйкес нысан бойынша өтінішті одан әрі қараудан дәлелді бас тартуды (бұдан әрі – дәлелді бас тарту) дайындайды және оны көрсетілетін қызметті берушінің басшысының не оның орнындағы адамның электрондық цифрлық қолтаңбасымен (бұдан әрі – ЭЦҚ) қол қойылған электрондық құжат нысанындағы портал арқылы көрсетілетін қызметті алушының жеке кабинетіне жібереді.</w:t>
      </w:r>
    </w:p>
    <w:bookmarkEnd w:id="20"/>
    <w:bookmarkStart w:name="z24" w:id="21"/>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жауапты орындаушы құжаттарды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 тізбесін бекіту туралы" Қазақстан Республикасы Өнеркәсіп және құрылыс министрінің 2024 жылғы 19 шілдедегі № 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34798 болып тіркелген) рұқсат беру талаптарына сәйкестігін тексереді және және 2 (екі) жұмыс күні ішінде "Түсті және қара металдардың сынықтары мен қалдықтарын жинау (дайындау), сақтау, қайта өңдеу және өткізу жөніндегі қызметті жүзеге асыруға екінші санаттағы рұқсаттарды беруді келісуді жүзеге асыратын екінші санаттағы рұқсаттарды беруге уәкілетті органды және мемлекеттік органдарды айқындау туралы" Қазақстан Республикасы Үкіметінің 2024 жылғы 14 маусымдағы № 473 </w:t>
      </w:r>
      <w:r>
        <w:rPr>
          <w:rFonts w:ascii="Times New Roman"/>
          <w:b w:val="false"/>
          <w:i w:val="false"/>
          <w:color w:val="000000"/>
          <w:sz w:val="28"/>
        </w:rPr>
        <w:t>қаулысында</w:t>
      </w:r>
      <w:r>
        <w:rPr>
          <w:rFonts w:ascii="Times New Roman"/>
          <w:b w:val="false"/>
          <w:i w:val="false"/>
          <w:color w:val="000000"/>
          <w:sz w:val="28"/>
        </w:rPr>
        <w:t xml:space="preserve"> көзделген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рұқсаттардың берілуін келісуді жүзеге асыратын мемлекеттік органдарға (бұдан әрі – мемлекеттік органдар) келісуге сұрау салуды жібереді.</w:t>
      </w:r>
    </w:p>
    <w:bookmarkEnd w:id="21"/>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сұрау салу жіберілген күннен бастап 7 (жеті)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Мемлекеттік органдар көрсетілген мерзім ішінде жауап ұсынбаған жағдайда, рұқсат беру келісілген болып есептеледі.</w:t>
      </w:r>
    </w:p>
    <w:bookmarkStart w:name="z25" w:id="22"/>
    <w:p>
      <w:pPr>
        <w:spacing w:after="0"/>
        <w:ind w:left="0"/>
        <w:jc w:val="both"/>
      </w:pPr>
      <w:r>
        <w:rPr>
          <w:rFonts w:ascii="Times New Roman"/>
          <w:b w:val="false"/>
          <w:i w:val="false"/>
          <w:color w:val="000000"/>
          <w:sz w:val="28"/>
        </w:rPr>
        <w:t xml:space="preserve">
      9. Мемлекеттік қызметті көрсетуден бас тарту үшін негіздер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көрсетуге қойылатын негізгі талаптардың тізбесінде көзделген.</w:t>
      </w:r>
    </w:p>
    <w:bookmarkEnd w:id="22"/>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бас тарту негіздерін, сондай-ақ алдын ала шешім бойынша ұстанымын білдіруге мүмкіндік беру мақсатында тыңдауды өткізу уақыты мен орнын (тәсілін) көрсете отырып, мемлекеттік қызметті алушыны хабардар етеді.</w:t>
      </w:r>
    </w:p>
    <w:p>
      <w:pPr>
        <w:spacing w:after="0"/>
        <w:ind w:left="0"/>
        <w:jc w:val="both"/>
      </w:pPr>
      <w:r>
        <w:rPr>
          <w:rFonts w:ascii="Times New Roman"/>
          <w:b w:val="false"/>
          <w:i w:val="false"/>
          <w:color w:val="000000"/>
          <w:sz w:val="28"/>
        </w:rPr>
        <w:t>
      Тыңдауды өткізу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беру не бас тарту себептерін көрсете отырып, мемлекеттік қызмет көрсетуден бас тарту туралы шешім қабылдайды.</w:t>
      </w:r>
    </w:p>
    <w:bookmarkStart w:name="z26" w:id="23"/>
    <w:p>
      <w:pPr>
        <w:spacing w:after="0"/>
        <w:ind w:left="0"/>
        <w:jc w:val="both"/>
      </w:pPr>
      <w:r>
        <w:rPr>
          <w:rFonts w:ascii="Times New Roman"/>
          <w:b w:val="false"/>
          <w:i w:val="false"/>
          <w:color w:val="000000"/>
          <w:sz w:val="28"/>
        </w:rPr>
        <w:t xml:space="preserve">
      10. Ұсынылған құжаттарды қарау нәтижелері негізінде, оның ішінде 1 (бір) жұмыс күні ішінде жауапты орындаушы мемлекеттік көрсетілетін қызмет нәтижесін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рұқсатты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дәлелді бас тартуды ресімдейді.</w:t>
      </w:r>
    </w:p>
    <w:bookmarkEnd w:id="23"/>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алмастырушы адамның ЭЦҚ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 көрсету мониторингінің цифрлық жүйесіне немесе әлеуметтік жауапты қызметтер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және автоматты режимде келіп түседі.</w:t>
      </w:r>
    </w:p>
    <w:bookmarkStart w:name="z27" w:id="2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шешімдеріне, әрекеттеріне (әрекетсіздігіне) шағымдану тәртібі</w:t>
      </w:r>
    </w:p>
    <w:bookmarkEnd w:id="24"/>
    <w:bookmarkStart w:name="z28" w:id="25"/>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әкімшілік актісіне, әкімшілік әрекеттеріне (әрекетсіздігіне) шағым көрсетілетін қызметті берушіге не мемлекеттік қызмет көрсету сапасын бағалау және бақылау жөніндегі уәкілетті органға беріледі.</w:t>
      </w:r>
    </w:p>
    <w:bookmarkEnd w:id="25"/>
    <w:p>
      <w:pPr>
        <w:spacing w:after="0"/>
        <w:ind w:left="0"/>
        <w:jc w:val="both"/>
      </w:pPr>
      <w:r>
        <w:rPr>
          <w:rFonts w:ascii="Times New Roman"/>
          <w:b w:val="false"/>
          <w:i w:val="false"/>
          <w:color w:val="000000"/>
          <w:sz w:val="28"/>
        </w:rPr>
        <w:t>
      Көрсетілетін қызметті беруші шағым келіп түскен күннен бастап 3 (үш) жұмыс күнінен кешіктірмей оны әкімшілік іспен бірге шағымды қарайтын органға жолдайды.</w:t>
      </w:r>
    </w:p>
    <w:bookmarkStart w:name="z29" w:id="26"/>
    <w:p>
      <w:pPr>
        <w:spacing w:after="0"/>
        <w:ind w:left="0"/>
        <w:jc w:val="both"/>
      </w:pPr>
      <w:r>
        <w:rPr>
          <w:rFonts w:ascii="Times New Roman"/>
          <w:b w:val="false"/>
          <w:i w:val="false"/>
          <w:color w:val="000000"/>
          <w:sz w:val="28"/>
        </w:rPr>
        <w:t xml:space="preserve">
      12.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қаралуға жатады:</w:t>
      </w:r>
    </w:p>
    <w:bookmarkEnd w:id="26"/>
    <w:bookmarkStart w:name="z30" w:id="27"/>
    <w:p>
      <w:pPr>
        <w:spacing w:after="0"/>
        <w:ind w:left="0"/>
        <w:jc w:val="both"/>
      </w:pPr>
      <w:r>
        <w:rPr>
          <w:rFonts w:ascii="Times New Roman"/>
          <w:b w:val="false"/>
          <w:i w:val="false"/>
          <w:color w:val="000000"/>
          <w:sz w:val="28"/>
        </w:rPr>
        <w:t>
      1) көрсетілетін қызметті беруші – тіркелген күнінен бастап 5 (бес) жұмыс күні ішінде;</w:t>
      </w:r>
    </w:p>
    <w:bookmarkEnd w:id="27"/>
    <w:bookmarkStart w:name="z31" w:id="28"/>
    <w:p>
      <w:pPr>
        <w:spacing w:after="0"/>
        <w:ind w:left="0"/>
        <w:jc w:val="both"/>
      </w:pPr>
      <w:r>
        <w:rPr>
          <w:rFonts w:ascii="Times New Roman"/>
          <w:b w:val="false"/>
          <w:i w:val="false"/>
          <w:color w:val="000000"/>
          <w:sz w:val="28"/>
        </w:rPr>
        <w:t>
      2) мемлекеттік қызметтерді көрсету сапасын бағалау және бақылау жөніндегі уәкілетті орган – ол тіркелген күннен бастап 15 (он бес) жұмыс күні ішінде.</w:t>
      </w:r>
    </w:p>
    <w:bookmarkEnd w:id="28"/>
    <w:bookmarkStart w:name="z32" w:id="29"/>
    <w:p>
      <w:pPr>
        <w:spacing w:after="0"/>
        <w:ind w:left="0"/>
        <w:jc w:val="both"/>
      </w:pPr>
      <w:r>
        <w:rPr>
          <w:rFonts w:ascii="Times New Roman"/>
          <w:b w:val="false"/>
          <w:i w:val="false"/>
          <w:color w:val="000000"/>
          <w:sz w:val="28"/>
        </w:rPr>
        <w:t xml:space="preserve">
      13. Көрсетілетін қызметті берушінің, мемлекеттік қызметтерді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w:t>
      </w:r>
    </w:p>
    <w:bookmarkEnd w:id="29"/>
    <w:bookmarkStart w:name="z33" w:id="3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0"/>
    <w:bookmarkStart w:name="z34" w:id="3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1"/>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оны ұзарту себептерін көрсете отырып, шағымды қарау мерзімі ұзартылғаны туралы жазбаша нысанда (шағымды қағаз тасығышта берген кезде) немесе электрондық нысанда (шағымды электрондық түрде берген кезде) хабарлайды.</w:t>
      </w:r>
    </w:p>
    <w:bookmarkStart w:name="z35" w:id="32"/>
    <w:p>
      <w:pPr>
        <w:spacing w:after="0"/>
        <w:ind w:left="0"/>
        <w:jc w:val="both"/>
      </w:pPr>
      <w:r>
        <w:rPr>
          <w:rFonts w:ascii="Times New Roman"/>
          <w:b w:val="false"/>
          <w:i w:val="false"/>
          <w:color w:val="000000"/>
          <w:sz w:val="28"/>
        </w:rPr>
        <w:t xml:space="preserve">
      14.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2"/>
    <w:bookmarkStart w:name="z36" w:id="3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түсті және </w:t>
            </w:r>
            <w:r>
              <w:br/>
            </w:r>
            <w:r>
              <w:rPr>
                <w:rFonts w:ascii="Times New Roman"/>
                <w:b w:val="false"/>
                <w:i w:val="false"/>
                <w:color w:val="000000"/>
                <w:sz w:val="20"/>
              </w:rPr>
              <w:t xml:space="preserve">қара металдардың сынықтары </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 xml:space="preserve">(дайындау), сақтау, қайта өңдеу </w:t>
            </w:r>
            <w:r>
              <w:br/>
            </w:r>
            <w:r>
              <w:rPr>
                <w:rFonts w:ascii="Times New Roman"/>
                <w:b w:val="false"/>
                <w:i w:val="false"/>
                <w:color w:val="000000"/>
                <w:sz w:val="20"/>
              </w:rPr>
              <w:t xml:space="preserve">және өткізу жөніндегі қызметті </w:t>
            </w:r>
            <w:r>
              <w:br/>
            </w:r>
            <w:r>
              <w:rPr>
                <w:rFonts w:ascii="Times New Roman"/>
                <w:b w:val="false"/>
                <w:i w:val="false"/>
                <w:color w:val="000000"/>
                <w:sz w:val="20"/>
              </w:rPr>
              <w:t xml:space="preserve">жүзеге асыруға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 әкімдерінің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кезінде - 10 (он) айлық есептік көрсеткіш (бұдан әрі - АЕК).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алғаны үшін ақы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Төлемді "цифрлық үкімет" төлем шлюзі (бұдан әрі - ЦҮТШ) арқылы жүзеге асырылуы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талаптар тізбесіне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ЦҮТШ арқылы төлеу жағдайларын қоспағанда, жекелеген қызмет түрлерімен айналысу құқығы үшін рұқсат алымының бюджетке төленгенін растайтын мәліметтер;</w:t>
            </w:r>
          </w:p>
          <w:p>
            <w:pPr>
              <w:spacing w:after="20"/>
              <w:ind w:left="20"/>
              <w:jc w:val="both"/>
            </w:pPr>
            <w:r>
              <w:rPr>
                <w:rFonts w:ascii="Times New Roman"/>
                <w:b w:val="false"/>
                <w:i w:val="false"/>
                <w:color w:val="000000"/>
                <w:sz w:val="20"/>
              </w:rPr>
              <w:t>
3) жеке тұлғаның жеке басын куәландыратын құжат туралы, заңды тұлғаны, Қазақстан Республикасының дара кәсіпкерін мемлекеттік тіркеу (қайта тіркеу) туралы мәліметтерді көрсетілетін қызметті беруші "цифрлық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4)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рұқсат беру талаптарын және олардың сәйкестігін растайтын құжаттардың тізбесін бекіту туралы" Қазақстан Республикасы Өнеркәсіп және құрылыс министрінің 2024 жылғы 19 шілдедегі № 271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34798 болып тіркелген) көрсетілетін қызметті алушының рұқсат беру талаптарына сәйкестігі туралы құжаттар (цифрлық жүйелерден алынуы мүмкін құжаттар мен мәліметтерді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 тізбесін бекіту туралы" Қазақстан Республикасы Өнеркәсіп және құрылыс министрінің 2024 жылғы "19" шілдедегі № 271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34798 болып тіркелген) талаптарға сәйкес болмауы;</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портал арқылы электрондық нысанда мемлекеттік қызметті алу мүмкіндігіне ие.</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түсті және </w:t>
            </w:r>
            <w:r>
              <w:br/>
            </w:r>
            <w:r>
              <w:rPr>
                <w:rFonts w:ascii="Times New Roman"/>
                <w:b w:val="false"/>
                <w:i w:val="false"/>
                <w:color w:val="000000"/>
                <w:sz w:val="20"/>
              </w:rPr>
              <w:t xml:space="preserve">қара металдардың сынықтары </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 xml:space="preserve">(дайындау), сақтау, қайта өңдеу </w:t>
            </w:r>
            <w:r>
              <w:br/>
            </w:r>
            <w:r>
              <w:rPr>
                <w:rFonts w:ascii="Times New Roman"/>
                <w:b w:val="false"/>
                <w:i w:val="false"/>
                <w:color w:val="000000"/>
                <w:sz w:val="20"/>
              </w:rPr>
              <w:t xml:space="preserve">және өткізу жөніндегі қызметті </w:t>
            </w:r>
            <w:r>
              <w:br/>
            </w:r>
            <w:r>
              <w:rPr>
                <w:rFonts w:ascii="Times New Roman"/>
                <w:b w:val="false"/>
                <w:i w:val="false"/>
                <w:color w:val="000000"/>
                <w:sz w:val="20"/>
              </w:rPr>
              <w:t xml:space="preserve">жүзеге асыруға рұқсат беру" </w:t>
            </w:r>
            <w:r>
              <w:br/>
            </w:r>
            <w:r>
              <w:rPr>
                <w:rFonts w:ascii="Times New Roman"/>
                <w:b w:val="false"/>
                <w:i w:val="false"/>
                <w:color w:val="000000"/>
                <w:sz w:val="20"/>
              </w:rPr>
              <w:t xml:space="preserve">мемлекеттік қызметті көрсетуге </w:t>
            </w:r>
            <w:r>
              <w:br/>
            </w:r>
            <w:r>
              <w:rPr>
                <w:rFonts w:ascii="Times New Roman"/>
                <w:b w:val="false"/>
                <w:i w:val="false"/>
                <w:color w:val="000000"/>
                <w:sz w:val="20"/>
              </w:rPr>
              <w:t xml:space="preserve">қойылатын негізгі талаптардың </w:t>
            </w:r>
            <w:r>
              <w:br/>
            </w:r>
            <w:r>
              <w:rPr>
                <w:rFonts w:ascii="Times New Roman"/>
                <w:b w:val="false"/>
                <w:i w:val="false"/>
                <w:color w:val="000000"/>
                <w:sz w:val="20"/>
              </w:rPr>
              <w:t>тізбесіне қосымша</w:t>
            </w:r>
            <w:r>
              <w:br/>
            </w:r>
            <w:r>
              <w:rPr>
                <w:rFonts w:ascii="Times New Roman"/>
                <w:b w:val="false"/>
                <w:i w:val="false"/>
                <w:color w:val="000000"/>
                <w:sz w:val="20"/>
              </w:rPr>
              <w:t>Нысан</w:t>
            </w:r>
          </w:p>
        </w:tc>
      </w:tr>
    </w:tbl>
    <w:bookmarkStart w:name="z40" w:id="34"/>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беруге өтініш</w:t>
      </w:r>
    </w:p>
    <w:bookmarkEnd w:id="34"/>
    <w:p>
      <w:pPr>
        <w:spacing w:after="0"/>
        <w:ind w:left="0"/>
        <w:jc w:val="both"/>
      </w:pPr>
      <w:bookmarkStart w:name="z41" w:id="35"/>
      <w:r>
        <w:rPr>
          <w:rFonts w:ascii="Times New Roman"/>
          <w:b w:val="false"/>
          <w:i w:val="false"/>
          <w:color w:val="000000"/>
          <w:sz w:val="28"/>
        </w:rPr>
        <w:t xml:space="preserve">
      Заңды тұлғалардың түсті және қара металдардың сынықтары мен қалдықтарын жинау </w:t>
      </w:r>
    </w:p>
    <w:bookmarkEnd w:id="35"/>
    <w:p>
      <w:pPr>
        <w:spacing w:after="0"/>
        <w:ind w:left="0"/>
        <w:jc w:val="both"/>
      </w:pPr>
      <w:r>
        <w:rPr>
          <w:rFonts w:ascii="Times New Roman"/>
          <w:b w:val="false"/>
          <w:i w:val="false"/>
          <w:color w:val="000000"/>
          <w:sz w:val="28"/>
        </w:rPr>
        <w:t>(дайындау), сақтау, қайта өңдеу және өткізу жөніндегі қызметті жүзеге асыруға рұқсат беруге өтініш</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w:t>
      </w:r>
    </w:p>
    <w:p>
      <w:pPr>
        <w:spacing w:after="0"/>
        <w:ind w:left="0"/>
        <w:jc w:val="both"/>
      </w:pPr>
      <w:r>
        <w:rPr>
          <w:rFonts w:ascii="Times New Roman"/>
          <w:b w:val="false"/>
          <w:i w:val="false"/>
          <w:color w:val="000000"/>
          <w:sz w:val="28"/>
        </w:rPr>
        <w:t>Өтініш берушінің мекенжайы 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w:t>
      </w:r>
    </w:p>
    <w:p>
      <w:pPr>
        <w:spacing w:after="0"/>
        <w:ind w:left="0"/>
        <w:jc w:val="both"/>
      </w:pPr>
      <w:r>
        <w:rPr>
          <w:rFonts w:ascii="Times New Roman"/>
          <w:b w:val="false"/>
          <w:i w:val="false"/>
          <w:color w:val="000000"/>
          <w:sz w:val="28"/>
        </w:rPr>
        <w:t>Өтініш берушінің деректемелері ________________________________________</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Заңды тұлғалардың филиалдары (өндірістік базасы) (бар болған жағдайда)</w:t>
      </w:r>
    </w:p>
    <w:p>
      <w:pPr>
        <w:spacing w:after="0"/>
        <w:ind w:left="0"/>
        <w:jc w:val="both"/>
      </w:pPr>
      <w:r>
        <w:rPr>
          <w:rFonts w:ascii="Times New Roman"/>
          <w:b w:val="false"/>
          <w:i w:val="false"/>
          <w:color w:val="000000"/>
          <w:sz w:val="28"/>
        </w:rPr>
        <w:t>Мекенжайы 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тұлғаның немесе оның филиалының мамандандырылған өндірістік</w:t>
      </w:r>
    </w:p>
    <w:p>
      <w:pPr>
        <w:spacing w:after="0"/>
        <w:ind w:left="0"/>
        <w:jc w:val="both"/>
      </w:pPr>
      <w:r>
        <w:rPr>
          <w:rFonts w:ascii="Times New Roman"/>
          <w:b w:val="false"/>
          <w:i w:val="false"/>
          <w:color w:val="000000"/>
          <w:sz w:val="28"/>
        </w:rPr>
        <w:t>базасының бөлігі болып табылатын түсті және қара металдардың сынықтары</w:t>
      </w:r>
    </w:p>
    <w:p>
      <w:pPr>
        <w:spacing w:after="0"/>
        <w:ind w:left="0"/>
        <w:jc w:val="both"/>
      </w:pPr>
      <w:r>
        <w:rPr>
          <w:rFonts w:ascii="Times New Roman"/>
          <w:b w:val="false"/>
          <w:i w:val="false"/>
          <w:color w:val="000000"/>
          <w:sz w:val="28"/>
        </w:rPr>
        <w:t>мен қалдықтарын қабылдауды жүзеге асыратын қабылдау пунті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Заңды тұлғалардың түсті және қара металдардың сынықтары мен қалдықтарын </w:t>
      </w:r>
    </w:p>
    <w:p>
      <w:pPr>
        <w:spacing w:after="0"/>
        <w:ind w:left="0"/>
        <w:jc w:val="both"/>
      </w:pPr>
      <w:r>
        <w:rPr>
          <w:rFonts w:ascii="Times New Roman"/>
          <w:b w:val="false"/>
          <w:i w:val="false"/>
          <w:color w:val="000000"/>
          <w:sz w:val="28"/>
        </w:rPr>
        <w:t xml:space="preserve">жинау (дайындау), сақтау, қайта өңдеу және өткізу жөніндегі қызметті жүзеге </w:t>
      </w:r>
    </w:p>
    <w:p>
      <w:pPr>
        <w:spacing w:after="0"/>
        <w:ind w:left="0"/>
        <w:jc w:val="both"/>
      </w:pPr>
      <w:r>
        <w:rPr>
          <w:rFonts w:ascii="Times New Roman"/>
          <w:b w:val="false"/>
          <w:i w:val="false"/>
          <w:color w:val="000000"/>
          <w:sz w:val="28"/>
        </w:rPr>
        <w:t>асыру үшін рұқсат беруіңізді сұраймын</w:t>
      </w:r>
    </w:p>
    <w:p>
      <w:pPr>
        <w:spacing w:after="0"/>
        <w:ind w:left="0"/>
        <w:jc w:val="both"/>
      </w:pPr>
      <w:r>
        <w:rPr>
          <w:rFonts w:ascii="Times New Roman"/>
          <w:b w:val="false"/>
          <w:i w:val="false"/>
          <w:color w:val="000000"/>
          <w:sz w:val="28"/>
        </w:rPr>
        <w:t>Қоса беріліп отырған құжаттардың тізбесі:</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Ұсынылған ақпараттың дұрыстығын растаймын және заңмен қорғалатын құпияны</w:t>
      </w:r>
    </w:p>
    <w:p>
      <w:pPr>
        <w:spacing w:after="0"/>
        <w:ind w:left="0"/>
        <w:jc w:val="both"/>
      </w:pPr>
      <w:r>
        <w:rPr>
          <w:rFonts w:ascii="Times New Roman"/>
          <w:b w:val="false"/>
          <w:i w:val="false"/>
          <w:color w:val="000000"/>
          <w:sz w:val="28"/>
        </w:rPr>
        <w:t>құрайтын цифрлық жүйелердегі мәліметтерді пайдалануға келісім беремін.</w:t>
      </w:r>
    </w:p>
    <w:p>
      <w:pPr>
        <w:spacing w:after="0"/>
        <w:ind w:left="0"/>
        <w:jc w:val="both"/>
      </w:pPr>
      <w:r>
        <w:rPr>
          <w:rFonts w:ascii="Times New Roman"/>
          <w:b w:val="false"/>
          <w:i w:val="false"/>
          <w:color w:val="000000"/>
          <w:sz w:val="28"/>
        </w:rPr>
        <w:t>Қолы ____________ Өтініш берілген күні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түсті және </w:t>
            </w:r>
            <w:r>
              <w:br/>
            </w:r>
            <w:r>
              <w:rPr>
                <w:rFonts w:ascii="Times New Roman"/>
                <w:b w:val="false"/>
                <w:i w:val="false"/>
                <w:color w:val="000000"/>
                <w:sz w:val="20"/>
              </w:rPr>
              <w:t xml:space="preserve">қара металдардың сынықтары </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 xml:space="preserve">(дайындау), сақтау, қайта өңдеу </w:t>
            </w:r>
            <w:r>
              <w:br/>
            </w:r>
            <w:r>
              <w:rPr>
                <w:rFonts w:ascii="Times New Roman"/>
                <w:b w:val="false"/>
                <w:i w:val="false"/>
                <w:color w:val="000000"/>
                <w:sz w:val="20"/>
              </w:rPr>
              <w:t xml:space="preserve">және өткізу жөніндегі қызметті </w:t>
            </w:r>
            <w:r>
              <w:br/>
            </w:r>
            <w:r>
              <w:rPr>
                <w:rFonts w:ascii="Times New Roman"/>
                <w:b w:val="false"/>
                <w:i w:val="false"/>
                <w:color w:val="000000"/>
                <w:sz w:val="20"/>
              </w:rPr>
              <w:t xml:space="preserve">жүзеге асыруға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44" w:id="36"/>
      <w:r>
        <w:rPr>
          <w:rFonts w:ascii="Times New Roman"/>
          <w:b w:val="false"/>
          <w:i w:val="false"/>
          <w:color w:val="000000"/>
          <w:sz w:val="28"/>
        </w:rPr>
        <w:t xml:space="preserve">
      Жергілікті атқарушы орган </w:t>
      </w:r>
    </w:p>
    <w:bookmarkEnd w:id="3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(астананың, облыстардың, республикалық маңызы бар қала)</w:t>
      </w:r>
    </w:p>
    <w:p>
      <w:pPr>
        <w:spacing w:after="0"/>
        <w:ind w:left="0"/>
        <w:jc w:val="both"/>
      </w:pPr>
      <w:r>
        <w:rPr>
          <w:rFonts w:ascii="Times New Roman"/>
          <w:b w:val="false"/>
          <w:i w:val="false"/>
          <w:color w:val="000000"/>
          <w:sz w:val="28"/>
        </w:rPr>
        <w:t>Заңды тұлғалардың түсті және қара металдардың сынықтары мен қалдықтарын</w:t>
      </w:r>
    </w:p>
    <w:p>
      <w:pPr>
        <w:spacing w:after="0"/>
        <w:ind w:left="0"/>
        <w:jc w:val="both"/>
      </w:pPr>
      <w:r>
        <w:rPr>
          <w:rFonts w:ascii="Times New Roman"/>
          <w:b w:val="false"/>
          <w:i w:val="false"/>
          <w:color w:val="000000"/>
          <w:sz w:val="28"/>
        </w:rPr>
        <w:t>жинау (дайындау), сақтау, қайта өңдеу және өткізу жөніндегі қызметті жүзеге</w:t>
      </w:r>
    </w:p>
    <w:p>
      <w:pPr>
        <w:spacing w:after="0"/>
        <w:ind w:left="0"/>
        <w:jc w:val="both"/>
      </w:pPr>
      <w:r>
        <w:rPr>
          <w:rFonts w:ascii="Times New Roman"/>
          <w:b w:val="false"/>
          <w:i w:val="false"/>
          <w:color w:val="000000"/>
          <w:sz w:val="28"/>
        </w:rPr>
        <w:t>
      асыруға рұқсат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(тіркеу нөмірі)</w:t>
      </w:r>
    </w:p>
    <w:p>
      <w:pPr>
        <w:spacing w:after="0"/>
        <w:ind w:left="0"/>
        <w:jc w:val="both"/>
      </w:pPr>
      <w:r>
        <w:rPr>
          <w:rFonts w:ascii="Times New Roman"/>
          <w:b w:val="false"/>
          <w:i w:val="false"/>
          <w:color w:val="000000"/>
          <w:sz w:val="28"/>
        </w:rPr>
        <w:t>қаласы 20__ жылғы "__" ______</w:t>
      </w:r>
    </w:p>
    <w:p>
      <w:pPr>
        <w:spacing w:after="0"/>
        <w:ind w:left="0"/>
        <w:jc w:val="both"/>
      </w:pPr>
      <w:r>
        <w:rPr>
          <w:rFonts w:ascii="Times New Roman"/>
          <w:b w:val="false"/>
          <w:i w:val="false"/>
          <w:color w:val="000000"/>
          <w:sz w:val="28"/>
        </w:rPr>
        <w:t>Осы рұқсаттама ______________________________________________ беріледі</w:t>
      </w:r>
    </w:p>
    <w:p>
      <w:pPr>
        <w:spacing w:after="0"/>
        <w:ind w:left="0"/>
        <w:jc w:val="both"/>
      </w:pPr>
      <w:r>
        <w:rPr>
          <w:rFonts w:ascii="Times New Roman"/>
          <w:b w:val="false"/>
          <w:i w:val="false"/>
          <w:color w:val="000000"/>
          <w:sz w:val="28"/>
        </w:rPr>
        <w:t xml:space="preserve">                                (куәлік берілетін заңды тұлғаның толық атауы)</w:t>
      </w:r>
    </w:p>
    <w:p>
      <w:pPr>
        <w:spacing w:after="0"/>
        <w:ind w:left="0"/>
        <w:jc w:val="both"/>
      </w:pPr>
      <w:r>
        <w:rPr>
          <w:rFonts w:ascii="Times New Roman"/>
          <w:b w:val="false"/>
          <w:i w:val="false"/>
          <w:color w:val="000000"/>
          <w:sz w:val="28"/>
        </w:rPr>
        <w:t>Заңды тұлғаның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w:t>
      </w:r>
    </w:p>
    <w:p>
      <w:pPr>
        <w:spacing w:after="0"/>
        <w:ind w:left="0"/>
        <w:jc w:val="both"/>
      </w:pPr>
      <w:r>
        <w:rPr>
          <w:rFonts w:ascii="Times New Roman"/>
          <w:b w:val="false"/>
          <w:i w:val="false"/>
          <w:color w:val="000000"/>
          <w:sz w:val="28"/>
        </w:rPr>
        <w:t>Өтініш берушінің деректемелері ________________________________________</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Заңды тұлғалардың филиалдары (өндірістік базасы) (бар болған жағдайда)</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тұлғаның немесе оның филиалының мамандандырылған өндірістік</w:t>
      </w:r>
    </w:p>
    <w:p>
      <w:pPr>
        <w:spacing w:after="0"/>
        <w:ind w:left="0"/>
        <w:jc w:val="both"/>
      </w:pPr>
      <w:r>
        <w:rPr>
          <w:rFonts w:ascii="Times New Roman"/>
          <w:b w:val="false"/>
          <w:i w:val="false"/>
          <w:color w:val="000000"/>
          <w:sz w:val="28"/>
        </w:rPr>
        <w:t>базасының бөлігі болып табылатын түсті және қара металдардың сынықтары</w:t>
      </w:r>
    </w:p>
    <w:p>
      <w:pPr>
        <w:spacing w:after="0"/>
        <w:ind w:left="0"/>
        <w:jc w:val="both"/>
      </w:pPr>
      <w:r>
        <w:rPr>
          <w:rFonts w:ascii="Times New Roman"/>
          <w:b w:val="false"/>
          <w:i w:val="false"/>
          <w:color w:val="000000"/>
          <w:sz w:val="28"/>
        </w:rPr>
        <w:t>мен қалдықтарын қабылдауды жүзеге асыратын қабылдау пункті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Бұл рұқсаттама 20__ жылғы "__"______дейін жарамды</w:t>
      </w:r>
    </w:p>
    <w:p>
      <w:pPr>
        <w:spacing w:after="0"/>
        <w:ind w:left="0"/>
        <w:jc w:val="both"/>
      </w:pPr>
      <w:r>
        <w:rPr>
          <w:rFonts w:ascii="Times New Roman"/>
          <w:b w:val="false"/>
          <w:i w:val="false"/>
          <w:color w:val="000000"/>
          <w:sz w:val="28"/>
        </w:rPr>
        <w:t>Көрсетілетін қызметті беруші уәкілеттік берген лауазымды тұлға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болған жағдайда) көрсетіле отырып)</w:t>
      </w:r>
    </w:p>
    <w:p>
      <w:pPr>
        <w:spacing w:after="0"/>
        <w:ind w:left="0"/>
        <w:jc w:val="both"/>
      </w:pPr>
      <w:r>
        <w:rPr>
          <w:rFonts w:ascii="Times New Roman"/>
          <w:b w:val="false"/>
          <w:i w:val="false"/>
          <w:color w:val="000000"/>
          <w:sz w:val="28"/>
        </w:rPr>
        <w:t>Қолы _______</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Бланк сериясы бланк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түсті және </w:t>
            </w:r>
            <w:r>
              <w:br/>
            </w:r>
            <w:r>
              <w:rPr>
                <w:rFonts w:ascii="Times New Roman"/>
                <w:b w:val="false"/>
                <w:i w:val="false"/>
                <w:color w:val="000000"/>
                <w:sz w:val="20"/>
              </w:rPr>
              <w:t xml:space="preserve">қара металдардың сынықтары </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 xml:space="preserve">(дайындау), сақтау, қайта өңдеу </w:t>
            </w:r>
            <w:r>
              <w:br/>
            </w:r>
            <w:r>
              <w:rPr>
                <w:rFonts w:ascii="Times New Roman"/>
                <w:b w:val="false"/>
                <w:i w:val="false"/>
                <w:color w:val="000000"/>
                <w:sz w:val="20"/>
              </w:rPr>
              <w:t xml:space="preserve">және өткізу жөніндегі қызметті </w:t>
            </w:r>
            <w:r>
              <w:br/>
            </w:r>
            <w:r>
              <w:rPr>
                <w:rFonts w:ascii="Times New Roman"/>
                <w:b w:val="false"/>
                <w:i w:val="false"/>
                <w:color w:val="000000"/>
                <w:sz w:val="20"/>
              </w:rPr>
              <w:t xml:space="preserve">жүзеге асыруға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w:t>
            </w:r>
          </w:p>
          <w:p>
            <w:pPr>
              <w:spacing w:after="20"/>
              <w:ind w:left="20"/>
              <w:jc w:val="both"/>
            </w:pPr>
            <w:r>
              <w:rPr>
                <w:rFonts w:ascii="Times New Roman"/>
                <w:b w:val="false"/>
                <w:i w:val="false"/>
                <w:color w:val="000000"/>
                <w:sz w:val="20"/>
              </w:rPr>
              <w:t>
республикалық маңызы</w:t>
            </w:r>
          </w:p>
          <w:p>
            <w:pPr>
              <w:spacing w:after="20"/>
              <w:ind w:left="20"/>
              <w:jc w:val="both"/>
            </w:pPr>
            <w:r>
              <w:rPr>
                <w:rFonts w:ascii="Times New Roman"/>
                <w:b w:val="false"/>
                <w:i w:val="false"/>
                <w:color w:val="000000"/>
                <w:sz w:val="20"/>
              </w:rPr>
              <w:t>
бар қалалардың жергілікті</w:t>
            </w:r>
          </w:p>
          <w:p>
            <w:pPr>
              <w:spacing w:after="20"/>
              <w:ind w:left="20"/>
              <w:jc w:val="both"/>
            </w:pPr>
            <w:r>
              <w:rPr>
                <w:rFonts w:ascii="Times New Roman"/>
                <w:b w:val="false"/>
                <w:i w:val="false"/>
                <w:color w:val="000000"/>
                <w:sz w:val="20"/>
              </w:rPr>
              <w:t>
атқарушы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409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местного</w:t>
            </w:r>
          </w:p>
          <w:p>
            <w:pPr>
              <w:spacing w:after="20"/>
              <w:ind w:left="20"/>
              <w:jc w:val="both"/>
            </w:pPr>
            <w:r>
              <w:rPr>
                <w:rFonts w:ascii="Times New Roman"/>
                <w:b w:val="false"/>
                <w:i w:val="false"/>
                <w:color w:val="000000"/>
                <w:sz w:val="20"/>
              </w:rPr>
              <w:t>
исполнительного органа</w:t>
            </w:r>
          </w:p>
          <w:p>
            <w:pPr>
              <w:spacing w:after="20"/>
              <w:ind w:left="20"/>
              <w:jc w:val="both"/>
            </w:pPr>
            <w:r>
              <w:rPr>
                <w:rFonts w:ascii="Times New Roman"/>
                <w:b w:val="false"/>
                <w:i w:val="false"/>
                <w:color w:val="000000"/>
                <w:sz w:val="20"/>
              </w:rPr>
              <w:t>
столицы, областей, городов</w:t>
            </w:r>
          </w:p>
          <w:p>
            <w:pPr>
              <w:spacing w:after="20"/>
              <w:ind w:left="20"/>
              <w:jc w:val="both"/>
            </w:pPr>
            <w:r>
              <w:rPr>
                <w:rFonts w:ascii="Times New Roman"/>
                <w:b w:val="false"/>
                <w:i w:val="false"/>
                <w:color w:val="000000"/>
                <w:sz w:val="20"/>
              </w:rPr>
              <w:t>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құжаттың]]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БСН/ЖСН]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"Астананың, облыстардың, республикалық маңызы бар қалалардың жергілікті атқарушы органының атауы" республикалық мемлекеттік мекемесі Сіздің [жыл күні] № [кіріс құжатының нөмірі] өтінішіңізді қарап, мынаны хабарлайды: </w:t>
            </w:r>
          </w:p>
          <w:p>
            <w:pPr>
              <w:spacing w:after="20"/>
              <w:ind w:left="20"/>
              <w:jc w:val="both"/>
            </w:pPr>
            <w:r>
              <w:rPr>
                <w:rFonts w:ascii="Times New Roman"/>
                <w:b w:val="false"/>
                <w:i w:val="false"/>
                <w:color w:val="000000"/>
                <w:sz w:val="20"/>
              </w:rPr>
              <w:t xml:space="preserve">
[Бас тарту негіздемесі]] </w:t>
            </w:r>
          </w:p>
        </w:tc>
      </w:tr>
    </w:tbl>
    <w:bookmarkStart w:name="z47" w:id="37"/>
    <w:p>
      <w:pPr>
        <w:spacing w:after="0"/>
        <w:ind w:left="0"/>
        <w:jc w:val="both"/>
      </w:pPr>
      <w:r>
        <w:rPr>
          <w:rFonts w:ascii="Times New Roman"/>
          <w:b w:val="false"/>
          <w:i w:val="false"/>
          <w:color w:val="000000"/>
          <w:sz w:val="28"/>
        </w:rPr>
        <w:t>
      [Қол қоюшының лауазымы] [қол қоюшының аты-жөні, тегі (бар болған жағдайда)]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