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7a0ba0" w14:textId="47a0ba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аумағында қызметін жүзеге асыратын байланыс операторларының және (немесе) байланыс желілерін иеленушілердің жедел-іздестіру, қарсы барлау іс-шараларын техникалық тұрғыдан жүргізу үшін өзінің телекоммуникациялық жабдығының функцияларын өз қаражаты немесе тартылған қаражат есебінен қамтамасыз ету қағидаларын және Байланыс желілері мен құралдарына қойылатын талаптарды бекіту туралы" Қазақстан Республикасы Ұлттық қауіпсіздік комитеті Төрағасының 2024 жылғы 19 қыркүйектегі № 128/қе бұйрығына өзгерістер енгізу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2026 жылғы 17 шiлдедегi № 65 қе бұйрығы. Қазақстан Республикасының Әділет министрлігінде 2026 жылғы 21 шiлдеде № 39364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12.07.2026 бастап қолданысқа енгізіледі</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"Қазақстан Республикасының аумағында қызметін жүзеге асыратын байланыс операторларының және (немесе) байланыс желілерін иеленушілердің жедел-іздестіру, қарсы барлау іс-шараларын техникалық тұрғыдан жүргізу үшін өзінің телекоммуникациялық жабдығының функцияларын өз қаражаты немесе тартылған қаражат есебінен қамтамасыз ету қағидаларын және Байланыс желілері мен құралдарына қойылатын талаптарды бекіту туралы" Қазақстан Республикасы Ұлттық қауіпсіздік комитеті Төрағасының 2024 жылғы 19 қыркүйектегі № 128/қе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35121 болып тіркелген) бұйрығына мынадай өзгерістер енгізілсін:</w:t>
      </w:r>
    </w:p>
    <w:bookmarkEnd w:id="1"/>
    <w:bookmarkStart w:name="z8" w:id="2"/>
    <w:p>
      <w:pPr>
        <w:spacing w:after="0"/>
        <w:ind w:left="0"/>
        <w:jc w:val="both"/>
      </w:pPr>
      <w:r>
        <w:rPr>
          <w:rFonts w:ascii="Times New Roman"/>
          <w:b w:val="false"/>
          <w:i w:val="false"/>
          <w:color w:val="000000"/>
          <w:sz w:val="28"/>
        </w:rPr>
        <w:t xml:space="preserve">
      осы бұйрықпен бекітілген Қазақстан Республикасының аумағында қызметін жүзеге асыратын байланыс операторларының және (немесе) байланыс желілерін иеленушілердің жедел-іздестіру, қарсы барлау іс-шараларын техникалық тұрғыдан жүргізу үшін өзінің телекоммуникациялық жабдығының функцияларын өз қаражаты немесе тартылған қаражат есебінен қамтамасыз ету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31-тармақ</w:t>
      </w:r>
      <w:r>
        <w:rPr>
          <w:rFonts w:ascii="Times New Roman"/>
          <w:b w:val="false"/>
          <w:i w:val="false"/>
          <w:color w:val="000000"/>
          <w:sz w:val="28"/>
        </w:rPr>
        <w:t xml:space="preserve"> мынадай редакцияда жазылсын:</w:t>
      </w:r>
    </w:p>
    <w:bookmarkStart w:name="z10" w:id="3"/>
    <w:p>
      <w:pPr>
        <w:spacing w:after="0"/>
        <w:ind w:left="0"/>
        <w:jc w:val="both"/>
      </w:pPr>
      <w:r>
        <w:rPr>
          <w:rFonts w:ascii="Times New Roman"/>
          <w:b w:val="false"/>
          <w:i w:val="false"/>
          <w:color w:val="000000"/>
          <w:sz w:val="28"/>
        </w:rPr>
        <w:t>
       "31. Белгiленген талаптарды орындау үшiн жабдықтың иеленушілері Қазақстан Республикасы ұлттық қауiпсiздiк органдарының уәкілетті бөлімшесімен ақпаратты жинақтау, сақтау және оған қол жеткiзу туралы екiжақты Келiсiм (бұдан әрi – Келісім) жасасады.</w:t>
      </w:r>
    </w:p>
    <w:bookmarkEnd w:id="3"/>
    <w:bookmarkStart w:name="z11" w:id="4"/>
    <w:p>
      <w:pPr>
        <w:spacing w:after="0"/>
        <w:ind w:left="0"/>
        <w:jc w:val="both"/>
      </w:pPr>
      <w:r>
        <w:rPr>
          <w:rFonts w:ascii="Times New Roman"/>
          <w:b w:val="false"/>
          <w:i w:val="false"/>
          <w:color w:val="000000"/>
          <w:sz w:val="28"/>
        </w:rPr>
        <w:t>
      Келісімде мыналар көрсетіледі:</w:t>
      </w:r>
    </w:p>
    <w:bookmarkEnd w:id="4"/>
    <w:bookmarkStart w:name="z12" w:id="5"/>
    <w:p>
      <w:pPr>
        <w:spacing w:after="0"/>
        <w:ind w:left="0"/>
        <w:jc w:val="both"/>
      </w:pPr>
      <w:r>
        <w:rPr>
          <w:rFonts w:ascii="Times New Roman"/>
          <w:b w:val="false"/>
          <w:i w:val="false"/>
          <w:color w:val="000000"/>
          <w:sz w:val="28"/>
        </w:rPr>
        <w:t>
      1) ақпаратты жинақтау мен сақтауды қамтамасыз ету шарттары, оның ішінде жинақтау және сақтау жабдықтарын енгізу кезеңділігі;</w:t>
      </w:r>
    </w:p>
    <w:bookmarkEnd w:id="5"/>
    <w:bookmarkStart w:name="z13" w:id="6"/>
    <w:p>
      <w:pPr>
        <w:spacing w:after="0"/>
        <w:ind w:left="0"/>
        <w:jc w:val="both"/>
      </w:pPr>
      <w:r>
        <w:rPr>
          <w:rFonts w:ascii="Times New Roman"/>
          <w:b w:val="false"/>
          <w:i w:val="false"/>
          <w:color w:val="000000"/>
          <w:sz w:val="28"/>
        </w:rPr>
        <w:t>
      2) сақталатын ақпаратқа қол жеткізу және жинақтау, сақтау жабдығын орналастыру шарттары;</w:t>
      </w:r>
    </w:p>
    <w:bookmarkEnd w:id="6"/>
    <w:bookmarkStart w:name="z14" w:id="7"/>
    <w:p>
      <w:pPr>
        <w:spacing w:after="0"/>
        <w:ind w:left="0"/>
        <w:jc w:val="both"/>
      </w:pPr>
      <w:r>
        <w:rPr>
          <w:rFonts w:ascii="Times New Roman"/>
          <w:b w:val="false"/>
          <w:i w:val="false"/>
          <w:color w:val="000000"/>
          <w:sz w:val="28"/>
        </w:rPr>
        <w:t>
      3) мамандандырылған бағдарламалық қамтамасыз етуді пайдалану шарттары;</w:t>
      </w:r>
    </w:p>
    <w:bookmarkEnd w:id="7"/>
    <w:bookmarkStart w:name="z15" w:id="8"/>
    <w:p>
      <w:pPr>
        <w:spacing w:after="0"/>
        <w:ind w:left="0"/>
        <w:jc w:val="both"/>
      </w:pPr>
      <w:r>
        <w:rPr>
          <w:rFonts w:ascii="Times New Roman"/>
          <w:b w:val="false"/>
          <w:i w:val="false"/>
          <w:color w:val="000000"/>
          <w:sz w:val="28"/>
        </w:rPr>
        <w:t>
      4) жабдық иесінде орналасқан жабдыққа киберқауіпсіздікті қамтамасыз ету, заңсыз қол жеткізуді шектеу және физикалық қорғау шарттары;</w:t>
      </w:r>
    </w:p>
    <w:bookmarkEnd w:id="8"/>
    <w:bookmarkStart w:name="z16" w:id="9"/>
    <w:p>
      <w:pPr>
        <w:spacing w:after="0"/>
        <w:ind w:left="0"/>
        <w:jc w:val="both"/>
      </w:pPr>
      <w:r>
        <w:rPr>
          <w:rFonts w:ascii="Times New Roman"/>
          <w:b w:val="false"/>
          <w:i w:val="false"/>
          <w:color w:val="000000"/>
          <w:sz w:val="28"/>
        </w:rPr>
        <w:t>
      5) ақпаратты жинақтау және сақтау үшін тартылған барлық учаскелердің ақпараттық трактілерін ұйымдастыру шарттары;</w:t>
      </w:r>
    </w:p>
    <w:bookmarkEnd w:id="9"/>
    <w:bookmarkStart w:name="z17" w:id="10"/>
    <w:p>
      <w:pPr>
        <w:spacing w:after="0"/>
        <w:ind w:left="0"/>
        <w:jc w:val="both"/>
      </w:pPr>
      <w:r>
        <w:rPr>
          <w:rFonts w:ascii="Times New Roman"/>
          <w:b w:val="false"/>
          <w:i w:val="false"/>
          <w:color w:val="000000"/>
          <w:sz w:val="28"/>
        </w:rPr>
        <w:t>
      6) Қазақстан Республикасы ұлттық қауіпсіздік органдарының уәкілетті бөлімшелерінің жабдықтарын жинау және сақтау жабдықтарына қосу нүктелері;</w:t>
      </w:r>
    </w:p>
    <w:bookmarkEnd w:id="10"/>
    <w:bookmarkStart w:name="z18" w:id="11"/>
    <w:p>
      <w:pPr>
        <w:spacing w:after="0"/>
        <w:ind w:left="0"/>
        <w:jc w:val="both"/>
      </w:pPr>
      <w:r>
        <w:rPr>
          <w:rFonts w:ascii="Times New Roman"/>
          <w:b w:val="false"/>
          <w:i w:val="false"/>
          <w:color w:val="000000"/>
          <w:sz w:val="28"/>
        </w:rPr>
        <w:t>
      7) телекоммуникация желісі, қолданылатын интерфейстер, пайдаланылатын телекоммуникациялық жабдық, хабарлама форматтары, жинақтау мен сақтау жабдықтары, сақталатын ақпаратқа қол жеткізу және қосылу нүктелерінің жабдығы туралы техникалық мәліметтер беру шарттары;</w:t>
      </w:r>
    </w:p>
    <w:bookmarkEnd w:id="11"/>
    <w:bookmarkStart w:name="z19" w:id="12"/>
    <w:p>
      <w:pPr>
        <w:spacing w:after="0"/>
        <w:ind w:left="0"/>
        <w:jc w:val="both"/>
      </w:pPr>
      <w:r>
        <w:rPr>
          <w:rFonts w:ascii="Times New Roman"/>
          <w:b w:val="false"/>
          <w:i w:val="false"/>
          <w:color w:val="000000"/>
          <w:sz w:val="28"/>
        </w:rPr>
        <w:t>
      8) телекоммуникация желілерінің дамуы, телекоммуникациялық жабдықтардың енгізілуі, жаңа технологиялар мен байланыс қызметтерінің енгізілуі, жаңа интерфейстер мен хабарлама форматтарының енгізілуі туралы ақпараттандыру шарттары;</w:t>
      </w:r>
    </w:p>
    <w:bookmarkEnd w:id="12"/>
    <w:bookmarkStart w:name="z20" w:id="13"/>
    <w:p>
      <w:pPr>
        <w:spacing w:after="0"/>
        <w:ind w:left="0"/>
        <w:jc w:val="both"/>
      </w:pPr>
      <w:r>
        <w:rPr>
          <w:rFonts w:ascii="Times New Roman"/>
          <w:b w:val="false"/>
          <w:i w:val="false"/>
          <w:color w:val="000000"/>
          <w:sz w:val="28"/>
        </w:rPr>
        <w:t>
      9) ағымдағы мәселелерді шешу, ақауларды жою және штаттан тыс жағдайлардан шығу үшін өзара әрекеттесу регламенті.";</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39-тармақ</w:t>
      </w:r>
      <w:r>
        <w:rPr>
          <w:rFonts w:ascii="Times New Roman"/>
          <w:b w:val="false"/>
          <w:i w:val="false"/>
          <w:color w:val="000000"/>
          <w:sz w:val="28"/>
        </w:rPr>
        <w:t xml:space="preserve"> мынадай редакцияда жазылсын:</w:t>
      </w:r>
    </w:p>
    <w:bookmarkStart w:name="z22" w:id="14"/>
    <w:p>
      <w:pPr>
        <w:spacing w:after="0"/>
        <w:ind w:left="0"/>
        <w:jc w:val="both"/>
      </w:pPr>
      <w:r>
        <w:rPr>
          <w:rFonts w:ascii="Times New Roman"/>
          <w:b w:val="false"/>
          <w:i w:val="false"/>
          <w:color w:val="000000"/>
          <w:sz w:val="28"/>
        </w:rPr>
        <w:t>
      "39. Жабдықтың иелері Келісімге сәйкес телекоммуникация желілері арқылы берілетін ақпаратты жинақтау, сақтау жабдықтарының физикалық қорғалуын, сондай-ақ Қазақстан Республикасының цифрлық заңнамасының талаптарына сәйкес киберқауіпсіздік талаптарын сақтауды қамтамасыз етеді.";</w:t>
      </w:r>
    </w:p>
    <w:bookmarkEnd w:id="14"/>
    <w:bookmarkStart w:name="z23" w:id="15"/>
    <w:p>
      <w:pPr>
        <w:spacing w:after="0"/>
        <w:ind w:left="0"/>
        <w:jc w:val="both"/>
      </w:pPr>
      <w:r>
        <w:rPr>
          <w:rFonts w:ascii="Times New Roman"/>
          <w:b w:val="false"/>
          <w:i w:val="false"/>
          <w:color w:val="000000"/>
          <w:sz w:val="28"/>
        </w:rPr>
        <w:t xml:space="preserve">
      көрсетілген қағидаларда </w:t>
      </w:r>
      <w:r>
        <w:rPr>
          <w:rFonts w:ascii="Times New Roman"/>
          <w:b w:val="false"/>
          <w:i w:val="false"/>
          <w:color w:val="000000"/>
          <w:sz w:val="28"/>
        </w:rPr>
        <w:t>7-қосымша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мынадай редакцияда жазылсын.</w:t>
      </w:r>
    </w:p>
    <w:bookmarkEnd w:id="15"/>
    <w:bookmarkStart w:name="z24" w:id="16"/>
    <w:p>
      <w:pPr>
        <w:spacing w:after="0"/>
        <w:ind w:left="0"/>
        <w:jc w:val="both"/>
      </w:pPr>
      <w:r>
        <w:rPr>
          <w:rFonts w:ascii="Times New Roman"/>
          <w:b w:val="false"/>
          <w:i w:val="false"/>
          <w:color w:val="000000"/>
          <w:sz w:val="28"/>
        </w:rPr>
        <w:t>
      2. Қазақстан Республикасы Ұлттық қауіпсіздік комитетінің Ақпарат және киберқауіпсіздік қызметі заңнамада белгіленген тәртіппен:</w:t>
      </w:r>
    </w:p>
    <w:bookmarkEnd w:id="16"/>
    <w:bookmarkStart w:name="z25" w:id="17"/>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w:t>
      </w:r>
    </w:p>
    <w:bookmarkEnd w:id="17"/>
    <w:bookmarkStart w:name="z26" w:id="18"/>
    <w:p>
      <w:pPr>
        <w:spacing w:after="0"/>
        <w:ind w:left="0"/>
        <w:jc w:val="both"/>
      </w:pPr>
      <w:r>
        <w:rPr>
          <w:rFonts w:ascii="Times New Roman"/>
          <w:b w:val="false"/>
          <w:i w:val="false"/>
          <w:color w:val="000000"/>
          <w:sz w:val="28"/>
        </w:rPr>
        <w:t>
      2) осы бұйрықты ресми жарияланғаннан кейін Қазақстан Республикасы Ұлттық қауіпсіздік комитетінің интернет-ресурсында орналастыруды қамтамасыз етсін.</w:t>
      </w:r>
    </w:p>
    <w:bookmarkEnd w:id="18"/>
    <w:bookmarkStart w:name="z27" w:id="19"/>
    <w:p>
      <w:pPr>
        <w:spacing w:after="0"/>
        <w:ind w:left="0"/>
        <w:jc w:val="both"/>
      </w:pPr>
      <w:r>
        <w:rPr>
          <w:rFonts w:ascii="Times New Roman"/>
          <w:b w:val="false"/>
          <w:i w:val="false"/>
          <w:color w:val="000000"/>
          <w:sz w:val="28"/>
        </w:rPr>
        <w:t>
      3. Осы бұйрықтың орындалуын бақылау Қазақстан Республикасы Ұлттық қауіпсіздік комитеті Төрағасының жетекшілік ететін орынбасарына жүктелсін.</w:t>
      </w:r>
    </w:p>
    <w:bookmarkEnd w:id="19"/>
    <w:bookmarkStart w:name="z28" w:id="20"/>
    <w:p>
      <w:pPr>
        <w:spacing w:after="0"/>
        <w:ind w:left="0"/>
        <w:jc w:val="both"/>
      </w:pPr>
      <w:r>
        <w:rPr>
          <w:rFonts w:ascii="Times New Roman"/>
          <w:b w:val="false"/>
          <w:i w:val="false"/>
          <w:color w:val="000000"/>
          <w:sz w:val="28"/>
        </w:rPr>
        <w:t>
      4. Осы бұйрық 2026 жылғы 12 шілдеден бастап қолданысқа енгізіледі және ресми жариялануға тиіс.</w:t>
      </w:r>
    </w:p>
    <w:bookmarkEnd w:id="2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Ұлттық қауіпсіздік комитетінің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Сагимбаев</w:t>
            </w:r>
            <w:r>
              <w:rPr>
                <w:rFonts w:ascii="Times New Roman"/>
                <w:b w:val="false"/>
                <w:i w:val="false"/>
                <w:color w:val="000000"/>
                <w:sz w:val="20"/>
              </w:rPr>
              <w:t>
</w:t>
            </w:r>
          </w:p>
        </w:tc>
      </w:tr>
    </w:tbl>
    <w:bookmarkStart w:name="z30" w:id="21"/>
    <w:p>
      <w:pPr>
        <w:spacing w:after="0"/>
        <w:ind w:left="0"/>
        <w:jc w:val="both"/>
      </w:pPr>
      <w:r>
        <w:rPr>
          <w:rFonts w:ascii="Times New Roman"/>
          <w:b w:val="false"/>
          <w:i w:val="false"/>
          <w:color w:val="000000"/>
          <w:sz w:val="28"/>
        </w:rPr>
        <w:t>
      КЕЛІСІЛГЕН</w:t>
      </w:r>
    </w:p>
    <w:bookmarkEnd w:id="21"/>
    <w:bookmarkStart w:name="z31" w:id="22"/>
    <w:p>
      <w:pPr>
        <w:spacing w:after="0"/>
        <w:ind w:left="0"/>
        <w:jc w:val="both"/>
      </w:pPr>
      <w:r>
        <w:rPr>
          <w:rFonts w:ascii="Times New Roman"/>
          <w:b w:val="false"/>
          <w:i w:val="false"/>
          <w:color w:val="000000"/>
          <w:sz w:val="28"/>
        </w:rPr>
        <w:t>
      Қазақстан Республикасының</w:t>
      </w:r>
    </w:p>
    <w:bookmarkEnd w:id="22"/>
    <w:bookmarkStart w:name="z32" w:id="23"/>
    <w:p>
      <w:pPr>
        <w:spacing w:after="0"/>
        <w:ind w:left="0"/>
        <w:jc w:val="both"/>
      </w:pPr>
      <w:r>
        <w:rPr>
          <w:rFonts w:ascii="Times New Roman"/>
          <w:b w:val="false"/>
          <w:i w:val="false"/>
          <w:color w:val="000000"/>
          <w:sz w:val="28"/>
        </w:rPr>
        <w:t>
      Жасанды интеллект және цифрлық</w:t>
      </w:r>
    </w:p>
    <w:bookmarkEnd w:id="23"/>
    <w:bookmarkStart w:name="z33" w:id="24"/>
    <w:p>
      <w:pPr>
        <w:spacing w:after="0"/>
        <w:ind w:left="0"/>
        <w:jc w:val="both"/>
      </w:pPr>
      <w:r>
        <w:rPr>
          <w:rFonts w:ascii="Times New Roman"/>
          <w:b w:val="false"/>
          <w:i w:val="false"/>
          <w:color w:val="000000"/>
          <w:sz w:val="28"/>
        </w:rPr>
        <w:t>
      даму министрлігі</w:t>
      </w:r>
    </w:p>
    <w:bookmarkEnd w:id="24"/>
    <w:bookmarkStart w:name="z34" w:id="25"/>
    <w:p>
      <w:pPr>
        <w:spacing w:after="0"/>
        <w:ind w:left="0"/>
        <w:jc w:val="both"/>
      </w:pPr>
      <w:r>
        <w:rPr>
          <w:rFonts w:ascii="Times New Roman"/>
          <w:b w:val="false"/>
          <w:i w:val="false"/>
          <w:color w:val="000000"/>
          <w:sz w:val="28"/>
        </w:rPr>
        <w:t>
      КЕЛІСІЛГЕН</w:t>
      </w:r>
    </w:p>
    <w:bookmarkEnd w:id="25"/>
    <w:bookmarkStart w:name="z35" w:id="26"/>
    <w:p>
      <w:pPr>
        <w:spacing w:after="0"/>
        <w:ind w:left="0"/>
        <w:jc w:val="both"/>
      </w:pPr>
      <w:r>
        <w:rPr>
          <w:rFonts w:ascii="Times New Roman"/>
          <w:b w:val="false"/>
          <w:i w:val="false"/>
          <w:color w:val="000000"/>
          <w:sz w:val="28"/>
        </w:rPr>
        <w:t>
      Қазақстан Республикасының</w:t>
      </w:r>
    </w:p>
    <w:bookmarkEnd w:id="26"/>
    <w:bookmarkStart w:name="z36" w:id="27"/>
    <w:p>
      <w:pPr>
        <w:spacing w:after="0"/>
        <w:ind w:left="0"/>
        <w:jc w:val="both"/>
      </w:pPr>
      <w:r>
        <w:rPr>
          <w:rFonts w:ascii="Times New Roman"/>
          <w:b w:val="false"/>
          <w:i w:val="false"/>
          <w:color w:val="000000"/>
          <w:sz w:val="28"/>
        </w:rPr>
        <w:t>
      Сауда және интеграция министрі</w:t>
      </w:r>
    </w:p>
    <w:bookmarkEnd w:id="27"/>
    <w:bookmarkStart w:name="z37" w:id="28"/>
    <w:p>
      <w:pPr>
        <w:spacing w:after="0"/>
        <w:ind w:left="0"/>
        <w:jc w:val="both"/>
      </w:pPr>
      <w:r>
        <w:rPr>
          <w:rFonts w:ascii="Times New Roman"/>
          <w:b w:val="false"/>
          <w:i w:val="false"/>
          <w:color w:val="000000"/>
          <w:sz w:val="28"/>
        </w:rPr>
        <w:t>
      КЕЛІСІЛГЕН</w:t>
      </w:r>
    </w:p>
    <w:bookmarkEnd w:id="28"/>
    <w:bookmarkStart w:name="z38" w:id="29"/>
    <w:p>
      <w:pPr>
        <w:spacing w:after="0"/>
        <w:ind w:left="0"/>
        <w:jc w:val="both"/>
      </w:pPr>
      <w:r>
        <w:rPr>
          <w:rFonts w:ascii="Times New Roman"/>
          <w:b w:val="false"/>
          <w:i w:val="false"/>
          <w:color w:val="000000"/>
          <w:sz w:val="28"/>
        </w:rPr>
        <w:t>
      Қазақстан Республикасының</w:t>
      </w:r>
    </w:p>
    <w:bookmarkEnd w:id="29"/>
    <w:bookmarkStart w:name="z39" w:id="30"/>
    <w:p>
      <w:pPr>
        <w:spacing w:after="0"/>
        <w:ind w:left="0"/>
        <w:jc w:val="both"/>
      </w:pPr>
      <w:r>
        <w:rPr>
          <w:rFonts w:ascii="Times New Roman"/>
          <w:b w:val="false"/>
          <w:i w:val="false"/>
          <w:color w:val="000000"/>
          <w:sz w:val="28"/>
        </w:rPr>
        <w:t>
      Мемлекеттік күзет қызметі</w:t>
      </w:r>
    </w:p>
    <w:bookmarkEnd w:id="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2026 жылғы 17 шілдедегі</w:t>
            </w:r>
            <w:r>
              <w:br/>
            </w:r>
            <w:r>
              <w:rPr>
                <w:rFonts w:ascii="Times New Roman"/>
                <w:b w:val="false"/>
                <w:i w:val="false"/>
                <w:color w:val="000000"/>
                <w:sz w:val="20"/>
              </w:rPr>
              <w:t>№ 65 қе бұйрығына 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өз қаражаты немесе</w:t>
            </w:r>
            <w:r>
              <w:br/>
            </w:r>
            <w:r>
              <w:rPr>
                <w:rFonts w:ascii="Times New Roman"/>
                <w:b w:val="false"/>
                <w:i w:val="false"/>
                <w:color w:val="000000"/>
                <w:sz w:val="20"/>
              </w:rPr>
              <w:t>тартылған қаражат есебінен</w:t>
            </w:r>
            <w:r>
              <w:br/>
            </w:r>
            <w:r>
              <w:rPr>
                <w:rFonts w:ascii="Times New Roman"/>
                <w:b w:val="false"/>
                <w:i w:val="false"/>
                <w:color w:val="000000"/>
                <w:sz w:val="20"/>
              </w:rPr>
              <w:t>қызметін жүзеге асыратын</w:t>
            </w:r>
            <w:r>
              <w:br/>
            </w:r>
            <w:r>
              <w:rPr>
                <w:rFonts w:ascii="Times New Roman"/>
                <w:b w:val="false"/>
                <w:i w:val="false"/>
                <w:color w:val="000000"/>
                <w:sz w:val="20"/>
              </w:rPr>
              <w:t>байланыс операторларының</w:t>
            </w:r>
            <w:r>
              <w:br/>
            </w:r>
            <w:r>
              <w:rPr>
                <w:rFonts w:ascii="Times New Roman"/>
                <w:b w:val="false"/>
                <w:i w:val="false"/>
                <w:color w:val="000000"/>
                <w:sz w:val="20"/>
              </w:rPr>
              <w:t>және (немесе) байланыс</w:t>
            </w:r>
            <w:r>
              <w:br/>
            </w:r>
            <w:r>
              <w:rPr>
                <w:rFonts w:ascii="Times New Roman"/>
                <w:b w:val="false"/>
                <w:i w:val="false"/>
                <w:color w:val="000000"/>
                <w:sz w:val="20"/>
              </w:rPr>
              <w:t>желілерін иеленушілердің</w:t>
            </w:r>
            <w:r>
              <w:br/>
            </w:r>
            <w:r>
              <w:rPr>
                <w:rFonts w:ascii="Times New Roman"/>
                <w:b w:val="false"/>
                <w:i w:val="false"/>
                <w:color w:val="000000"/>
                <w:sz w:val="20"/>
              </w:rPr>
              <w:t>жедел-іздестіру, қарсы барлау</w:t>
            </w:r>
            <w:r>
              <w:br/>
            </w:r>
            <w:r>
              <w:rPr>
                <w:rFonts w:ascii="Times New Roman"/>
                <w:b w:val="false"/>
                <w:i w:val="false"/>
                <w:color w:val="000000"/>
                <w:sz w:val="20"/>
              </w:rPr>
              <w:t>іс-шараларын техникалық</w:t>
            </w:r>
            <w:r>
              <w:br/>
            </w:r>
            <w:r>
              <w:rPr>
                <w:rFonts w:ascii="Times New Roman"/>
                <w:b w:val="false"/>
                <w:i w:val="false"/>
                <w:color w:val="000000"/>
                <w:sz w:val="20"/>
              </w:rPr>
              <w:t>тұрғыдан жүргізу үшін өзінің</w:t>
            </w:r>
            <w:r>
              <w:br/>
            </w:r>
            <w:r>
              <w:rPr>
                <w:rFonts w:ascii="Times New Roman"/>
                <w:b w:val="false"/>
                <w:i w:val="false"/>
                <w:color w:val="000000"/>
                <w:sz w:val="20"/>
              </w:rPr>
              <w:t>телекоммуникациялық жабдығының функцияларын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қамтамасыз ету 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r>
              <w:br/>
            </w:r>
            <w:r>
              <w:rPr>
                <w:rFonts w:ascii="Times New Roman"/>
                <w:b w:val="false"/>
                <w:i w:val="false"/>
                <w:color w:val="000000"/>
                <w:sz w:val="20"/>
              </w:rPr>
              <w:t>№ _ дана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 w:id="31"/>
          <w:p>
            <w:pPr>
              <w:spacing w:after="20"/>
              <w:ind w:left="20"/>
              <w:jc w:val="both"/>
            </w:pPr>
            <w:r>
              <w:rPr>
                <w:rFonts w:ascii="Times New Roman"/>
                <w:b w:val="false"/>
                <w:i w:val="false"/>
                <w:color w:val="000000"/>
                <w:sz w:val="20"/>
              </w:rPr>
              <w:t>
БЕКІТЕМІН</w:t>
            </w:r>
          </w:p>
          <w:bookmarkEnd w:id="31"/>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(лауазымы, жабдық иеленушісі</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басшысының қолы, тегі, аты, әкесінің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(болған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ұйымның мөрі (болған кезде)</w:t>
            </w:r>
          </w:p>
          <w:p>
            <w:pPr>
              <w:spacing w:after="20"/>
              <w:ind w:left="20"/>
              <w:jc w:val="both"/>
            </w:pPr>
            <w:r>
              <w:rPr>
                <w:rFonts w:ascii="Times New Roman"/>
                <w:b w:val="false"/>
                <w:i w:val="false"/>
                <w:color w:val="000000"/>
                <w:sz w:val="20"/>
              </w:rPr>
              <w:t>
20___ жылғы "____" 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32"/>
          <w:p>
            <w:pPr>
              <w:spacing w:after="20"/>
              <w:ind w:left="20"/>
              <w:jc w:val="both"/>
            </w:pPr>
            <w:r>
              <w:rPr>
                <w:rFonts w:ascii="Times New Roman"/>
                <w:b w:val="false"/>
                <w:i w:val="false"/>
                <w:color w:val="000000"/>
                <w:sz w:val="20"/>
              </w:rPr>
              <w:t>
БЕКІТЕМІН</w:t>
            </w:r>
          </w:p>
          <w:bookmarkEnd w:id="32"/>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(лауазымы, ұлттық қауіпсіздік органдарының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бөлімшесі басшысының қолы, тегі, аты, әкесінің</w:t>
            </w:r>
          </w:p>
          <w:p>
            <w:pPr>
              <w:spacing w:after="20"/>
              <w:ind w:left="20"/>
              <w:jc w:val="both"/>
            </w:pPr>
            <w:r>
              <w:rPr>
                <w:rFonts w:ascii="Times New Roman"/>
                <w:b w:val="false"/>
                <w:i w:val="false"/>
                <w:color w:val="000000"/>
                <w:sz w:val="20"/>
              </w:rPr>
              <w:t>
</w:t>
            </w:r>
            <w:r>
              <w:rPr>
                <w:rFonts w:ascii="Times New Roman"/>
                <w:b w:val="false"/>
                <w:i w:val="false"/>
                <w:color w:val="000000"/>
                <w:sz w:val="20"/>
              </w:rPr>
              <w:t>аты (болған кезде)</w:t>
            </w:r>
          </w:p>
          <w:p>
            <w:pPr>
              <w:spacing w:after="20"/>
              <w:ind w:left="20"/>
              <w:jc w:val="both"/>
            </w:pPr>
            <w:r>
              <w:rPr>
                <w:rFonts w:ascii="Times New Roman"/>
                <w:b w:val="false"/>
                <w:i w:val="false"/>
                <w:color w:val="000000"/>
                <w:sz w:val="20"/>
              </w:rPr>
              <w:t>
20___ жылғы "____" _______________</w:t>
            </w:r>
          </w:p>
        </w:tc>
      </w:tr>
    </w:tbl>
    <w:bookmarkStart w:name="z56" w:id="33"/>
    <w:p>
      <w:pPr>
        <w:spacing w:after="0"/>
        <w:ind w:left="0"/>
        <w:jc w:val="left"/>
      </w:pPr>
      <w:r>
        <w:rPr>
          <w:rFonts w:ascii="Times New Roman"/>
          <w:b/>
          <w:i w:val="false"/>
          <w:color w:val="000000"/>
        </w:rPr>
        <w:t xml:space="preserve"> Қарсы барлау іс-шараларын техникалық тұрғыдан жүргізу функциялары бар ақпаратты жинақтау және сақтау жабдығын  ПАЙДАЛАНУҒА БЕРУ АКТІСІ</w:t>
      </w:r>
    </w:p>
    <w:bookmarkEnd w:id="33"/>
    <w:bookmarkStart w:name="z57" w:id="34"/>
    <w:p>
      <w:pPr>
        <w:spacing w:after="0"/>
        <w:ind w:left="0"/>
        <w:jc w:val="both"/>
      </w:pPr>
      <w:r>
        <w:rPr>
          <w:rFonts w:ascii="Times New Roman"/>
          <w:b w:val="false"/>
          <w:i w:val="false"/>
          <w:color w:val="000000"/>
          <w:sz w:val="28"/>
        </w:rPr>
        <w:t>
      Осы актімен оператор немесе желі иесінің байланыс желілерінде қарсы барлау іс-шараларын техникалық тұрғыдан жүргізу функциялары бар ақпаратты жинақтау және сақтау жабдығы(бұдан әрі - жабдық) пайдалануға беріледі.</w:t>
      </w:r>
    </w:p>
    <w:bookmarkEnd w:id="34"/>
    <w:bookmarkStart w:name="z58" w:id="35"/>
    <w:p>
      <w:pPr>
        <w:spacing w:after="0"/>
        <w:ind w:left="0"/>
        <w:jc w:val="both"/>
      </w:pPr>
      <w:r>
        <w:rPr>
          <w:rFonts w:ascii="Times New Roman"/>
          <w:b w:val="false"/>
          <w:i w:val="false"/>
          <w:color w:val="000000"/>
          <w:sz w:val="28"/>
        </w:rPr>
        <w:t>
      Пайдалануға берілетін жабдықтардың тізбесі:</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Жабдықтың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Сериялық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Орнату орны  (елді мекен, көше, ғимарат нөмірі, қабат, үй-жай нөмірі, қатар, орын)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9" w:id="36"/>
    <w:p>
      <w:pPr>
        <w:spacing w:after="0"/>
        <w:ind w:left="0"/>
        <w:jc w:val="both"/>
      </w:pPr>
      <w:r>
        <w:rPr>
          <w:rFonts w:ascii="Times New Roman"/>
          <w:b w:val="false"/>
          <w:i w:val="false"/>
          <w:color w:val="000000"/>
          <w:sz w:val="28"/>
        </w:rPr>
        <w:t>
      Жабдық желілерде ҚБІ жүргізу үшін техникалық мүмкіндіктерді қамтамасыз етеді</w:t>
      </w:r>
    </w:p>
    <w:bookmarkEnd w:id="36"/>
    <w:bookmarkStart w:name="z60" w:id="37"/>
    <w:p>
      <w:pPr>
        <w:spacing w:after="0"/>
        <w:ind w:left="0"/>
        <w:jc w:val="both"/>
      </w:pPr>
      <w:r>
        <w:rPr>
          <w:rFonts w:ascii="Times New Roman"/>
          <w:b w:val="false"/>
          <w:i w:val="false"/>
          <w:color w:val="000000"/>
          <w:sz w:val="28"/>
        </w:rPr>
        <w:t>
      ____________________________________________________________________</w:t>
      </w:r>
    </w:p>
    <w:bookmarkEnd w:id="37"/>
    <w:bookmarkStart w:name="z61" w:id="38"/>
    <w:p>
      <w:pPr>
        <w:spacing w:after="0"/>
        <w:ind w:left="0"/>
        <w:jc w:val="both"/>
      </w:pPr>
      <w:r>
        <w:rPr>
          <w:rFonts w:ascii="Times New Roman"/>
          <w:b w:val="false"/>
          <w:i w:val="false"/>
          <w:color w:val="000000"/>
          <w:sz w:val="28"/>
        </w:rPr>
        <w:t xml:space="preserve">
      (ұялы телефон байланысының, тіркелген телефон байланысының, мобильді </w:t>
      </w:r>
    </w:p>
    <w:bookmarkEnd w:id="38"/>
    <w:bookmarkStart w:name="z62" w:id="39"/>
    <w:p>
      <w:pPr>
        <w:spacing w:after="0"/>
        <w:ind w:left="0"/>
        <w:jc w:val="both"/>
      </w:pPr>
      <w:r>
        <w:rPr>
          <w:rFonts w:ascii="Times New Roman"/>
          <w:b w:val="false"/>
          <w:i w:val="false"/>
          <w:color w:val="000000"/>
          <w:sz w:val="28"/>
        </w:rPr>
        <w:t>
      байланыстың  интернеті, тіркелген байланыстың интернеті)</w:t>
      </w:r>
    </w:p>
    <w:bookmarkEnd w:id="39"/>
    <w:bookmarkStart w:name="z63" w:id="40"/>
    <w:p>
      <w:pPr>
        <w:spacing w:after="0"/>
        <w:ind w:left="0"/>
        <w:jc w:val="both"/>
      </w:pPr>
      <w:r>
        <w:rPr>
          <w:rFonts w:ascii="Times New Roman"/>
          <w:b w:val="false"/>
          <w:i w:val="false"/>
          <w:color w:val="000000"/>
          <w:sz w:val="28"/>
        </w:rPr>
        <w:t xml:space="preserve">
      Қазақстан Республикасы Ұлттық қауіпсіздік комитетінің (бұдан әрі – ҚР ҰҚК) өкілі </w:t>
      </w:r>
    </w:p>
    <w:bookmarkEnd w:id="40"/>
    <w:bookmarkStart w:name="z64" w:id="41"/>
    <w:p>
      <w:pPr>
        <w:spacing w:after="0"/>
        <w:ind w:left="0"/>
        <w:jc w:val="both"/>
      </w:pPr>
      <w:r>
        <w:rPr>
          <w:rFonts w:ascii="Times New Roman"/>
          <w:b w:val="false"/>
          <w:i w:val="false"/>
          <w:color w:val="000000"/>
          <w:sz w:val="28"/>
        </w:rPr>
        <w:t xml:space="preserve">
      телекоммуникациялық шкаф(тар) пен жабдықтарға киберқауіпсіздікті қамтамасыз ету </w:t>
      </w:r>
    </w:p>
    <w:bookmarkEnd w:id="41"/>
    <w:bookmarkStart w:name="z65" w:id="42"/>
    <w:p>
      <w:pPr>
        <w:spacing w:after="0"/>
        <w:ind w:left="0"/>
        <w:jc w:val="both"/>
      </w:pPr>
      <w:r>
        <w:rPr>
          <w:rFonts w:ascii="Times New Roman"/>
          <w:b w:val="false"/>
          <w:i w:val="false"/>
          <w:color w:val="000000"/>
          <w:sz w:val="28"/>
        </w:rPr>
        <w:t xml:space="preserve">
      тұрғысынан тексеру жүргізді. </w:t>
      </w:r>
    </w:p>
    <w:bookmarkEnd w:id="42"/>
    <w:bookmarkStart w:name="z66" w:id="43"/>
    <w:p>
      <w:pPr>
        <w:spacing w:after="0"/>
        <w:ind w:left="0"/>
        <w:jc w:val="both"/>
      </w:pPr>
      <w:r>
        <w:rPr>
          <w:rFonts w:ascii="Times New Roman"/>
          <w:b w:val="false"/>
          <w:i w:val="false"/>
          <w:color w:val="000000"/>
          <w:sz w:val="28"/>
        </w:rPr>
        <w:t xml:space="preserve">
      Осы актіге қол қойылған күннен бастап телекоммуникациялық шкаф(тар)   </w:t>
      </w:r>
    </w:p>
    <w:bookmarkEnd w:id="43"/>
    <w:bookmarkStart w:name="z67" w:id="44"/>
    <w:p>
      <w:pPr>
        <w:spacing w:after="0"/>
        <w:ind w:left="0"/>
        <w:jc w:val="both"/>
      </w:pPr>
      <w:r>
        <w:rPr>
          <w:rFonts w:ascii="Times New Roman"/>
          <w:b w:val="false"/>
          <w:i w:val="false"/>
          <w:color w:val="000000"/>
          <w:sz w:val="28"/>
        </w:rPr>
        <w:t>
      __________________________________________________________________</w:t>
      </w:r>
    </w:p>
    <w:bookmarkEnd w:id="44"/>
    <w:bookmarkStart w:name="z68" w:id="45"/>
    <w:p>
      <w:pPr>
        <w:spacing w:after="0"/>
        <w:ind w:left="0"/>
        <w:jc w:val="both"/>
      </w:pPr>
      <w:r>
        <w:rPr>
          <w:rFonts w:ascii="Times New Roman"/>
          <w:b w:val="false"/>
          <w:i w:val="false"/>
          <w:color w:val="000000"/>
          <w:sz w:val="28"/>
        </w:rPr>
        <w:t>
      (шкафтың нөмірі немесе оның шартты белгісі)</w:t>
      </w:r>
    </w:p>
    <w:bookmarkEnd w:id="45"/>
    <w:bookmarkStart w:name="z69" w:id="46"/>
    <w:p>
      <w:pPr>
        <w:spacing w:after="0"/>
        <w:ind w:left="0"/>
        <w:jc w:val="both"/>
      </w:pPr>
      <w:r>
        <w:rPr>
          <w:rFonts w:ascii="Times New Roman"/>
          <w:b w:val="false"/>
          <w:i w:val="false"/>
          <w:color w:val="000000"/>
          <w:sz w:val="28"/>
        </w:rPr>
        <w:t>
      ҚР ҰҚК өкілдерінің мөрлерімен мөрленеді.</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47"/>
          <w:p>
            <w:pPr>
              <w:spacing w:after="20"/>
              <w:ind w:left="20"/>
              <w:jc w:val="both"/>
            </w:pPr>
            <w:r>
              <w:rPr>
                <w:rFonts w:ascii="Times New Roman"/>
                <w:b w:val="false"/>
                <w:i w:val="false"/>
                <w:color w:val="000000"/>
                <w:sz w:val="20"/>
              </w:rPr>
              <w:t>
Байланыс операторының ҚБІ жабдықтарына жауаптылар</w:t>
            </w:r>
          </w:p>
          <w:bookmarkEnd w:id="47"/>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(қызметкердің қолы, тегі, аты, әкесінің аты (болған кезде)</w:t>
            </w:r>
          </w:p>
          <w:p>
            <w:pPr>
              <w:spacing w:after="20"/>
              <w:ind w:left="20"/>
              <w:jc w:val="both"/>
            </w:pPr>
            <w:r>
              <w:rPr>
                <w:rFonts w:ascii="Times New Roman"/>
                <w:b w:val="false"/>
                <w:i w:val="false"/>
                <w:color w:val="000000"/>
                <w:sz w:val="20"/>
              </w:rPr>
              <w:t xml:space="preserve">
20___ жылғы "____" _________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48"/>
          <w:p>
            <w:pPr>
              <w:spacing w:after="20"/>
              <w:ind w:left="20"/>
              <w:jc w:val="both"/>
            </w:pPr>
            <w:r>
              <w:rPr>
                <w:rFonts w:ascii="Times New Roman"/>
                <w:b w:val="false"/>
                <w:i w:val="false"/>
                <w:color w:val="000000"/>
                <w:sz w:val="20"/>
              </w:rPr>
              <w:t>
Ұлттық қауіпсіздік органдары уәкілетті бөлімшесінің жауапты қызметкері</w:t>
            </w:r>
          </w:p>
          <w:bookmarkEnd w:id="48"/>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(қызметкердің қолы, тегі, аты, әкесінің аты (болған кезде)</w:t>
            </w:r>
          </w:p>
          <w:p>
            <w:pPr>
              <w:spacing w:after="20"/>
              <w:ind w:left="20"/>
              <w:jc w:val="both"/>
            </w:pPr>
            <w:r>
              <w:rPr>
                <w:rFonts w:ascii="Times New Roman"/>
                <w:b w:val="false"/>
                <w:i w:val="false"/>
                <w:color w:val="000000"/>
                <w:sz w:val="20"/>
              </w:rPr>
              <w:t>
20___ жылғы "____" _________</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