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5fc7" w14:textId="9f85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3 шiлдедегi № 318-НҚ бұйрығы. Қазақстан Республикасының Әділет министрлігінде 2026 жылғы 7 шiлдеде № 39233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12.07.2025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"Ақпарат иеленушілердің ашықтық стандартын бекіту туралы" Қазақстан Республикасы Мәдениет және ақпарат министрінің міндетін атқарушының 2025 жылғы 18 сәуірдегі № 177-НҚ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36008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Ақпарат иеленушілердің ашықтық </w:t>
      </w:r>
      <w:r>
        <w:rPr>
          <w:rFonts w:ascii="Times New Roman"/>
          <w:b w:val="false"/>
          <w:i w:val="false"/>
          <w:color w:val="000000"/>
          <w:sz w:val="28"/>
        </w:rPr>
        <w:t>стандарттарында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ашық отырыс басталғанға дейін үш жұмыс күнінен кешіктірмей, өзінің ресми интернет-ресурсында және (немесе) өзге де бұқаралық ақпарат құралдарында отырыстың анонсы мен күн тәртібін (ол болған кезде) орналастыра отырып, орталық атқарушы органдардың алқалы органдарының және астананың, облыстың, республикалық маңызы бар қаланың, ауданның (облыстық маңызы бар қаланың) жергілікті өкілді және атқарушы органдарының ашық отырыстарын онлайн-трансляциялау өткізу;";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"4) Заңның 16-бабының 3 және 6-тармақтарында көзделген ақпаратты МО ИРБП-ға орналастыру. Интернет-ресурстағы ақпарат қазақ және орыс тілдерінде берілген. Интернет-ресурс басқа тілдердегі нұсқалары да болуы мүмкін;".</w:t>
      </w:r>
    </w:p>
    <w:bookmarkEnd w:id="4"/>
    <w:bookmarkStart w:name="z14" w:id="5"/>
    <w:p>
      <w:pPr>
        <w:spacing w:after="0"/>
        <w:ind w:left="0"/>
        <w:jc w:val="both"/>
      </w:pPr>
      <w:r>
        <w:rPr>
          <w:rFonts w:ascii="Times New Roman"/>
          <w:b w:val="false"/>
          <w:i w:val="false"/>
          <w:color w:val="000000"/>
          <w:sz w:val="28"/>
        </w:rPr>
        <w:t xml:space="preserve">
      2. "Ақпарат иеленушілердің ашықтық стандартын бекіту туралы" Қазақстан Республикасы Мәдениет және ақпарат министрінің міндетін атқарушының 2025 жылғы 18 сәуірдегі № 177-НҚ бұйрығына өзгерістер енгізу туралы" Қазақстан Республикасы Премьер-Министрінің орынбасары – Мәдениет және ақпарат министрінің 2026 жылғы 16 наурыздағы № 111-НҚ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38157 болып тіркелген) мынадай өзгеріс енгізілсін: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оныншы абзацы мынадай редакцияда жазылсын: </w:t>
      </w:r>
    </w:p>
    <w:bookmarkStart w:name="z16" w:id="6"/>
    <w:p>
      <w:pPr>
        <w:spacing w:after="0"/>
        <w:ind w:left="0"/>
        <w:jc w:val="both"/>
      </w:pPr>
      <w:r>
        <w:rPr>
          <w:rFonts w:ascii="Times New Roman"/>
          <w:b w:val="false"/>
          <w:i w:val="false"/>
          <w:color w:val="000000"/>
          <w:sz w:val="28"/>
        </w:rPr>
        <w:t>
      "11) мемлекеттік органдар қызметінің тиімділігін бағалау интернет-порталы – мемлекеттік органдардың қызметін бағалау туралы ақпаратты, Қазақстан Республикасының заңнамасына сәйкес әзірленетін мемлекеттік органдардың даму жоспарларының және астананың, облыстың, республикалық маңызы бар қаланың даму жоспарларының нысаналы индикаторларына қол жеткізу туралы есептерді орналастыруды, сондай-ақ мемлекеттік органдар қызметін жария талқылауды қамтамасыз ететін ашық үкіметтің құрауышы;".</w:t>
      </w:r>
    </w:p>
    <w:bookmarkEnd w:id="6"/>
    <w:bookmarkStart w:name="z17" w:id="7"/>
    <w:p>
      <w:pPr>
        <w:spacing w:after="0"/>
        <w:ind w:left="0"/>
        <w:jc w:val="both"/>
      </w:pPr>
      <w:r>
        <w:rPr>
          <w:rFonts w:ascii="Times New Roman"/>
          <w:b w:val="false"/>
          <w:i w:val="false"/>
          <w:color w:val="000000"/>
          <w:sz w:val="28"/>
        </w:rPr>
        <w:t>
      3.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7"/>
    <w:bookmarkStart w:name="z18"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9"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9"/>
    <w:bookmarkStart w:name="z20"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10"/>
    <w:bookmarkStart w:name="z21" w:id="11"/>
    <w:p>
      <w:pPr>
        <w:spacing w:after="0"/>
        <w:ind w:left="0"/>
        <w:jc w:val="both"/>
      </w:pPr>
      <w:r>
        <w:rPr>
          <w:rFonts w:ascii="Times New Roman"/>
          <w:b w:val="false"/>
          <w:i w:val="false"/>
          <w:color w:val="000000"/>
          <w:sz w:val="28"/>
        </w:rPr>
        <w:t>
      5. Осы бұйрық 2026 жылғы 12 шілдеден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