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68c5" w14:textId="35f6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1 шiлдедегi № 16 бұйрығы. Қазақстан Республикасының Әділет министрлігінде 2026 жылғы 3 шiлдеде № 39217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01.01.2027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Стартегиялық жоспарлау және әдіснамалық үйлестіру департаменті Заң департаментімен бірлесіп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Ұлттық статистика бюросының Стартегиялық жоспарлау және әдіснамалық үйлестіру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3"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5. Осы бұйрық 2027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реформалар агенттігінің Ұлттық статистика</w:t>
            </w:r>
          </w:p>
          <w:p>
            <w:pPr>
              <w:spacing w:after="0"/>
              <w:ind w:left="0"/>
              <w:jc w:val="left"/>
            </w:pP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1 шілдедегі</w:t>
            </w:r>
            <w:r>
              <w:br/>
            </w:r>
            <w:r>
              <w:rPr>
                <w:rFonts w:ascii="Times New Roman"/>
                <w:b w:val="false"/>
                <w:i w:val="false"/>
                <w:color w:val="000000"/>
                <w:sz w:val="20"/>
              </w:rPr>
              <w:t>№ 16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p>
          <w:bookmarkEnd w:id="9"/>
          <w:p>
            <w:pPr>
              <w:spacing w:after="20"/>
              <w:ind w:left="20"/>
              <w:jc w:val="both"/>
            </w:pPr>
            <w:r>
              <w:drawing>
                <wp:inline distT="0" distB="0" distL="0" distR="0">
                  <wp:extent cx="2806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Қазақстан Республикасы</w:t>
            </w:r>
          </w:p>
          <w:bookmarkEnd w:id="11"/>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28 қаңтардағы</w:t>
            </w:r>
          </w:p>
          <w:p>
            <w:pPr>
              <w:spacing w:after="20"/>
              <w:ind w:left="20"/>
              <w:jc w:val="both"/>
            </w:pPr>
            <w:r>
              <w:rPr>
                <w:rFonts w:ascii="Times New Roman"/>
                <w:b w:val="false"/>
                <w:i w:val="false"/>
                <w:color w:val="000000"/>
                <w:sz w:val="20"/>
              </w:rPr>
              <w:t xml:space="preserve">№ 10 бұйрығына </w:t>
            </w:r>
            <w:r>
              <w:rPr>
                <w:rFonts w:ascii="Times New Roman"/>
                <w:b w:val="false"/>
                <w:i w:val="false"/>
                <w:color w:val="000000"/>
                <w:sz w:val="20"/>
              </w:rPr>
              <w:t>5-қосымша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Приложение 5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28 января 2020 года №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Заңды тұлғаларға арналған байланыс қызметтердің тарифтері туралы есеп</w:t>
            </w:r>
          </w:p>
          <w:bookmarkEnd w:id="12"/>
          <w:p>
            <w:pPr>
              <w:spacing w:after="20"/>
              <w:ind w:left="20"/>
              <w:jc w:val="both"/>
            </w:pPr>
            <w:r>
              <w:rPr>
                <w:rFonts w:ascii="Times New Roman"/>
                <w:b w:val="false"/>
                <w:i w:val="false"/>
                <w:color w:val="000000"/>
                <w:sz w:val="20"/>
              </w:rPr>
              <w:t>
Отчет о тарифах на услуги связи для юридических лиц</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xml:space="preserve">
Индексі </w:t>
            </w:r>
          </w:p>
          <w:bookmarkEnd w:id="13"/>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1-тариф (байланыс)</w:t>
            </w:r>
          </w:p>
          <w:bookmarkEnd w:id="14"/>
          <w:p>
            <w:pPr>
              <w:spacing w:after="20"/>
              <w:ind w:left="20"/>
              <w:jc w:val="both"/>
            </w:pPr>
            <w:r>
              <w:rPr>
                <w:rFonts w:ascii="Times New Roman"/>
                <w:b w:val="false"/>
                <w:i w:val="false"/>
                <w:color w:val="000000"/>
                <w:sz w:val="20"/>
              </w:rPr>
              <w:t>
1-тариф (связь)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айлық</w:t>
            </w:r>
          </w:p>
          <w:bookmarkEnd w:id="15"/>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xml:space="preserve">
 есепті кезең </w:t>
            </w:r>
          </w:p>
          <w:bookmarkEnd w:id="16"/>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ай</w:t>
            </w:r>
          </w:p>
          <w:bookmarkEnd w:id="17"/>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38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жыл</w:t>
            </w:r>
          </w:p>
          <w:bookmarkEnd w:id="18"/>
          <w:p>
            <w:pPr>
              <w:spacing w:after="20"/>
              <w:ind w:left="20"/>
              <w:jc w:val="both"/>
            </w:pPr>
            <w:r>
              <w:rPr>
                <w:rFonts w:ascii="Times New Roman"/>
                <w:b w:val="false"/>
                <w:i w:val="false"/>
                <w:color w:val="000000"/>
                <w:sz w:val="20"/>
              </w:rPr>
              <w:t>
год</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w:t>
            </w:r>
          </w:p>
          <w:bookmarkEnd w:id="19"/>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61 болып табылатын, іріктемеге түскен заңды тұлғалар және (немесе) заңды тұлғалардың филиалдары, өкілдіктері және өзге де оқшауланған құрылымдық бөлімшелері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попавшие в выборку юридические лица и (или) филиалы, представительства и иные обособленные структурные подразделения юридических лиц с основным видом деятельности согласно коду Общего классификатора видов экономической деятельности: 61</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кезеңнің 21-күніне (қоса алғанда)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21 числа (влючительно)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0" cy="546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1. Заңды тұлғаның тіркелген жеріне қарамастан, нақты қызмет көрсету (облыс) орнын көрсетіңіз</w:t>
            </w:r>
          </w:p>
          <w:bookmarkEnd w:id="20"/>
          <w:p>
            <w:pPr>
              <w:spacing w:after="20"/>
              <w:ind w:left="20"/>
              <w:jc w:val="both"/>
            </w:pPr>
            <w:r>
              <w:rPr>
                <w:rFonts w:ascii="Times New Roman"/>
                <w:b w:val="false"/>
                <w:i w:val="false"/>
                <w:color w:val="000000"/>
                <w:sz w:val="20"/>
              </w:rPr>
              <w:t>
Укажите фактическое место оказания услуг (область), независимо от места регистрации юридического лица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мемлекеттік статистика саласындағы уәкілетті орган ведомствосының аумақтық статистика бөлімшесінің тиісті қызметкері толтырады)</w:t>
            </w:r>
          </w:p>
          <w:bookmarkEnd w:id="21"/>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ведомства уполномоченного органа в области государственной статистики при представлении респондентом статистической формы на бумажном носителе)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22"/>
    <w:p>
      <w:pPr>
        <w:spacing w:after="0"/>
        <w:ind w:left="0"/>
        <w:jc w:val="both"/>
      </w:pPr>
      <w:r>
        <w:rPr>
          <w:rFonts w:ascii="Times New Roman"/>
          <w:b w:val="false"/>
          <w:i w:val="false"/>
          <w:color w:val="000000"/>
          <w:sz w:val="28"/>
        </w:rPr>
        <w:t>
      1.2 Егер 2-бөлімде көрсетілген тарифтер бірнеше филиал үшін қолданылатын болса, онда олар орналасқан облыстардың атаулары мен кодтарын ӘАОЖ-ға сәйкес көрсетіңіз¹</w:t>
      </w:r>
    </w:p>
    <w:bookmarkEnd w:id="22"/>
    <w:bookmarkStart w:name="z52" w:id="23"/>
    <w:p>
      <w:pPr>
        <w:spacing w:after="0"/>
        <w:ind w:left="0"/>
        <w:jc w:val="both"/>
      </w:pPr>
      <w:r>
        <w:rPr>
          <w:rFonts w:ascii="Times New Roman"/>
          <w:b w:val="false"/>
          <w:i w:val="false"/>
          <w:color w:val="000000"/>
          <w:sz w:val="28"/>
        </w:rPr>
        <w:t>
      Если тарифы, указанные в разделе 2, действуют для нескольких филиалов, укажите названия и коды областей, в которых они находятся согласно КАТО¹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Облыс</w:t>
            </w:r>
          </w:p>
          <w:bookmarkEnd w:id="24"/>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Коды</w:t>
            </w:r>
          </w:p>
          <w:bookmarkEnd w:id="25"/>
          <w:p>
            <w:pPr>
              <w:spacing w:after="20"/>
              <w:ind w:left="20"/>
              <w:jc w:val="both"/>
            </w:pPr>
            <w:r>
              <w:rPr>
                <w:rFonts w:ascii="Times New Roman"/>
                <w:b w:val="false"/>
                <w:i w:val="false"/>
                <w:color w:val="000000"/>
                <w:sz w:val="20"/>
              </w:rPr>
              <w:t>
Код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Облыс</w:t>
            </w:r>
          </w:p>
          <w:bookmarkEnd w:id="26"/>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Коды</w:t>
            </w:r>
          </w:p>
          <w:bookmarkEnd w:id="27"/>
          <w:p>
            <w:pPr>
              <w:spacing w:after="20"/>
              <w:ind w:left="20"/>
              <w:jc w:val="both"/>
            </w:pPr>
            <w:r>
              <w:rPr>
                <w:rFonts w:ascii="Times New Roman"/>
                <w:b w:val="false"/>
                <w:i w:val="false"/>
                <w:color w:val="000000"/>
                <w:sz w:val="20"/>
              </w:rPr>
              <w:t>
Код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28"/>
    <w:p>
      <w:pPr>
        <w:spacing w:after="0"/>
        <w:ind w:left="0"/>
        <w:jc w:val="both"/>
      </w:pPr>
      <w:r>
        <w:rPr>
          <w:rFonts w:ascii="Times New Roman"/>
          <w:b w:val="false"/>
          <w:i w:val="false"/>
          <w:color w:val="000000"/>
          <w:sz w:val="28"/>
        </w:rPr>
        <w:t>
      Ескертпе: Примечание:</w:t>
      </w:r>
    </w:p>
    <w:bookmarkEnd w:id="28"/>
    <w:bookmarkStart w:name="z58" w:id="29"/>
    <w:p>
      <w:pPr>
        <w:spacing w:after="0"/>
        <w:ind w:left="0"/>
        <w:jc w:val="both"/>
      </w:pPr>
      <w:r>
        <w:rPr>
          <w:rFonts w:ascii="Times New Roman"/>
          <w:b w:val="false"/>
          <w:i w:val="false"/>
          <w:color w:val="000000"/>
          <w:sz w:val="28"/>
        </w:rPr>
        <w:t>
      ¹ 1.2-бөлімді бірнеше филиал үшін бірыңғай тарифтері бар респонденттер - бас кәсіпорындар ғана толтырады</w:t>
      </w:r>
    </w:p>
    <w:bookmarkEnd w:id="29"/>
    <w:bookmarkStart w:name="z59" w:id="30"/>
    <w:p>
      <w:pPr>
        <w:spacing w:after="0"/>
        <w:ind w:left="0"/>
        <w:jc w:val="both"/>
      </w:pPr>
      <w:r>
        <w:rPr>
          <w:rFonts w:ascii="Times New Roman"/>
          <w:b w:val="false"/>
          <w:i w:val="false"/>
          <w:color w:val="000000"/>
          <w:sz w:val="28"/>
        </w:rPr>
        <w:t>
      ¹ Раздел 1.2 заполняют только респонденты – головные предприятия, имеющие единые тарифы для нескольких филиалов</w:t>
      </w:r>
    </w:p>
    <w:bookmarkEnd w:id="30"/>
    <w:bookmarkStart w:name="z60" w:id="31"/>
    <w:p>
      <w:pPr>
        <w:spacing w:after="0"/>
        <w:ind w:left="0"/>
        <w:jc w:val="both"/>
      </w:pPr>
      <w:r>
        <w:rPr>
          <w:rFonts w:ascii="Times New Roman"/>
          <w:b w:val="false"/>
          <w:i w:val="false"/>
          <w:color w:val="000000"/>
          <w:sz w:val="28"/>
        </w:rPr>
        <w:t xml:space="preserve">
      2. Қосылған құн салығын есепке алусыз айдың 20-күніне байланыс қызметтерінің түрлеріне тарифтерді көрсетіңіз, теңгемен </w:t>
      </w:r>
    </w:p>
    <w:bookmarkEnd w:id="31"/>
    <w:bookmarkStart w:name="z61" w:id="32"/>
    <w:p>
      <w:pPr>
        <w:spacing w:after="0"/>
        <w:ind w:left="0"/>
        <w:jc w:val="both"/>
      </w:pPr>
      <w:r>
        <w:rPr>
          <w:rFonts w:ascii="Times New Roman"/>
          <w:b w:val="false"/>
          <w:i w:val="false"/>
          <w:color w:val="000000"/>
          <w:sz w:val="28"/>
        </w:rPr>
        <w:t>
      Укажите тарифы на виды услуг связи на 20 число месяца без учета налога на добавленную стоимость, в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Қызмет атауы2</w:t>
            </w:r>
          </w:p>
          <w:bookmarkEnd w:id="33"/>
          <w:p>
            <w:pPr>
              <w:spacing w:after="20"/>
              <w:ind w:left="20"/>
              <w:jc w:val="both"/>
            </w:pPr>
            <w:r>
              <w:rPr>
                <w:rFonts w:ascii="Times New Roman"/>
                <w:b w:val="false"/>
                <w:i w:val="false"/>
                <w:color w:val="000000"/>
                <w:sz w:val="20"/>
              </w:rPr>
              <w:t>
Наименование услуги2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Қызмет коды2</w:t>
            </w:r>
          </w:p>
          <w:bookmarkEnd w:id="34"/>
          <w:p>
            <w:pPr>
              <w:spacing w:after="20"/>
              <w:ind w:left="20"/>
              <w:jc w:val="both"/>
            </w:pPr>
            <w:r>
              <w:rPr>
                <w:rFonts w:ascii="Times New Roman"/>
                <w:b w:val="false"/>
                <w:i w:val="false"/>
                <w:color w:val="000000"/>
                <w:sz w:val="20"/>
              </w:rPr>
              <w:t>
Код услуги2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Өкіл-қызмет сипаттамасы</w:t>
            </w:r>
          </w:p>
          <w:bookmarkEnd w:id="35"/>
          <w:p>
            <w:pPr>
              <w:spacing w:after="20"/>
              <w:ind w:left="20"/>
              <w:jc w:val="both"/>
            </w:pPr>
            <w:r>
              <w:rPr>
                <w:rFonts w:ascii="Times New Roman"/>
                <w:b w:val="false"/>
                <w:i w:val="false"/>
                <w:color w:val="000000"/>
                <w:sz w:val="20"/>
              </w:rPr>
              <w:t>
Характеристика услуги-представителя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xml:space="preserve">
Тарифі </w:t>
            </w:r>
          </w:p>
          <w:bookmarkEnd w:id="36"/>
          <w:p>
            <w:pPr>
              <w:spacing w:after="20"/>
              <w:ind w:left="20"/>
              <w:jc w:val="both"/>
            </w:pPr>
            <w:r>
              <w:rPr>
                <w:rFonts w:ascii="Times New Roman"/>
                <w:b w:val="false"/>
                <w:i w:val="false"/>
                <w:color w:val="000000"/>
                <w:sz w:val="20"/>
              </w:rPr>
              <w:t>
Тариф</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Баға өзгерісі себебінің коды4</w:t>
            </w:r>
          </w:p>
          <w:bookmarkEnd w:id="37"/>
          <w:p>
            <w:pPr>
              <w:spacing w:after="20"/>
              <w:ind w:left="20"/>
              <w:jc w:val="both"/>
            </w:pPr>
            <w:r>
              <w:rPr>
                <w:rFonts w:ascii="Times New Roman"/>
                <w:b w:val="false"/>
                <w:i w:val="false"/>
                <w:color w:val="000000"/>
                <w:sz w:val="20"/>
              </w:rPr>
              <w:t>
Код причины изменения цены4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р/с №</w:t>
            </w:r>
          </w:p>
          <w:bookmarkEnd w:id="38"/>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xml:space="preserve">
байланыс (қызмет) түрі </w:t>
            </w:r>
          </w:p>
          <w:bookmarkEnd w:id="39"/>
          <w:p>
            <w:pPr>
              <w:spacing w:after="20"/>
              <w:ind w:left="20"/>
              <w:jc w:val="both"/>
            </w:pPr>
            <w:r>
              <w:rPr>
                <w:rFonts w:ascii="Times New Roman"/>
                <w:b w:val="false"/>
                <w:i w:val="false"/>
                <w:color w:val="000000"/>
                <w:sz w:val="20"/>
              </w:rPr>
              <w:t>
вид связи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0"/>
          <w:p>
            <w:pPr>
              <w:spacing w:after="20"/>
              <w:ind w:left="20"/>
              <w:jc w:val="both"/>
            </w:pPr>
            <w:r>
              <w:rPr>
                <w:rFonts w:ascii="Times New Roman"/>
                <w:b w:val="false"/>
                <w:i w:val="false"/>
                <w:color w:val="000000"/>
                <w:sz w:val="20"/>
              </w:rPr>
              <w:t xml:space="preserve">
бағыты (аймақ, ел, қала) </w:t>
            </w:r>
          </w:p>
          <w:bookmarkEnd w:id="40"/>
          <w:p>
            <w:pPr>
              <w:spacing w:after="20"/>
              <w:ind w:left="20"/>
              <w:jc w:val="both"/>
            </w:pPr>
            <w:r>
              <w:rPr>
                <w:rFonts w:ascii="Times New Roman"/>
                <w:b w:val="false"/>
                <w:i w:val="false"/>
                <w:color w:val="000000"/>
                <w:sz w:val="20"/>
              </w:rPr>
              <w:t>
направление (зона, страна, город)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(уақыт) период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1"/>
          <w:p>
            <w:pPr>
              <w:spacing w:after="20"/>
              <w:ind w:left="20"/>
              <w:jc w:val="both"/>
            </w:pPr>
            <w:r>
              <w:rPr>
                <w:rFonts w:ascii="Times New Roman"/>
                <w:b w:val="false"/>
                <w:i w:val="false"/>
                <w:color w:val="000000"/>
                <w:sz w:val="20"/>
              </w:rPr>
              <w:t>
жылдамдылық (өткізу қабілеті)</w:t>
            </w:r>
          </w:p>
          <w:bookmarkEnd w:id="41"/>
          <w:p>
            <w:pPr>
              <w:spacing w:after="20"/>
              <w:ind w:left="20"/>
              <w:jc w:val="both"/>
            </w:pPr>
            <w:r>
              <w:rPr>
                <w:rFonts w:ascii="Times New Roman"/>
                <w:b w:val="false"/>
                <w:i w:val="false"/>
                <w:color w:val="000000"/>
                <w:sz w:val="20"/>
              </w:rPr>
              <w:t>
скорость (пропускная способность)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2"/>
          <w:p>
            <w:pPr>
              <w:spacing w:after="20"/>
              <w:ind w:left="20"/>
              <w:jc w:val="both"/>
            </w:pPr>
            <w:r>
              <w:rPr>
                <w:rFonts w:ascii="Times New Roman"/>
                <w:b w:val="false"/>
                <w:i w:val="false"/>
                <w:color w:val="000000"/>
                <w:sz w:val="20"/>
              </w:rPr>
              <w:t xml:space="preserve">
басқа </w:t>
            </w:r>
          </w:p>
          <w:bookmarkEnd w:id="42"/>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3"/>
          <w:p>
            <w:pPr>
              <w:spacing w:after="20"/>
              <w:ind w:left="20"/>
              <w:jc w:val="both"/>
            </w:pPr>
            <w:r>
              <w:rPr>
                <w:rFonts w:ascii="Times New Roman"/>
                <w:b w:val="false"/>
                <w:i w:val="false"/>
                <w:color w:val="000000"/>
                <w:sz w:val="20"/>
              </w:rPr>
              <w:t xml:space="preserve">
есепті айдың </w:t>
            </w:r>
          </w:p>
          <w:bookmarkEnd w:id="43"/>
          <w:p>
            <w:pPr>
              <w:spacing w:after="20"/>
              <w:ind w:left="20"/>
              <w:jc w:val="both"/>
            </w:pPr>
            <w:r>
              <w:rPr>
                <w:rFonts w:ascii="Times New Roman"/>
                <w:b w:val="false"/>
                <w:i w:val="false"/>
                <w:color w:val="000000"/>
                <w:sz w:val="20"/>
              </w:rPr>
              <w:t>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4"/>
          <w:p>
            <w:pPr>
              <w:spacing w:after="20"/>
              <w:ind w:left="20"/>
              <w:jc w:val="both"/>
            </w:pPr>
            <w:r>
              <w:rPr>
                <w:rFonts w:ascii="Times New Roman"/>
                <w:b w:val="false"/>
                <w:i w:val="false"/>
                <w:color w:val="000000"/>
                <w:sz w:val="20"/>
              </w:rPr>
              <w:t xml:space="preserve">
өткен айдың3 </w:t>
            </w:r>
          </w:p>
          <w:bookmarkEnd w:id="44"/>
          <w:p>
            <w:pPr>
              <w:spacing w:after="20"/>
              <w:ind w:left="20"/>
              <w:jc w:val="both"/>
            </w:pPr>
            <w:r>
              <w:rPr>
                <w:rFonts w:ascii="Times New Roman"/>
                <w:b w:val="false"/>
                <w:i w:val="false"/>
                <w:color w:val="000000"/>
                <w:sz w:val="20"/>
              </w:rPr>
              <w:t>
предыдущего месяца3</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45"/>
    <w:p>
      <w:pPr>
        <w:spacing w:after="0"/>
        <w:ind w:left="0"/>
        <w:jc w:val="both"/>
      </w:pPr>
      <w:r>
        <w:rPr>
          <w:rFonts w:ascii="Times New Roman"/>
          <w:b w:val="false"/>
          <w:i w:val="false"/>
          <w:color w:val="000000"/>
          <w:sz w:val="28"/>
        </w:rPr>
        <w:t>
      Ескертпе:</w:t>
      </w:r>
    </w:p>
    <w:bookmarkEnd w:id="45"/>
    <w:bookmarkStart w:name="z75" w:id="46"/>
    <w:p>
      <w:pPr>
        <w:spacing w:after="0"/>
        <w:ind w:left="0"/>
        <w:jc w:val="both"/>
      </w:pPr>
      <w:r>
        <w:rPr>
          <w:rFonts w:ascii="Times New Roman"/>
          <w:b w:val="false"/>
          <w:i w:val="false"/>
          <w:color w:val="000000"/>
          <w:sz w:val="28"/>
        </w:rPr>
        <w:t>
      Примечание:</w:t>
      </w:r>
    </w:p>
    <w:bookmarkEnd w:id="46"/>
    <w:bookmarkStart w:name="z76" w:id="47"/>
    <w:p>
      <w:pPr>
        <w:spacing w:after="0"/>
        <w:ind w:left="0"/>
        <w:jc w:val="both"/>
      </w:pPr>
      <w:r>
        <w:rPr>
          <w:rFonts w:ascii="Times New Roman"/>
          <w:b w:val="false"/>
          <w:i w:val="false"/>
          <w:color w:val="000000"/>
          <w:sz w:val="28"/>
        </w:rPr>
        <w:t>
      2 А, Б графалары Қазақстан Республикасы Стратегиялық жоспарлау және реформалар агенттігінің Ұлттық статистика бюросының www.stat.gov.kz интернет-ресурсындағы "Респонденттерге" бөлімінде орналастырылған Қызмет түрлерінің тізбесіне (бұдан әрі – Бюроның интернет-ресурсы) сәйкес немесе мемлекеттік статистика саласындағы уәкілетті орган ведомствосының аумақтық бөлімшесінің қызметкері респонденттерге ұсынатын тізбеге сәйкес толтырылады.</w:t>
      </w:r>
    </w:p>
    <w:bookmarkEnd w:id="47"/>
    <w:bookmarkStart w:name="z77" w:id="48"/>
    <w:p>
      <w:pPr>
        <w:spacing w:after="0"/>
        <w:ind w:left="0"/>
        <w:jc w:val="both"/>
      </w:pPr>
      <w:r>
        <w:rPr>
          <w:rFonts w:ascii="Times New Roman"/>
          <w:b w:val="false"/>
          <w:i w:val="false"/>
          <w:color w:val="000000"/>
          <w:sz w:val="28"/>
        </w:rPr>
        <w:t>
      2 Графы А, Б заполняются в соответствии с Перечнем видов услуг,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работником территориального подразделения ведомства уполномоченного органа в области государственной статистики.</w:t>
      </w:r>
    </w:p>
    <w:bookmarkEnd w:id="48"/>
    <w:bookmarkStart w:name="z78" w:id="49"/>
    <w:p>
      <w:pPr>
        <w:spacing w:after="0"/>
        <w:ind w:left="0"/>
        <w:jc w:val="both"/>
      </w:pPr>
      <w:r>
        <w:rPr>
          <w:rFonts w:ascii="Times New Roman"/>
          <w:b w:val="false"/>
          <w:i w:val="false"/>
          <w:color w:val="000000"/>
          <w:sz w:val="28"/>
        </w:rPr>
        <w:t>
      3 2- баған есепті жылғы қаңтар айында ғана толтырылады.</w:t>
      </w:r>
    </w:p>
    <w:bookmarkEnd w:id="49"/>
    <w:bookmarkStart w:name="z79" w:id="50"/>
    <w:p>
      <w:pPr>
        <w:spacing w:after="0"/>
        <w:ind w:left="0"/>
        <w:jc w:val="both"/>
      </w:pPr>
      <w:r>
        <w:rPr>
          <w:rFonts w:ascii="Times New Roman"/>
          <w:b w:val="false"/>
          <w:i w:val="false"/>
          <w:color w:val="000000"/>
          <w:sz w:val="28"/>
        </w:rPr>
        <w:t>
      3 Графа 2 заполняется только в январе отчетного года.</w:t>
      </w:r>
    </w:p>
    <w:bookmarkEnd w:id="50"/>
    <w:bookmarkStart w:name="z80" w:id="51"/>
    <w:p>
      <w:pPr>
        <w:spacing w:after="0"/>
        <w:ind w:left="0"/>
        <w:jc w:val="both"/>
      </w:pPr>
      <w:r>
        <w:rPr>
          <w:rFonts w:ascii="Times New Roman"/>
          <w:b w:val="false"/>
          <w:i w:val="false"/>
          <w:color w:val="000000"/>
          <w:sz w:val="28"/>
        </w:rPr>
        <w:t>
      4 3-баған баға өзгергенде Бюроның интернет-ресурсында орналастырылған немесе мемлекеттік статистика саласындағы уәкілетті орган ведомствосының аумақтық бөлімшесінің қызметкері респонденттерге ұсынатын Баға өзгерісі себептерінің анықтамалығына сәйкес толтырылады.</w:t>
      </w:r>
    </w:p>
    <w:bookmarkEnd w:id="51"/>
    <w:bookmarkStart w:name="z81" w:id="52"/>
    <w:p>
      <w:pPr>
        <w:spacing w:after="0"/>
        <w:ind w:left="0"/>
        <w:jc w:val="both"/>
      </w:pPr>
      <w:r>
        <w:rPr>
          <w:rFonts w:ascii="Times New Roman"/>
          <w:b w:val="false"/>
          <w:i w:val="false"/>
          <w:color w:val="000000"/>
          <w:sz w:val="28"/>
        </w:rPr>
        <w:t>
      4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работником территориального подразделения ведомства уполномоченного органа в области государственной статистики.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Қызмет атауы2</w:t>
            </w:r>
          </w:p>
          <w:bookmarkEnd w:id="53"/>
          <w:p>
            <w:pPr>
              <w:spacing w:after="20"/>
              <w:ind w:left="20"/>
              <w:jc w:val="both"/>
            </w:pPr>
            <w:r>
              <w:rPr>
                <w:rFonts w:ascii="Times New Roman"/>
                <w:b w:val="false"/>
                <w:i w:val="false"/>
                <w:color w:val="000000"/>
                <w:sz w:val="20"/>
              </w:rPr>
              <w:t>
Наименование услуги2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Қызмет коды2</w:t>
            </w:r>
          </w:p>
          <w:bookmarkEnd w:id="54"/>
          <w:p>
            <w:pPr>
              <w:spacing w:after="20"/>
              <w:ind w:left="20"/>
              <w:jc w:val="both"/>
            </w:pPr>
            <w:r>
              <w:rPr>
                <w:rFonts w:ascii="Times New Roman"/>
                <w:b w:val="false"/>
                <w:i w:val="false"/>
                <w:color w:val="000000"/>
                <w:sz w:val="20"/>
              </w:rPr>
              <w:t>
Код услуги2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Өкіл-қызмет сипаттамасы</w:t>
            </w:r>
          </w:p>
          <w:bookmarkEnd w:id="55"/>
          <w:p>
            <w:pPr>
              <w:spacing w:after="20"/>
              <w:ind w:left="20"/>
              <w:jc w:val="both"/>
            </w:pPr>
            <w:r>
              <w:rPr>
                <w:rFonts w:ascii="Times New Roman"/>
                <w:b w:val="false"/>
                <w:i w:val="false"/>
                <w:color w:val="000000"/>
                <w:sz w:val="20"/>
              </w:rPr>
              <w:t>
Характеристика услуги-представителя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xml:space="preserve">
Тарифі </w:t>
            </w:r>
          </w:p>
          <w:bookmarkEnd w:id="56"/>
          <w:p>
            <w:pPr>
              <w:spacing w:after="20"/>
              <w:ind w:left="20"/>
              <w:jc w:val="both"/>
            </w:pPr>
            <w:r>
              <w:rPr>
                <w:rFonts w:ascii="Times New Roman"/>
                <w:b w:val="false"/>
                <w:i w:val="false"/>
                <w:color w:val="000000"/>
                <w:sz w:val="20"/>
              </w:rPr>
              <w:t>
Тариф</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Баға өзгерісі себебінің коды4</w:t>
            </w:r>
          </w:p>
          <w:bookmarkEnd w:id="57"/>
          <w:p>
            <w:pPr>
              <w:spacing w:after="20"/>
              <w:ind w:left="20"/>
              <w:jc w:val="both"/>
            </w:pPr>
            <w:r>
              <w:rPr>
                <w:rFonts w:ascii="Times New Roman"/>
                <w:b w:val="false"/>
                <w:i w:val="false"/>
                <w:color w:val="000000"/>
                <w:sz w:val="20"/>
              </w:rPr>
              <w:t>
Код причины изменения цены4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р/с №</w:t>
            </w:r>
          </w:p>
          <w:bookmarkEnd w:id="58"/>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9"/>
          <w:p>
            <w:pPr>
              <w:spacing w:after="20"/>
              <w:ind w:left="20"/>
              <w:jc w:val="both"/>
            </w:pPr>
            <w:r>
              <w:rPr>
                <w:rFonts w:ascii="Times New Roman"/>
                <w:b w:val="false"/>
                <w:i w:val="false"/>
                <w:color w:val="000000"/>
                <w:sz w:val="20"/>
              </w:rPr>
              <w:t xml:space="preserve">
байланыс (қызмет) түрі </w:t>
            </w:r>
          </w:p>
          <w:bookmarkEnd w:id="59"/>
          <w:p>
            <w:pPr>
              <w:spacing w:after="20"/>
              <w:ind w:left="20"/>
              <w:jc w:val="both"/>
            </w:pPr>
            <w:r>
              <w:rPr>
                <w:rFonts w:ascii="Times New Roman"/>
                <w:b w:val="false"/>
                <w:i w:val="false"/>
                <w:color w:val="000000"/>
                <w:sz w:val="20"/>
              </w:rPr>
              <w:t>
вид связи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(аймақ, ел, қала) направление (зона, страна, город)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(уақыт) период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0"/>
          <w:p>
            <w:pPr>
              <w:spacing w:after="20"/>
              <w:ind w:left="20"/>
              <w:jc w:val="both"/>
            </w:pPr>
            <w:r>
              <w:rPr>
                <w:rFonts w:ascii="Times New Roman"/>
                <w:b w:val="false"/>
                <w:i w:val="false"/>
                <w:color w:val="000000"/>
                <w:sz w:val="20"/>
              </w:rPr>
              <w:t>
жылдамдылық (өткізу қабілеті)</w:t>
            </w:r>
          </w:p>
          <w:bookmarkEnd w:id="60"/>
          <w:p>
            <w:pPr>
              <w:spacing w:after="20"/>
              <w:ind w:left="20"/>
              <w:jc w:val="both"/>
            </w:pPr>
            <w:r>
              <w:rPr>
                <w:rFonts w:ascii="Times New Roman"/>
                <w:b w:val="false"/>
                <w:i w:val="false"/>
                <w:color w:val="000000"/>
                <w:sz w:val="20"/>
              </w:rPr>
              <w:t>
скорость (пропускная способность)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басқа</w:t>
            </w:r>
          </w:p>
          <w:bookmarkEnd w:id="61"/>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2"/>
          <w:p>
            <w:pPr>
              <w:spacing w:after="20"/>
              <w:ind w:left="20"/>
              <w:jc w:val="both"/>
            </w:pPr>
            <w:r>
              <w:rPr>
                <w:rFonts w:ascii="Times New Roman"/>
                <w:b w:val="false"/>
                <w:i w:val="false"/>
                <w:color w:val="000000"/>
                <w:sz w:val="20"/>
              </w:rPr>
              <w:t xml:space="preserve">
есепті айдың </w:t>
            </w:r>
          </w:p>
          <w:bookmarkEnd w:id="62"/>
          <w:p>
            <w:pPr>
              <w:spacing w:after="20"/>
              <w:ind w:left="20"/>
              <w:jc w:val="both"/>
            </w:pPr>
            <w:r>
              <w:rPr>
                <w:rFonts w:ascii="Times New Roman"/>
                <w:b w:val="false"/>
                <w:i w:val="false"/>
                <w:color w:val="000000"/>
                <w:sz w:val="20"/>
              </w:rPr>
              <w:t>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xml:space="preserve">
өткен айдың3 </w:t>
            </w:r>
          </w:p>
          <w:bookmarkEnd w:id="63"/>
          <w:p>
            <w:pPr>
              <w:spacing w:after="20"/>
              <w:ind w:left="20"/>
              <w:jc w:val="both"/>
            </w:pPr>
            <w:r>
              <w:rPr>
                <w:rFonts w:ascii="Times New Roman"/>
                <w:b w:val="false"/>
                <w:i w:val="false"/>
                <w:color w:val="000000"/>
                <w:sz w:val="20"/>
              </w:rPr>
              <w:t>
предыдущего месяца3</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64"/>
    <w:p>
      <w:pPr>
        <w:spacing w:after="0"/>
        <w:ind w:left="0"/>
        <w:jc w:val="both"/>
      </w:pPr>
      <w:r>
        <w:rPr>
          <w:rFonts w:ascii="Times New Roman"/>
          <w:b w:val="false"/>
          <w:i w:val="false"/>
          <w:color w:val="000000"/>
          <w:sz w:val="28"/>
        </w:rPr>
        <w:t xml:space="preserve">
      Қажет болған жағдайда қосымша беттерде жалғастырыңыз </w:t>
      </w:r>
    </w:p>
    <w:bookmarkEnd w:id="64"/>
    <w:bookmarkStart w:name="z94" w:id="65"/>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65"/>
    <w:bookmarkStart w:name="z95" w:id="66"/>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66"/>
    <w:bookmarkStart w:name="z96" w:id="6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97" w:id="68"/>
    <w:p>
      <w:pPr>
        <w:spacing w:after="0"/>
        <w:ind w:left="0"/>
        <w:jc w:val="both"/>
      </w:pPr>
      <w:r>
        <w:rPr>
          <w:rFonts w:ascii="Times New Roman"/>
          <w:b w:val="false"/>
          <w:i w:val="false"/>
          <w:color w:val="000000"/>
          <w:sz w:val="28"/>
        </w:rPr>
        <w:t>
      Атауы Мекенжайы(респонденттің)</w:t>
      </w:r>
    </w:p>
    <w:bookmarkEnd w:id="68"/>
    <w:bookmarkStart w:name="z98" w:id="69"/>
    <w:p>
      <w:pPr>
        <w:spacing w:after="0"/>
        <w:ind w:left="0"/>
        <w:jc w:val="both"/>
      </w:pPr>
      <w:r>
        <w:rPr>
          <w:rFonts w:ascii="Times New Roman"/>
          <w:b w:val="false"/>
          <w:i w:val="false"/>
          <w:color w:val="000000"/>
          <w:sz w:val="28"/>
        </w:rPr>
        <w:t>
      Наименование ____________________ Адрес (респондента) _____________________</w:t>
      </w:r>
    </w:p>
    <w:bookmarkEnd w:id="69"/>
    <w:bookmarkStart w:name="z99" w:id="70"/>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bookmarkEnd w:id="70"/>
    <w:bookmarkStart w:name="z100" w:id="71"/>
    <w:p>
      <w:pPr>
        <w:spacing w:after="0"/>
        <w:ind w:left="0"/>
        <w:jc w:val="both"/>
      </w:pPr>
      <w:r>
        <w:rPr>
          <w:rFonts w:ascii="Times New Roman"/>
          <w:b w:val="false"/>
          <w:i w:val="false"/>
          <w:color w:val="000000"/>
          <w:sz w:val="28"/>
        </w:rPr>
        <w:t>
      Телефон (респондента) ____________ ______________ Адрес электронной почты (респондента) ______________</w:t>
      </w:r>
    </w:p>
    <w:bookmarkEnd w:id="71"/>
    <w:bookmarkStart w:name="z101" w:id="72"/>
    <w:p>
      <w:pPr>
        <w:spacing w:after="0"/>
        <w:ind w:left="0"/>
        <w:jc w:val="both"/>
      </w:pPr>
      <w:r>
        <w:rPr>
          <w:rFonts w:ascii="Times New Roman"/>
          <w:b w:val="false"/>
          <w:i w:val="false"/>
          <w:color w:val="000000"/>
          <w:sz w:val="28"/>
        </w:rPr>
        <w:t>
      стационарлық ұялы</w:t>
      </w:r>
    </w:p>
    <w:bookmarkEnd w:id="72"/>
    <w:bookmarkStart w:name="z102" w:id="73"/>
    <w:p>
      <w:pPr>
        <w:spacing w:after="0"/>
        <w:ind w:left="0"/>
        <w:jc w:val="both"/>
      </w:pPr>
      <w:r>
        <w:rPr>
          <w:rFonts w:ascii="Times New Roman"/>
          <w:b w:val="false"/>
          <w:i w:val="false"/>
          <w:color w:val="000000"/>
          <w:sz w:val="28"/>
        </w:rPr>
        <w:t>
      стационарный мобильный</w:t>
      </w:r>
    </w:p>
    <w:bookmarkEnd w:id="73"/>
    <w:bookmarkStart w:name="z103" w:id="74"/>
    <w:p>
      <w:pPr>
        <w:spacing w:after="0"/>
        <w:ind w:left="0"/>
        <w:jc w:val="both"/>
      </w:pPr>
      <w:r>
        <w:rPr>
          <w:rFonts w:ascii="Times New Roman"/>
          <w:b w:val="false"/>
          <w:i w:val="false"/>
          <w:color w:val="000000"/>
          <w:sz w:val="28"/>
        </w:rPr>
        <w:t>
      Орындаушы</w:t>
      </w:r>
    </w:p>
    <w:bookmarkEnd w:id="74"/>
    <w:bookmarkStart w:name="z104" w:id="75"/>
    <w:p>
      <w:pPr>
        <w:spacing w:after="0"/>
        <w:ind w:left="0"/>
        <w:jc w:val="both"/>
      </w:pPr>
      <w:r>
        <w:rPr>
          <w:rFonts w:ascii="Times New Roman"/>
          <w:b w:val="false"/>
          <w:i w:val="false"/>
          <w:color w:val="000000"/>
          <w:sz w:val="28"/>
        </w:rPr>
        <w:t>
      Исполнитель ____________________________________ _____________________________________</w:t>
      </w:r>
    </w:p>
    <w:bookmarkEnd w:id="75"/>
    <w:bookmarkStart w:name="z105" w:id="76"/>
    <w:p>
      <w:pPr>
        <w:spacing w:after="0"/>
        <w:ind w:left="0"/>
        <w:jc w:val="both"/>
      </w:pPr>
      <w:r>
        <w:rPr>
          <w:rFonts w:ascii="Times New Roman"/>
          <w:b w:val="false"/>
          <w:i w:val="false"/>
          <w:color w:val="000000"/>
          <w:sz w:val="28"/>
        </w:rPr>
        <w:t>
       тегі, аты және әкесінің аты (ол болған жағдайда) қолы, телефоны (орындаушының)</w:t>
      </w:r>
    </w:p>
    <w:bookmarkEnd w:id="76"/>
    <w:bookmarkStart w:name="z106" w:id="77"/>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77"/>
    <w:bookmarkStart w:name="z107" w:id="78"/>
    <w:p>
      <w:pPr>
        <w:spacing w:after="0"/>
        <w:ind w:left="0"/>
        <w:jc w:val="both"/>
      </w:pPr>
      <w:r>
        <w:rPr>
          <w:rFonts w:ascii="Times New Roman"/>
          <w:b w:val="false"/>
          <w:i w:val="false"/>
          <w:color w:val="000000"/>
          <w:sz w:val="28"/>
        </w:rPr>
        <w:t xml:space="preserve">
      Бас бухгалтер немесе оның міндетін </w:t>
      </w:r>
    </w:p>
    <w:bookmarkEnd w:id="78"/>
    <w:bookmarkStart w:name="z108" w:id="79"/>
    <w:p>
      <w:pPr>
        <w:spacing w:after="0"/>
        <w:ind w:left="0"/>
        <w:jc w:val="both"/>
      </w:pPr>
      <w:r>
        <w:rPr>
          <w:rFonts w:ascii="Times New Roman"/>
          <w:b w:val="false"/>
          <w:i w:val="false"/>
          <w:color w:val="000000"/>
          <w:sz w:val="28"/>
        </w:rPr>
        <w:t>
      атқарушы адам Главный бухгалтер или лицо,</w:t>
      </w:r>
    </w:p>
    <w:bookmarkEnd w:id="79"/>
    <w:bookmarkStart w:name="z109" w:id="80"/>
    <w:p>
      <w:pPr>
        <w:spacing w:after="0"/>
        <w:ind w:left="0"/>
        <w:jc w:val="both"/>
      </w:pPr>
      <w:r>
        <w:rPr>
          <w:rFonts w:ascii="Times New Roman"/>
          <w:b w:val="false"/>
          <w:i w:val="false"/>
          <w:color w:val="000000"/>
          <w:sz w:val="28"/>
        </w:rPr>
        <w:t>
      исполняющее его обязанности ________________________________________ ___________________________  тегі, аты және әкесінің аты (ол болған жағдайда)   қолы</w:t>
      </w:r>
    </w:p>
    <w:bookmarkEnd w:id="80"/>
    <w:bookmarkStart w:name="z110" w:id="81"/>
    <w:p>
      <w:pPr>
        <w:spacing w:after="0"/>
        <w:ind w:left="0"/>
        <w:jc w:val="both"/>
      </w:pPr>
      <w:r>
        <w:rPr>
          <w:rFonts w:ascii="Times New Roman"/>
          <w:b w:val="false"/>
          <w:i w:val="false"/>
          <w:color w:val="000000"/>
          <w:sz w:val="28"/>
        </w:rPr>
        <w:t>
      фамилия, имя и отчество (при его наличии) подпись</w:t>
      </w:r>
    </w:p>
    <w:bookmarkEnd w:id="81"/>
    <w:bookmarkStart w:name="z111" w:id="82"/>
    <w:p>
      <w:pPr>
        <w:spacing w:after="0"/>
        <w:ind w:left="0"/>
        <w:jc w:val="both"/>
      </w:pPr>
      <w:r>
        <w:rPr>
          <w:rFonts w:ascii="Times New Roman"/>
          <w:b w:val="false"/>
          <w:i w:val="false"/>
          <w:color w:val="000000"/>
          <w:sz w:val="28"/>
        </w:rPr>
        <w:t>
      Басшы немесе оның міндетін атқарушы адам</w:t>
      </w:r>
    </w:p>
    <w:bookmarkEnd w:id="82"/>
    <w:bookmarkStart w:name="z112" w:id="83"/>
    <w:p>
      <w:pPr>
        <w:spacing w:after="0"/>
        <w:ind w:left="0"/>
        <w:jc w:val="both"/>
      </w:pPr>
      <w:r>
        <w:rPr>
          <w:rFonts w:ascii="Times New Roman"/>
          <w:b w:val="false"/>
          <w:i w:val="false"/>
          <w:color w:val="000000"/>
          <w:sz w:val="28"/>
        </w:rPr>
        <w:t xml:space="preserve">
      Руководитель или лицо, исполняющее </w:t>
      </w:r>
    </w:p>
    <w:bookmarkEnd w:id="83"/>
    <w:bookmarkStart w:name="z113" w:id="84"/>
    <w:p>
      <w:pPr>
        <w:spacing w:after="0"/>
        <w:ind w:left="0"/>
        <w:jc w:val="both"/>
      </w:pPr>
      <w:r>
        <w:rPr>
          <w:rFonts w:ascii="Times New Roman"/>
          <w:b w:val="false"/>
          <w:i w:val="false"/>
          <w:color w:val="000000"/>
          <w:sz w:val="28"/>
        </w:rPr>
        <w:t>
      его обязанности ________________________ ________________________________</w:t>
      </w:r>
    </w:p>
    <w:bookmarkEnd w:id="84"/>
    <w:bookmarkStart w:name="z114" w:id="85"/>
    <w:p>
      <w:pPr>
        <w:spacing w:after="0"/>
        <w:ind w:left="0"/>
        <w:jc w:val="both"/>
      </w:pPr>
      <w:r>
        <w:rPr>
          <w:rFonts w:ascii="Times New Roman"/>
          <w:b w:val="false"/>
          <w:i w:val="false"/>
          <w:color w:val="000000"/>
          <w:sz w:val="28"/>
        </w:rPr>
        <w:t>
       тегі, аты және әкесінің аты (ол болған жағдайда) қолы  фамилия, имя и отчество (при его наличии) подпись</w:t>
      </w:r>
    </w:p>
    <w:bookmarkEnd w:id="85"/>
    <w:bookmarkStart w:name="z115" w:id="86"/>
    <w:p>
      <w:pPr>
        <w:spacing w:after="0"/>
        <w:ind w:left="0"/>
        <w:jc w:val="both"/>
      </w:pPr>
      <w:r>
        <w:rPr>
          <w:rFonts w:ascii="Times New Roman"/>
          <w:b w:val="false"/>
          <w:i w:val="false"/>
          <w:color w:val="000000"/>
          <w:sz w:val="28"/>
        </w:rPr>
        <w:t>
      Ескертпе: Примечание:</w:t>
      </w:r>
    </w:p>
    <w:bookmarkEnd w:id="86"/>
    <w:bookmarkStart w:name="z116" w:id="87"/>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 </w:t>
      </w:r>
    </w:p>
    <w:bookmarkEnd w:id="87"/>
    <w:bookmarkStart w:name="z117" w:id="88"/>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1 шілдедегі</w:t>
            </w:r>
            <w:r>
              <w:br/>
            </w:r>
            <w:r>
              <w:rPr>
                <w:rFonts w:ascii="Times New Roman"/>
                <w:b w:val="false"/>
                <w:i w:val="false"/>
                <w:color w:val="000000"/>
                <w:sz w:val="20"/>
              </w:rPr>
              <w:t>№ 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6-қосымша</w:t>
            </w:r>
          </w:p>
        </w:tc>
      </w:tr>
    </w:tbl>
    <w:bookmarkStart w:name="z133" w:id="89"/>
    <w:p>
      <w:pPr>
        <w:spacing w:after="0"/>
        <w:ind w:left="0"/>
        <w:jc w:val="left"/>
      </w:pPr>
      <w:r>
        <w:rPr>
          <w:rFonts w:ascii="Times New Roman"/>
          <w:b/>
          <w:i w:val="false"/>
          <w:color w:val="000000"/>
        </w:rPr>
        <w:t xml:space="preserve"> "Заңды тұлғаларға арналған байланыс қызметтердің тарифтері туралы есеп" (индексі 1-тариф (байланыс), кезеңділігі айлық) жалпымемлекеттік статистикалық байқаудың статистикалық нысанын толтыру жөніндегі нұсқаулық</w:t>
      </w:r>
    </w:p>
    <w:bookmarkEnd w:id="89"/>
    <w:bookmarkStart w:name="z134" w:id="90"/>
    <w:p>
      <w:pPr>
        <w:spacing w:after="0"/>
        <w:ind w:left="0"/>
        <w:jc w:val="both"/>
      </w:pPr>
      <w:r>
        <w:rPr>
          <w:rFonts w:ascii="Times New Roman"/>
          <w:b w:val="false"/>
          <w:i w:val="false"/>
          <w:color w:val="000000"/>
          <w:sz w:val="28"/>
        </w:rPr>
        <w:t>
      1. Осы Нұсқаулық "Заңды тұлғаларға арналған байланыс қызметтердің тарифтері туралы есеп" (индексі 1-тариф (байланыс), кезеңділігі айлық) жалпымемлекеттік статистикалық байқаудың статистикалық нысанын (бұдан әрі – статистикалық нысан) толтыруды нақтылайды.</w:t>
      </w:r>
    </w:p>
    <w:bookmarkEnd w:id="90"/>
    <w:bookmarkStart w:name="z135" w:id="91"/>
    <w:p>
      <w:pPr>
        <w:spacing w:after="0"/>
        <w:ind w:left="0"/>
        <w:jc w:val="both"/>
      </w:pPr>
      <w:r>
        <w:rPr>
          <w:rFonts w:ascii="Times New Roman"/>
          <w:b w:val="false"/>
          <w:i w:val="false"/>
          <w:color w:val="000000"/>
          <w:sz w:val="28"/>
        </w:rPr>
        <w:t>
      2. Осы Нұсқаулықта "Мемлекеттік статистика туралы" Қазақстан Республикасының Заңында айқындалған мәндердегі ұғымдар, сонымен қатар мынадай анықтама пайдаланылады:</w:t>
      </w:r>
    </w:p>
    <w:bookmarkEnd w:id="91"/>
    <w:bookmarkStart w:name="z136" w:id="92"/>
    <w:p>
      <w:pPr>
        <w:spacing w:after="0"/>
        <w:ind w:left="0"/>
        <w:jc w:val="both"/>
      </w:pPr>
      <w:r>
        <w:rPr>
          <w:rFonts w:ascii="Times New Roman"/>
          <w:b w:val="false"/>
          <w:i w:val="false"/>
          <w:color w:val="000000"/>
          <w:sz w:val="28"/>
        </w:rPr>
        <w:t>
      өкіл қызмет – қызметтердің сапасы мен негізгі қасиеттеріне әсер етпейтін, бір-бірінен болмашы ерекшеліктерімен айрықшаланатын және өзінің тұтынушылық белгісі жағынан біртектес, топтағы белгілі бір қызмет түрлерінің жиынтығы.</w:t>
      </w:r>
    </w:p>
    <w:bookmarkEnd w:id="92"/>
    <w:bookmarkStart w:name="z137" w:id="93"/>
    <w:p>
      <w:pPr>
        <w:spacing w:after="0"/>
        <w:ind w:left="0"/>
        <w:jc w:val="both"/>
      </w:pPr>
      <w:r>
        <w:rPr>
          <w:rFonts w:ascii="Times New Roman"/>
          <w:b w:val="false"/>
          <w:i w:val="false"/>
          <w:color w:val="000000"/>
          <w:sz w:val="28"/>
        </w:rPr>
        <w:t>
      3. 1-бөлімде заңды тұлғалардың және (немесе) заңды тұлғалардың филиалдары, өкілдіктері және өзге де оқшауланған құрылымдық бөлімшелері (бұдан әрі – заңды тұлғалар) тіркелген орнына қарамастан, байланыс қызметін көрсетудің нақты орны (облысы) көрсетіледі.</w:t>
      </w:r>
    </w:p>
    <w:bookmarkEnd w:id="93"/>
    <w:bookmarkStart w:name="z138" w:id="94"/>
    <w:p>
      <w:pPr>
        <w:spacing w:after="0"/>
        <w:ind w:left="0"/>
        <w:jc w:val="both"/>
      </w:pPr>
      <w:r>
        <w:rPr>
          <w:rFonts w:ascii="Times New Roman"/>
          <w:b w:val="false"/>
          <w:i w:val="false"/>
          <w:color w:val="000000"/>
          <w:sz w:val="28"/>
        </w:rPr>
        <w:t>
      1.2-бөлімді статистикалық нысанды өз филиалдары үшін ұсынатын, бірыңғай тарифтері бар заңды тұлғалар (бас кәсіпорындар) толтырады. Бөлімде статистикалық нысанда көрсетілген тарифтер қолданылатын облыстар келтіріледі.</w:t>
      </w:r>
    </w:p>
    <w:bookmarkEnd w:id="94"/>
    <w:bookmarkStart w:name="z139" w:id="95"/>
    <w:p>
      <w:pPr>
        <w:spacing w:after="0"/>
        <w:ind w:left="0"/>
        <w:jc w:val="both"/>
      </w:pPr>
      <w:r>
        <w:rPr>
          <w:rFonts w:ascii="Times New Roman"/>
          <w:b w:val="false"/>
          <w:i w:val="false"/>
          <w:color w:val="000000"/>
          <w:sz w:val="28"/>
        </w:rPr>
        <w:t>
      Егер филиалдар үшін тарифтер әртүрлі болса, онда заңды заңды тұлға (бас кәсіпорындар) нысандардың тиісті санын толтырады.</w:t>
      </w:r>
    </w:p>
    <w:bookmarkEnd w:id="95"/>
    <w:bookmarkStart w:name="z140" w:id="96"/>
    <w:p>
      <w:pPr>
        <w:spacing w:after="0"/>
        <w:ind w:left="0"/>
        <w:jc w:val="both"/>
      </w:pPr>
      <w:r>
        <w:rPr>
          <w:rFonts w:ascii="Times New Roman"/>
          <w:b w:val="false"/>
          <w:i w:val="false"/>
          <w:color w:val="000000"/>
          <w:sz w:val="28"/>
        </w:rPr>
        <w:t>
      4. А және Б бағандарында қызмет түрінің атауы мен коды Қазақстан Республикасы Стратегиялық жоспарлау және реформалар агенттігінің Ұлттық статистика бюросының www.stat.gov.kz интернет-ресурсында (бұдан әрі - Бюроның интернет-ресурсы) "Респонденттерге" – "Статистикалық нысандар" – "Айлық нысандар" – "1-тариф (байланыс)" бөлімінде орналастырылған немесе мемлекеттік статистика саласындағы уәкілетті орган ведомствосының аумақтық бөлімшесінің қызметкері респонденттерге ұсынатын тізбеге сәйкес көрсетіледі.</w:t>
      </w:r>
    </w:p>
    <w:bookmarkEnd w:id="96"/>
    <w:bookmarkStart w:name="z141" w:id="97"/>
    <w:p>
      <w:pPr>
        <w:spacing w:after="0"/>
        <w:ind w:left="0"/>
        <w:jc w:val="both"/>
      </w:pPr>
      <w:r>
        <w:rPr>
          <w:rFonts w:ascii="Times New Roman"/>
          <w:b w:val="false"/>
          <w:i w:val="false"/>
          <w:color w:val="000000"/>
          <w:sz w:val="28"/>
        </w:rPr>
        <w:t>
      Г-И бағандарында қызмет түрлерінің (өкіл-қызметтердің) сипаттамасы, В бағанында олардың нөмірленуі көрсетіледі.</w:t>
      </w:r>
    </w:p>
    <w:bookmarkEnd w:id="97"/>
    <w:bookmarkStart w:name="z142" w:id="98"/>
    <w:p>
      <w:pPr>
        <w:spacing w:after="0"/>
        <w:ind w:left="0"/>
        <w:jc w:val="both"/>
      </w:pPr>
      <w:r>
        <w:rPr>
          <w:rFonts w:ascii="Times New Roman"/>
          <w:b w:val="false"/>
          <w:i w:val="false"/>
          <w:color w:val="000000"/>
          <w:sz w:val="28"/>
        </w:rPr>
        <w:t>
      5. Тарифтерді тіркеу үшін құндық көлемі ең жоғары өкілді, өзекті, тұрақты көрсетілетін өкіл-қызметтер таңдалады. Қызмет түрінің өкілдігі үшін 3-5 өкіл-қызмет таңдалады. Іріктелген өкіл-қызмет бойынша оның сипаттамасы (байланыс (қызмет) түрі, бағыты (аймақ, ел, қала), кезең (уақыт), жылдамдығы (өткізу қабілеті) айқындалады, бұл есепті кезең ішінде өкіл-қызметті сәйкестендіруге және салыстыруға мүмкіндік береді.</w:t>
      </w:r>
    </w:p>
    <w:bookmarkEnd w:id="98"/>
    <w:bookmarkStart w:name="z143" w:id="99"/>
    <w:p>
      <w:pPr>
        <w:spacing w:after="0"/>
        <w:ind w:left="0"/>
        <w:jc w:val="both"/>
      </w:pPr>
      <w:r>
        <w:rPr>
          <w:rFonts w:ascii="Times New Roman"/>
          <w:b w:val="false"/>
          <w:i w:val="false"/>
          <w:color w:val="000000"/>
          <w:sz w:val="28"/>
        </w:rPr>
        <w:t>
      Өкіл-қызметтердің сипаттамасы мен нөмірленуі есепті жыл ішінде өзгеріссіз қалады.</w:t>
      </w:r>
    </w:p>
    <w:bookmarkEnd w:id="99"/>
    <w:bookmarkStart w:name="z144" w:id="100"/>
    <w:p>
      <w:pPr>
        <w:spacing w:after="0"/>
        <w:ind w:left="0"/>
        <w:jc w:val="both"/>
      </w:pPr>
      <w:r>
        <w:rPr>
          <w:rFonts w:ascii="Times New Roman"/>
          <w:b w:val="false"/>
          <w:i w:val="false"/>
          <w:color w:val="000000"/>
          <w:sz w:val="28"/>
        </w:rPr>
        <w:t>
      Г бағанында байқау үшін іріктелген қызмет кодтарына сәйкес өкіл-қызметтер бойынша байланыстың (қызметтің) нақты түрлері (хабарлама, қоңырау, тарифтік жоспар, пакет, абонентік төлем, жалдау, қосу (орнату) және басқа байланыс түрлері) көрсетіледі.</w:t>
      </w:r>
    </w:p>
    <w:bookmarkEnd w:id="100"/>
    <w:bookmarkStart w:name="z145" w:id="101"/>
    <w:p>
      <w:pPr>
        <w:spacing w:after="0"/>
        <w:ind w:left="0"/>
        <w:jc w:val="both"/>
      </w:pPr>
      <w:r>
        <w:rPr>
          <w:rFonts w:ascii="Times New Roman"/>
          <w:b w:val="false"/>
          <w:i w:val="false"/>
          <w:color w:val="000000"/>
          <w:sz w:val="28"/>
        </w:rPr>
        <w:t>
      Д бағанында байланыс қызметтерін көрсетудің ең үлкен көлемі бойынша айқындалған бағыттар (аймақ, ел, қала) көрсетіледі.</w:t>
      </w:r>
    </w:p>
    <w:bookmarkEnd w:id="101"/>
    <w:bookmarkStart w:name="z146" w:id="102"/>
    <w:p>
      <w:pPr>
        <w:spacing w:after="0"/>
        <w:ind w:left="0"/>
        <w:jc w:val="both"/>
      </w:pPr>
      <w:r>
        <w:rPr>
          <w:rFonts w:ascii="Times New Roman"/>
          <w:b w:val="false"/>
          <w:i w:val="false"/>
          <w:color w:val="000000"/>
          <w:sz w:val="28"/>
        </w:rPr>
        <w:t>
      Е бағанында нақты кезең, уақыт – уақытына қарай, белгіленген, секунд, минут, сағат, ай көрсетіледі.</w:t>
      </w:r>
    </w:p>
    <w:bookmarkEnd w:id="102"/>
    <w:bookmarkStart w:name="z147" w:id="103"/>
    <w:p>
      <w:pPr>
        <w:spacing w:after="0"/>
        <w:ind w:left="0"/>
        <w:jc w:val="both"/>
      </w:pPr>
      <w:r>
        <w:rPr>
          <w:rFonts w:ascii="Times New Roman"/>
          <w:b w:val="false"/>
          <w:i w:val="false"/>
          <w:color w:val="000000"/>
          <w:sz w:val="28"/>
        </w:rPr>
        <w:t>
      Ж бағанында жылдамдығы, өткізу қабілеті (Кбит/с, Мбит/с, Гбит/с) көрсетіледі.</w:t>
      </w:r>
    </w:p>
    <w:bookmarkEnd w:id="103"/>
    <w:bookmarkStart w:name="z148" w:id="104"/>
    <w:p>
      <w:pPr>
        <w:spacing w:after="0"/>
        <w:ind w:left="0"/>
        <w:jc w:val="both"/>
      </w:pPr>
      <w:r>
        <w:rPr>
          <w:rFonts w:ascii="Times New Roman"/>
          <w:b w:val="false"/>
          <w:i w:val="false"/>
          <w:color w:val="000000"/>
          <w:sz w:val="28"/>
        </w:rPr>
        <w:t>
      6. Сипаттама тариф деңгейіне әсер ететіндей елеулі өзгерген кезде, өкіл-қызмет "жаңа" ретінде есепке алынады. Бұдан бұрын байқауға іріктеліп алынбаған, бірақ заңды тұлғалар көрсететін немесе оны өндіру енді басталған өкіл-қызмет "жаңа" ретінде түсініледі. "Жаңа" өкіл-қызмет бойынша сипаттама көрсетіледі.</w:t>
      </w:r>
    </w:p>
    <w:bookmarkEnd w:id="104"/>
    <w:bookmarkStart w:name="z149" w:id="105"/>
    <w:p>
      <w:pPr>
        <w:spacing w:after="0"/>
        <w:ind w:left="0"/>
        <w:jc w:val="both"/>
      </w:pPr>
      <w:r>
        <w:rPr>
          <w:rFonts w:ascii="Times New Roman"/>
          <w:b w:val="false"/>
          <w:i w:val="false"/>
          <w:color w:val="000000"/>
          <w:sz w:val="28"/>
        </w:rPr>
        <w:t>
      7. 1 және 2-бағандарда байланыс қызметін көрсету тарифі көрсетіледі. "Өткен айдың тарифі" 2-бағанын есепті жылдың қаңтарында толтыру міндетті. Тариф қосылған құн салығын есепке алусыз, айдың 20-күніне теңгемен көрсетіледі. Егер тарифтер шетел валютасында белгіленген болса, оларды ұлттық валютаға қайта есептеу айдың 20-күніне Қазақстан Республикасы Ұлттық банкінің деректері бойынша валюталардың ресми (нарықтық) бағамы бойынша жүргізіледі.</w:t>
      </w:r>
    </w:p>
    <w:bookmarkEnd w:id="105"/>
    <w:bookmarkStart w:name="z150" w:id="106"/>
    <w:p>
      <w:pPr>
        <w:spacing w:after="0"/>
        <w:ind w:left="0"/>
        <w:jc w:val="both"/>
      </w:pPr>
      <w:r>
        <w:rPr>
          <w:rFonts w:ascii="Times New Roman"/>
          <w:b w:val="false"/>
          <w:i w:val="false"/>
          <w:color w:val="000000"/>
          <w:sz w:val="28"/>
        </w:rPr>
        <w:t>
      8. "Бағаның өзгеру себебінің коды" 3-бағаны тарифтер өзгерген жағдайда Бюроның интернет-ресурсында орналастырылған немесе мемлекеттік статистика саласындағы уәкілетті орган ведомствосының аумақтық бөлімшесінің қызметкері респонденттерге ұсынатын Бағаның өзгеру себептерінің анықтамалығына сәйкес толтырылады. Тарифтердің өзгеру себептерінің бір немесе бірнеше кодын көрсетуге болады. "Өзге де себептер" кодын таңдағанда нақты себептер жазылуы тиіс.</w:t>
      </w:r>
    </w:p>
    <w:bookmarkEnd w:id="106"/>
    <w:bookmarkStart w:name="z151" w:id="107"/>
    <w:p>
      <w:pPr>
        <w:spacing w:after="0"/>
        <w:ind w:left="0"/>
        <w:jc w:val="both"/>
      </w:pPr>
      <w:r>
        <w:rPr>
          <w:rFonts w:ascii="Times New Roman"/>
          <w:b w:val="false"/>
          <w:i w:val="false"/>
          <w:color w:val="000000"/>
          <w:sz w:val="28"/>
        </w:rPr>
        <w:t xml:space="preserve">
      9. Есепті кезеңде байланыс қызметіне тарифтер өзгерген жағдайда, бастапқы статистикалық деректердің анықтығын растау үшін "Мемлекеттік статистика туралы" Қазақстан Республикасы Заңының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сәйкес мемлекеттік статистика саласындағы уәкілетті органның сұрауы бойынша растайтын құжаттар ұсынылады.</w:t>
      </w:r>
    </w:p>
    <w:bookmarkEnd w:id="107"/>
    <w:bookmarkStart w:name="z152" w:id="108"/>
    <w:p>
      <w:pPr>
        <w:spacing w:after="0"/>
        <w:ind w:left="0"/>
        <w:jc w:val="both"/>
      </w:pPr>
      <w:r>
        <w:rPr>
          <w:rFonts w:ascii="Times New Roman"/>
          <w:b w:val="false"/>
          <w:i w:val="false"/>
          <w:color w:val="000000"/>
          <w:sz w:val="28"/>
        </w:rPr>
        <w:t xml:space="preserve">
      10. Есепті кезеңде қызметі болмаған кезде респондент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қағидаларымен белгіленген тәртіпте ұсынады.</w:t>
      </w:r>
    </w:p>
    <w:bookmarkEnd w:id="108"/>
    <w:bookmarkStart w:name="z153" w:id="109"/>
    <w:p>
      <w:pPr>
        <w:spacing w:after="0"/>
        <w:ind w:left="0"/>
        <w:jc w:val="both"/>
      </w:pPr>
      <w:r>
        <w:rPr>
          <w:rFonts w:ascii="Times New Roman"/>
          <w:b w:val="false"/>
          <w:i w:val="false"/>
          <w:color w:val="000000"/>
          <w:sz w:val="28"/>
        </w:rPr>
        <w:t>
      11. Осы статистикалық нысанды ұсыну электронды түрде немесе қағаз жеткізгіште жүзеге асырылады. Статистикалық нысанды электронды түрде толтыру Бюроның интернет-ресурсында (https://cabinet.stat.gov.kz/) орналастырылған "Респонденттің кабиненті" арқылы жүзеге асырылады.</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