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37e1a" w14:textId="5737e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жүру құжатын беру" мемлекеттік қызмет көрсету қағидаларын бекіту туралы" "Қазақстан Республикасы Ішкі істер министрінің 2021 жылғы 5 наурыздағы № 134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2026 жылғы 30 маусымдағы № 461 бұйрығы. Қазақстан Республикасының Әділет министрлігінде 2026 жылғы 1 шiлдеде № 39174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"Жол жүру құжатын беру" мемлекеттік қызмет көрсету қағидаларын бекіту туралы" Қазақстан Республикасы Ішкі істер министрінің 2021 жылғы 5 наурыздағы № 134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22306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Республикасының Заңы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"Жол жүру құжатын беру" мемлекеттік көрсетілетін қызмет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"Жол жүру құжатын беру" мемлекеттік көрсетілген қызмет қағидалары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(бұдан әрі - Заң), сәйкес әзірленді және Қазақстан Республикасының аумағынан тыс жерде жүріп-тұруы үшін босқын мәртебесі берілген адамдарға "Жол жүру құжатын беру" мемлекеттік қызмет көрсету тәртібін айқындайды.";</w:t>
      </w:r>
    </w:p>
    <w:bookmarkEnd w:id="4"/>
    <w:bookmarkStart w:name="z8" w:id="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5"/>
    <w:bookmarkStart w:name="z9" w:id="6"/>
    <w:p>
      <w:pPr>
        <w:spacing w:after="0"/>
        <w:ind w:left="0"/>
        <w:jc w:val="both"/>
      </w:pPr>
      <w:r>
        <w:rPr>
          <w:rFonts w:ascii="Times New Roman"/>
          <w:b w:val="false"/>
          <w:i w:val="false"/>
          <w:color w:val="000000"/>
          <w:sz w:val="28"/>
        </w:rPr>
        <w:t>
      "1) көрсетілетін қызметті алушы – мемлекеттік немесе әлеуметтік жауапкершілігі бар көрсетілетін қызметті алуға өтініш беруге құқығы және (немесе) ниеті бар немесе мемлекеттік немесе әлеуметтік жауапкершілігі бар көрсетілетін қызметті алатын не өз құқықтарын, бостандықтары мен заңды мүдделерін іске асыру үшін оларға тиісті материалдық немесе материалдық емес игіліктер бере отырып, мемлекеттік немесе әлеуметтік жауапкершілігі бар қызмет көрсету нәтижесін алған жеке және заңды тұлғалар, заңды тұлғалардың филиалдары мен өкілдіктері.";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"6. Жеке тұлға (бұдан әрі – көрсетілетін қызметті алушы) мемлекеттік көрсетілетін қызметті алу үшін (балалар және сот 2 әрекетте қабілетсіз деп таныған азаматтар, олардың заңды өкілдері (ата-аналары, қамқоршылары, қорғаншылары) өкілдікке өкілеттігін растайтын құжаттарды ұсына отырып) көрсетілетін қызметті алушыға "Азаматтарға арналған үкімет" Мемлекеттік корпорациясы" коммерциялық емес акционерлік қоғамға (бұдан әрі – Мемлекеттік корпорациясы) осы Қағидаларға қосымшада көзделген мемлекеттік қызметін көрcетуге қойылатын негізгі талаптардың тізбесіне (бұдан әрі - Тізбе) сәйкес жеке жүгінген кезде құжаттар топтамасын береді.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"10. Көрсетілетін қызметті беруші көрсетілетін қызметті алушыдан құжаттарды алған күннен бастап ұсынылған құжаттардың толықтығын тексереді.</w:t>
      </w:r>
    </w:p>
    <w:bookmarkEnd w:id="8"/>
    <w:bookmarkStart w:name="z14" w:id="9"/>
    <w:p>
      <w:pPr>
        <w:spacing w:after="0"/>
        <w:ind w:left="0"/>
        <w:jc w:val="both"/>
      </w:pPr>
      <w:r>
        <w:rPr>
          <w:rFonts w:ascii="Times New Roman"/>
          <w:b w:val="false"/>
          <w:i w:val="false"/>
          <w:color w:val="000000"/>
          <w:sz w:val="28"/>
        </w:rPr>
        <w:t>
      Көрсетілетін қызметті алушы ұсынған өтініште және (немесе) құжаттарда қателер немесе дәлсіздіктер анықталған, олар нысаны мен мазмұны бойынша талаптарға сәйкес келмеген, көрсетілетін қызметті алушы мемлекеттік қызметті көрсету тәртібін айқындайтын заңға тәуелді нормативтік құқықтық актіде көзделген тізбенің 10-тармағына сәйкес құжаттардың толық топтамасын ұсынбаған жағдайларда Мемлекеттік корпорацияның жұмыскері өтініштерді цифрлық күту парағы арқылы қабылдайды.</w:t>
      </w:r>
    </w:p>
    <w:bookmarkEnd w:id="9"/>
    <w:bookmarkStart w:name="z15" w:id="10"/>
    <w:p>
      <w:pPr>
        <w:spacing w:after="0"/>
        <w:ind w:left="0"/>
        <w:jc w:val="both"/>
      </w:pPr>
      <w:r>
        <w:rPr>
          <w:rFonts w:ascii="Times New Roman"/>
          <w:b w:val="false"/>
          <w:i w:val="false"/>
          <w:color w:val="000000"/>
          <w:sz w:val="28"/>
        </w:rPr>
        <w:t>
      Осы тармақтың екінші бөлігінде көзделген негіз бойынша көрсетілетін қызметті алушы ұсынған құжаттар (оның ішінде түпнұсқалар) Мемлекеттік корпорацияның сақтауына қабылданбай, көрсетілетін қызметті алушыға қайтарылуға тиіс.</w:t>
      </w:r>
    </w:p>
    <w:bookmarkEnd w:id="10"/>
    <w:bookmarkStart w:name="z16" w:id="11"/>
    <w:p>
      <w:pPr>
        <w:spacing w:after="0"/>
        <w:ind w:left="0"/>
        <w:jc w:val="both"/>
      </w:pPr>
      <w:r>
        <w:rPr>
          <w:rFonts w:ascii="Times New Roman"/>
          <w:b w:val="false"/>
          <w:i w:val="false"/>
          <w:color w:val="000000"/>
          <w:sz w:val="28"/>
        </w:rPr>
        <w:t>
      Көрсетілетін қызметті алушы тоқтата тұру мерзімі шегінде анықталған кемшіліктер жойылғаннан кейін құжаттарды қайта ұсынады.</w:t>
      </w:r>
    </w:p>
    <w:bookmarkEnd w:id="11"/>
    <w:bookmarkStart w:name="z17" w:id="12"/>
    <w:p>
      <w:pPr>
        <w:spacing w:after="0"/>
        <w:ind w:left="0"/>
        <w:jc w:val="both"/>
      </w:pPr>
      <w:r>
        <w:rPr>
          <w:rFonts w:ascii="Times New Roman"/>
          <w:b w:val="false"/>
          <w:i w:val="false"/>
          <w:color w:val="000000"/>
          <w:sz w:val="28"/>
        </w:rPr>
        <w:t>
      Бұл ретте көрсетілетін қызметті алушыға анықталған кемшіліктерді жою үшін ақылға қонымды мерзім белгіленеді, аталған мерзім мемлекеттік қызметкөрсетуге қойылатын негізгі талаптар тізбесінің 10-тармағында белгіленген тиісті мемлекеттік қызметті көрсетудің жалпы мерзіміне қосылмайды және одан аспауға тиіс.</w:t>
      </w:r>
    </w:p>
    <w:bookmarkEnd w:id="12"/>
    <w:bookmarkStart w:name="z18" w:id="13"/>
    <w:p>
      <w:pPr>
        <w:spacing w:after="0"/>
        <w:ind w:left="0"/>
        <w:jc w:val="both"/>
      </w:pPr>
      <w:r>
        <w:rPr>
          <w:rFonts w:ascii="Times New Roman"/>
          <w:b w:val="false"/>
          <w:i w:val="false"/>
          <w:color w:val="000000"/>
          <w:sz w:val="28"/>
        </w:rPr>
        <w:t>
      Кемшіліктер жойылған жағдайда, көрсетілетін қызметті алушы алғаш жүгінген күн мемлекеттік көрсетілетін қызметті алуға өтініш және (немесе) құжаттар қабылданған күн болып есептеледі.</w:t>
      </w:r>
    </w:p>
    <w:bookmarkEnd w:id="13"/>
    <w:bookmarkStart w:name="z19" w:id="14"/>
    <w:p>
      <w:pPr>
        <w:spacing w:after="0"/>
        <w:ind w:left="0"/>
        <w:jc w:val="both"/>
      </w:pPr>
      <w:r>
        <w:rPr>
          <w:rFonts w:ascii="Times New Roman"/>
          <w:b w:val="false"/>
          <w:i w:val="false"/>
          <w:color w:val="000000"/>
          <w:sz w:val="28"/>
        </w:rPr>
        <w:t>
      Мемлекеттік қызмет көрсету мерзімінің өтуі анықталған кемшіліктер жойылған кезден бастап қайта басталады.</w:t>
      </w:r>
    </w:p>
    <w:bookmarkEnd w:id="14"/>
    <w:bookmarkStart w:name="z20" w:id="15"/>
    <w:p>
      <w:pPr>
        <w:spacing w:after="0"/>
        <w:ind w:left="0"/>
        <w:jc w:val="both"/>
      </w:pPr>
      <w:r>
        <w:rPr>
          <w:rFonts w:ascii="Times New Roman"/>
          <w:b w:val="false"/>
          <w:i w:val="false"/>
          <w:color w:val="000000"/>
          <w:sz w:val="28"/>
        </w:rPr>
        <w:t>
      Анықталған кемшіліктер белгіленген мерзімде жойылмаған жағдайда, Мемлекеттік корпорация жұмыскері өтініш пен құжаттарды қабылдаудан бас тартады.</w:t>
      </w:r>
    </w:p>
    <w:bookmarkEnd w:id="15"/>
    <w:bookmarkStart w:name="z21" w:id="16"/>
    <w:p>
      <w:pPr>
        <w:spacing w:after="0"/>
        <w:ind w:left="0"/>
        <w:jc w:val="both"/>
      </w:pPr>
      <w:r>
        <w:rPr>
          <w:rFonts w:ascii="Times New Roman"/>
          <w:b w:val="false"/>
          <w:i w:val="false"/>
          <w:color w:val="000000"/>
          <w:sz w:val="28"/>
        </w:rPr>
        <w:t>
      11. Көрсетілетін қызметті алушы құжаттардың толық топтамасын ұсынған жағдайда көрсетілетін қызметті беруші бір жұмыс күні ішінде ШТҚ ТП орталық торабына ресімделген электрондық формулярды береді.</w:t>
      </w:r>
    </w:p>
    <w:bookmarkEnd w:id="16"/>
    <w:bookmarkStart w:name="z22" w:id="17"/>
    <w:p>
      <w:pPr>
        <w:spacing w:after="0"/>
        <w:ind w:left="0"/>
        <w:jc w:val="both"/>
      </w:pPr>
      <w:r>
        <w:rPr>
          <w:rFonts w:ascii="Times New Roman"/>
          <w:b w:val="false"/>
          <w:i w:val="false"/>
          <w:color w:val="000000"/>
          <w:sz w:val="28"/>
        </w:rPr>
        <w:t>
      Электрондық формуляр орталық торапқа түскеннен кейін Астана, Алматы және Шымкент қалаларының, облыстардың Полиция департаменттерінің көші-қон қызметтері басқармаларының (бұдан әрі - КҚҚБ) қызметкері бір жұмыс күні ішінде электрондық формулярды толтырудың дұрыстығына және негізділігіне тексеруді жүзеге асырады.</w:t>
      </w:r>
    </w:p>
    <w:bookmarkEnd w:id="17"/>
    <w:bookmarkStart w:name="z23" w:id="18"/>
    <w:p>
      <w:pPr>
        <w:spacing w:after="0"/>
        <w:ind w:left="0"/>
        <w:jc w:val="both"/>
      </w:pPr>
      <w:r>
        <w:rPr>
          <w:rFonts w:ascii="Times New Roman"/>
          <w:b w:val="false"/>
          <w:i w:val="false"/>
          <w:color w:val="000000"/>
          <w:sz w:val="28"/>
        </w:rPr>
        <w:t>
      Тізбенің 11-тармағында көзделген мемлекеттік қызмет бас тарту негіздері болған жағдайда, көрсетілетін қызметті алушымен тыңдау өткізілмейді.";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25" w:id="19"/>
    <w:p>
      <w:pPr>
        <w:spacing w:after="0"/>
        <w:ind w:left="0"/>
        <w:jc w:val="both"/>
      </w:pPr>
      <w:r>
        <w:rPr>
          <w:rFonts w:ascii="Times New Roman"/>
          <w:b w:val="false"/>
          <w:i w:val="false"/>
          <w:color w:val="000000"/>
          <w:sz w:val="28"/>
        </w:rPr>
        <w:t xml:space="preserve">
      "20.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қызметті деректерін цифрландыру саласындағы уәкілетті орган белгіленген тәртіпте цифрлық жүйесіне мемлекеттік қызметті көрсету сатысы енгізуді қамтамасыз етеді.;</w:t>
      </w:r>
    </w:p>
    <w:bookmarkEnd w:id="19"/>
    <w:bookmarkStart w:name="z26" w:id="20"/>
    <w:p>
      <w:pPr>
        <w:spacing w:after="0"/>
        <w:ind w:left="0"/>
        <w:jc w:val="both"/>
      </w:pPr>
      <w:r>
        <w:rPr>
          <w:rFonts w:ascii="Times New Roman"/>
          <w:b w:val="false"/>
          <w:i w:val="false"/>
          <w:color w:val="000000"/>
          <w:sz w:val="28"/>
        </w:rPr>
        <w:t>
      21. Цифрлық жүйе бұзылған жағдайда, байланыс арнасы болмаған немесе хабарламаларды жөнелтеуге кедергі келтіретін өзге де мән-жайлар туындаған кезде көрсетілетін қызметті берушінің уәкілетті бөлінісі техникалық ақаулардың туындауын анықтаған сәттен бастап көрсетілген себептерді анықтау және жою үшін дереу шаралар қабылдайды (жұмыс күндері сағат 09:00-ден 18:30-ға дейін).</w:t>
      </w:r>
    </w:p>
    <w:bookmarkEnd w:id="20"/>
    <w:bookmarkStart w:name="z27" w:id="21"/>
    <w:p>
      <w:pPr>
        <w:spacing w:after="0"/>
        <w:ind w:left="0"/>
        <w:jc w:val="both"/>
      </w:pPr>
      <w:r>
        <w:rPr>
          <w:rFonts w:ascii="Times New Roman"/>
          <w:b w:val="false"/>
          <w:i w:val="false"/>
          <w:color w:val="000000"/>
          <w:sz w:val="28"/>
        </w:rPr>
        <w:t>
      Хабарламаларды жөнелтуді бір сағаттан астам кешіктіруге әкеп соғатын апатты жағдайдың әрбір оқиғасын көрсетілетін қызметті берушінің уәкілетті бөлінісінің жауапты орындаушысы арнайы журналда тіркейді.";</w:t>
      </w:r>
    </w:p>
    <w:bookmarkEnd w:id="21"/>
    <w:bookmarkStart w:name="z28" w:id="22"/>
    <w:p>
      <w:pPr>
        <w:spacing w:after="0"/>
        <w:ind w:left="0"/>
        <w:jc w:val="both"/>
      </w:pPr>
      <w:r>
        <w:rPr>
          <w:rFonts w:ascii="Times New Roman"/>
          <w:b w:val="false"/>
          <w:i w:val="false"/>
          <w:color w:val="000000"/>
          <w:sz w:val="28"/>
        </w:rPr>
        <w:t xml:space="preserve">
      "Жол жүру құжатын беру" мемлекеттік қызмет көрсету Қағидаларына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2"/>
    <w:bookmarkStart w:name="z29" w:id="23"/>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w:t>
      </w:r>
    </w:p>
    <w:bookmarkEnd w:id="23"/>
    <w:bookmarkStart w:name="z30" w:id="2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4"/>
    <w:bookmarkStart w:name="z31" w:id="25"/>
    <w:p>
      <w:pPr>
        <w:spacing w:after="0"/>
        <w:ind w:left="0"/>
        <w:jc w:val="both"/>
      </w:pPr>
      <w:r>
        <w:rPr>
          <w:rFonts w:ascii="Times New Roman"/>
          <w:b w:val="false"/>
          <w:i w:val="false"/>
          <w:color w:val="000000"/>
          <w:sz w:val="28"/>
        </w:rPr>
        <w:t>
      2) осы бұйрық ресми жариялағаннан кейін оны Қазақстан Республикасы Ішкі істер министрлігінің интернет-ресурсында орналастыруды;</w:t>
      </w:r>
    </w:p>
    <w:bookmarkEnd w:id="25"/>
    <w:bookmarkStart w:name="z32" w:id="2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26"/>
    <w:bookmarkStart w:name="z33" w:id="2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 xml:space="preserve">Жасанды интеллект және </w:t>
      </w:r>
    </w:p>
    <w:p>
      <w:pPr>
        <w:spacing w:after="0"/>
        <w:ind w:left="0"/>
        <w:jc w:val="both"/>
      </w:pPr>
      <w:r>
        <w:rPr>
          <w:rFonts w:ascii="Times New Roman"/>
          <w:b w:val="false"/>
          <w:i w:val="false"/>
          <w:color w:val="000000"/>
          <w:sz w:val="28"/>
        </w:rPr>
        <w:t>цифрлық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2026 жылғы 30 маусымдағы</w:t>
            </w:r>
            <w:r>
              <w:br/>
            </w:r>
            <w:r>
              <w:rPr>
                <w:rFonts w:ascii="Times New Roman"/>
                <w:b w:val="false"/>
                <w:i w:val="false"/>
                <w:color w:val="000000"/>
                <w:sz w:val="20"/>
              </w:rPr>
              <w:t xml:space="preserve">№ 461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 жүру құжатын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қызметін көрcетуге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құжатын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қызметтің кіші түрінің (бар болса)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 жүру құжатын беру.</w:t>
            </w:r>
          </w:p>
          <w:p>
            <w:pPr>
              <w:spacing w:after="20"/>
              <w:ind w:left="20"/>
              <w:jc w:val="both"/>
            </w:pPr>
            <w:r>
              <w:rPr>
                <w:rFonts w:ascii="Times New Roman"/>
                <w:b w:val="false"/>
                <w:i w:val="false"/>
                <w:color w:val="000000"/>
                <w:sz w:val="20"/>
              </w:rPr>
              <w:t>
2. Өзгерістер енгізуге байланысты жол жүру құжатын ауыстыру.</w:t>
            </w:r>
          </w:p>
          <w:p>
            <w:pPr>
              <w:spacing w:after="20"/>
              <w:ind w:left="20"/>
              <w:jc w:val="both"/>
            </w:pPr>
            <w:r>
              <w:rPr>
                <w:rFonts w:ascii="Times New Roman"/>
                <w:b w:val="false"/>
                <w:i w:val="false"/>
                <w:color w:val="000000"/>
                <w:sz w:val="20"/>
              </w:rPr>
              <w:t>
3. Жол жүру құжатын жоғалтқан кезде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қызметті көрсету нәтижесін беру Мемлекеттік корпорацияда көрсетілетін қызметті беруші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жұмыс күні. Мемлекеттік корпорацияда құжаттар топтамасын тапсыру үшін рұқсат етілетін ең ұзақ күту уақыты – 15 минут; Мемлекеттік корпорацияда көрсетілетін қызметті алушыға рұқсат етілетін ең ұзақ қызмет көрсету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жүру құжатын беру не мемлекеттік қызметті көрсетуден дәлелді бас тарту.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мемлекеттік баж алынады, ол Қазақстан Республикасының "Салық кодексінің" 667-бабы 3 тармағының </w:t>
            </w:r>
            <w:r>
              <w:rPr>
                <w:rFonts w:ascii="Times New Roman"/>
                <w:b w:val="false"/>
                <w:i w:val="false"/>
                <w:color w:val="000000"/>
                <w:sz w:val="20"/>
              </w:rPr>
              <w:t>2) тармақшасына</w:t>
            </w:r>
            <w:r>
              <w:rPr>
                <w:rFonts w:ascii="Times New Roman"/>
                <w:b w:val="false"/>
                <w:i w:val="false"/>
                <w:color w:val="000000"/>
                <w:sz w:val="20"/>
              </w:rPr>
              <w:t xml:space="preserve"> сәйкес 8 айлық есептік көрсеткішті құрайды. Төлем екінші деңгейдегі банктер және банктік операциялардың жекелеген түрлерін жүзеге асыратын ұйымдар арқылы қолма-қол ақшамен және қолма-қол ақшасыз нысанда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w:t>
            </w:r>
          </w:p>
          <w:p>
            <w:pPr>
              <w:spacing w:after="20"/>
              <w:ind w:left="20"/>
              <w:jc w:val="both"/>
            </w:pPr>
            <w:r>
              <w:rPr>
                <w:rFonts w:ascii="Times New Roman"/>
                <w:b w:val="false"/>
                <w:i w:val="false"/>
                <w:color w:val="000000"/>
                <w:sz w:val="20"/>
              </w:rPr>
              <w:t>
Республикасының еңбек заңнамасына сәйкес демалыс (сенбі, жексенбі) және мереке күндерін қоспағанда,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Құжаттарды қабылдау және мемлекеттік көрсетілетін қызметті көрсетудің нәтижелерін беру дүйсенбіден бастап жұма аралығында сағат 9.00-ден 17.30-ға дейiн, сағат 13.00-ден 14.30-ға дейінгі түскі үзіліспен.</w:t>
            </w:r>
          </w:p>
          <w:p>
            <w:pPr>
              <w:spacing w:after="20"/>
              <w:ind w:left="20"/>
              <w:jc w:val="both"/>
            </w:pPr>
            <w:r>
              <w:rPr>
                <w:rFonts w:ascii="Times New Roman"/>
                <w:b w:val="false"/>
                <w:i w:val="false"/>
                <w:color w:val="000000"/>
                <w:sz w:val="20"/>
              </w:rPr>
              <w:t xml:space="preserve">
2) Мемлекеттік корпорация – мемлекеттік көрсетілетін қызметтердің дайын нәтижелерін беру және өтініштер қабылдау Мемлекеттік корпорация арқылы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үзіліссіз сағат 9.00-ден 18.00-ге дейін, Мемлекеттік корпорацияның халыққа қызмет көрсету кезекші бөлімдері дүйсенбіден жұманы қоса алғанда, сағат 9.00-ден 20.00-ге дейін және сенбіде сағат 9.00-ден 13.00-ге дейін жүзеге асырады.</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Министрліктің интернет-ресурсында – www.mvd.gov.kz "Министрлік туралы" бөлімінде, "Қазақстан Республикасы Ішкі істер министрлігінің құрылымдық бөліністерінің веб-ресурстары" кіші бөлімінде;</w:t>
            </w:r>
          </w:p>
          <w:p>
            <w:pPr>
              <w:spacing w:after="20"/>
              <w:ind w:left="20"/>
              <w:jc w:val="both"/>
            </w:pPr>
            <w:r>
              <w:rPr>
                <w:rFonts w:ascii="Times New Roman"/>
                <w:b w:val="false"/>
                <w:i w:val="false"/>
                <w:color w:val="000000"/>
                <w:sz w:val="20"/>
              </w:rPr>
              <w:t>
2) Мемлекеттік корпорацияның интернет-ресурсында - www.gov4c.kz;</w:t>
            </w:r>
          </w:p>
          <w:p>
            <w:pPr>
              <w:spacing w:after="20"/>
              <w:ind w:left="20"/>
              <w:jc w:val="both"/>
            </w:pPr>
            <w:r>
              <w:rPr>
                <w:rFonts w:ascii="Times New Roman"/>
                <w:b w:val="false"/>
                <w:i w:val="false"/>
                <w:color w:val="000000"/>
                <w:sz w:val="20"/>
              </w:rPr>
              <w:t>
3) порталда – www.egov.kz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 көрсетілетін қызметті беруші:</w:t>
            </w:r>
          </w:p>
          <w:p>
            <w:pPr>
              <w:spacing w:after="20"/>
              <w:ind w:left="20"/>
              <w:jc w:val="both"/>
            </w:pPr>
            <w:r>
              <w:rPr>
                <w:rFonts w:ascii="Times New Roman"/>
                <w:b w:val="false"/>
                <w:i w:val="false"/>
                <w:color w:val="000000"/>
                <w:sz w:val="20"/>
              </w:rPr>
              <w:t>
мынадай құжаттардың біреуін:</w:t>
            </w:r>
          </w:p>
          <w:p>
            <w:pPr>
              <w:spacing w:after="20"/>
              <w:ind w:left="20"/>
              <w:jc w:val="both"/>
            </w:pPr>
            <w:r>
              <w:rPr>
                <w:rFonts w:ascii="Times New Roman"/>
                <w:b w:val="false"/>
                <w:i w:val="false"/>
                <w:color w:val="000000"/>
                <w:sz w:val="20"/>
              </w:rPr>
              <w:t>
туу туралы куәлік (16 жасқа толмаған босқындар жол жүру құжаттарын алу кезінде); азаматтығы жоқ адамның куәлігі; шетелдік паспорт; өтінімді берген күнге кемінде 3 ай босқын мәртебесінің әрекет ету мерзімімен босқын куәлігі.</w:t>
            </w:r>
          </w:p>
          <w:p>
            <w:pPr>
              <w:spacing w:after="20"/>
              <w:ind w:left="20"/>
              <w:jc w:val="both"/>
            </w:pPr>
            <w:r>
              <w:rPr>
                <w:rFonts w:ascii="Times New Roman"/>
                <w:b w:val="false"/>
                <w:i w:val="false"/>
                <w:color w:val="000000"/>
                <w:sz w:val="20"/>
              </w:rPr>
              <w:t>
Жоғалтуға байланысты жол жүру құжатын ауыстыру үшін босқын уәкілетті мемлекеттік органға жоғалту мән-жайларын көрсете отырып, жол жүру құжатын қалпына келтіру туралы жазбаша өтінішті қосымша ұсынады.</w:t>
            </w:r>
          </w:p>
          <w:p>
            <w:pPr>
              <w:spacing w:after="20"/>
              <w:ind w:left="20"/>
              <w:jc w:val="both"/>
            </w:pPr>
            <w:r>
              <w:rPr>
                <w:rFonts w:ascii="Times New Roman"/>
                <w:b w:val="false"/>
                <w:i w:val="false"/>
                <w:color w:val="000000"/>
                <w:sz w:val="20"/>
              </w:rPr>
              <w:t>
Айқындамалық деректерінің, жынысының өзгеруіне байланысты жол жүру құжатына өзгерістер енгізу үшін босқын жүгінуінің негізділігін растайтын құжат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алу үшін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ұсынылған материалдардың, объектілердің, мемлекеттік қызметті көрсету үшін қажетті деректер мен мәліметтердің Қазақстан Республикасының нормативтік құқықтық актілерімен белгіленген талаптарға сәйкес келмеуі болған жағдайларда мемлекеттік қызмет көрсетуден бас тартылады.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 көрсету тәртібі мен мәртебесі туралы ақпаратты мемлекеттік қызмет көрсету мәселелері бойынша бірыңғай байланыс орталығы арқылы қашықтықтан қол жеткізу режимінде немесе порталда "жеке кабинет" арқылы алу мүмкіндігі бар;</w:t>
            </w:r>
          </w:p>
          <w:p>
            <w:pPr>
              <w:spacing w:after="20"/>
              <w:ind w:left="20"/>
              <w:jc w:val="both"/>
            </w:pPr>
            <w:r>
              <w:rPr>
                <w:rFonts w:ascii="Times New Roman"/>
                <w:b w:val="false"/>
                <w:i w:val="false"/>
                <w:color w:val="000000"/>
                <w:sz w:val="20"/>
              </w:rPr>
              <w:t>
2) Мүмкіндігі шектелген көрсетілетін қызметті алушыларға қызмет көрсету үшін жағдайлар көзделген, ғимараттарға кіре берістер пандустармен жабдықталған, күту үшін креслолар бар;</w:t>
            </w:r>
          </w:p>
          <w:p>
            <w:pPr>
              <w:spacing w:after="20"/>
              <w:ind w:left="20"/>
              <w:jc w:val="both"/>
            </w:pPr>
            <w:r>
              <w:rPr>
                <w:rFonts w:ascii="Times New Roman"/>
                <w:b w:val="false"/>
                <w:i w:val="false"/>
                <w:color w:val="000000"/>
                <w:sz w:val="20"/>
              </w:rPr>
              <w:t>
3) Мемлекеттік қызмет көрсету мәселелері бойынша анықтамалық қызметтерінің байланыс телефондары www.mvd.gov.kz интернет ресурсында, "Мемлекеттікқызметтер" бөлімінде көрсетілген, Мемлекеттік қызмет көрсету мәселелері бойынша бірыңғай байланыс-орталығы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