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a189" w14:textId="688a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24 маусымдағы № 300-НҚ бұйрығы. Қазақстан Республикасының Әділет министрлігінде 2026 жылғы 30 маусымда № 39150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20790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1-қосымшасымен</w:t>
      </w:r>
      <w:r>
        <w:rPr>
          <w:rFonts w:ascii="Times New Roman"/>
          <w:b w:val="false"/>
          <w:i w:val="false"/>
          <w:color w:val="000000"/>
          <w:sz w:val="28"/>
        </w:rPr>
        <w:t xml:space="preserve"> бекітілген "Архивтік анықтамалар, архивтік құжаттардың көшірмелерін немесе архивтік үзінділер беру" мемлекеттік қызмет көрсету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Мемлекеттік қызметті "Қазақстан Республикасының Ұлттық архиві" республикалық мемлекеттік мекемесі, орталық мемлекеттік архивтер, жергілікті атқарушы органдардың, астананың, облыстардың, республикалық маңызы бар қалалардың, қалалардың, аудандардың мемлекеттік архивтері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реттік нөмірі 1-жол:</w:t>
      </w:r>
    </w:p>
    <w:bookmarkEnd w:id="4"/>
    <w:bookmarkStart w:name="z13" w:id="5"/>
    <w:p>
      <w:pPr>
        <w:spacing w:after="0"/>
        <w:ind w:left="0"/>
        <w:jc w:val="both"/>
      </w:pPr>
      <w:r>
        <w:rPr>
          <w:rFonts w:ascii="Times New Roman"/>
          <w:b w:val="false"/>
          <w:i w:val="false"/>
          <w:color w:val="000000"/>
          <w:sz w:val="28"/>
        </w:rPr>
        <w:t>
      3-баған мынадай редакцияда жазылсын:</w:t>
      </w:r>
    </w:p>
    <w:bookmarkEnd w:id="5"/>
    <w:bookmarkStart w:name="z14" w:id="6"/>
    <w:p>
      <w:pPr>
        <w:spacing w:after="0"/>
        <w:ind w:left="0"/>
        <w:jc w:val="both"/>
      </w:pPr>
      <w:r>
        <w:rPr>
          <w:rFonts w:ascii="Times New Roman"/>
          <w:b w:val="false"/>
          <w:i w:val="false"/>
          <w:color w:val="000000"/>
          <w:sz w:val="28"/>
        </w:rPr>
        <w:t>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 Қазақстан Республикасы Мәдениет және ақпарат министрлігі Архив, құжаттама және кітап ісі комитетінің орталық мемлекеттік архивтері, жергілікті атқарушы органдардың, астананың, облыстардың, республикалық маңызы бар қалалардың, қалалардың, аудандардың мемлекеттік архивтері (бұдан әрі – көрсетілетін қызметті беруші) көрсетеді.".</w:t>
      </w:r>
    </w:p>
    <w:bookmarkEnd w:id="6"/>
    <w:bookmarkStart w:name="z15" w:id="7"/>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7" w:id="9"/>
    <w:p>
      <w:pPr>
        <w:spacing w:after="0"/>
        <w:ind w:left="0"/>
        <w:jc w:val="both"/>
      </w:pPr>
      <w:r>
        <w:rPr>
          <w:rFonts w:ascii="Times New Roman"/>
          <w:b w:val="false"/>
          <w:i w:val="false"/>
          <w:color w:val="000000"/>
          <w:sz w:val="28"/>
        </w:rPr>
        <w:t>
      2) осы бұйрық ресми жарияланғаннан кейін Қазақстан Республикасы Мәдениет және ақпарат министрлігінің интернет-ресурсына орналастыруды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0"/>
    <w:bookmarkStart w:name="z19" w:id="11"/>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