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cca8" w14:textId="ed1c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министрлігінде келісімшарт бойынша әскери қызмет өткеретін әскери қызметшілерге негізгі азық-түлік үлестерінің белгіленген нормалары бойынша тамақтандырумен қамтамасыз етуге мүмкін болмаған кезде жалпы әскери үлес құны мөлшерінде ақшалай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24 маусымдағы № 241 бұйрығы. Қазақстан Республикасының Әділет министрлігінде 2026 жылғы 29 маусымда № 39138 болып тіркелді</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w:t>
      </w:r>
      <w:r>
        <w:rPr>
          <w:rFonts w:ascii="Times New Roman"/>
          <w:b w:val="false"/>
          <w:i w:val="false"/>
          <w:color w:val="000000"/>
          <w:sz w:val="28"/>
        </w:rPr>
        <w:t>44-бабының</w:t>
      </w:r>
      <w:r>
        <w:rPr>
          <w:rFonts w:ascii="Times New Roman"/>
          <w:b w:val="false"/>
          <w:i w:val="false"/>
          <w:color w:val="000000"/>
          <w:sz w:val="28"/>
        </w:rPr>
        <w:t xml:space="preserve"> 7-тармағына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министрлігінде келісімшарт бойынша әскери қызмет өткеретін әскери қызметшілерге негізгі азық-түлік үлестерінің белгіленген нормалары бойынша тамақтандырумен қамтамасыз етуге мүмкін болмаған кезде жалпы әскери үлес құны мөлшерінде ақшалай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Қаржы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24 маусымдағы</w:t>
            </w:r>
            <w:r>
              <w:br/>
            </w:r>
            <w:r>
              <w:rPr>
                <w:rFonts w:ascii="Times New Roman"/>
                <w:b w:val="false"/>
                <w:i w:val="false"/>
                <w:color w:val="000000"/>
                <w:sz w:val="20"/>
              </w:rPr>
              <w:t>№ 241 бұйрығымен бекітілген</w:t>
            </w:r>
          </w:p>
        </w:tc>
      </w:tr>
    </w:tbl>
    <w:bookmarkStart w:name="z17" w:id="11"/>
    <w:p>
      <w:pPr>
        <w:spacing w:after="0"/>
        <w:ind w:left="0"/>
        <w:jc w:val="left"/>
      </w:pPr>
      <w:r>
        <w:rPr>
          <w:rFonts w:ascii="Times New Roman"/>
          <w:b/>
          <w:i w:val="false"/>
          <w:color w:val="000000"/>
        </w:rPr>
        <w:t xml:space="preserve"> Қазақстан Республикасы Төтенше жағдайлар министрлігінде келісімшарт бойынша әскери қызмет өткеретін әскери қызметшілерге негізгі азық-түлік үлестерінің белгіленген нормалары бойынша тамақтандырумен қамтамасыз етуге мүмкін болмаған кезде жалпы әскери үлес құны мөлшерінде ақшалай өтемақы төлеу қағидалары</w:t>
      </w:r>
    </w:p>
    <w:bookmarkEnd w:id="11"/>
    <w:bookmarkStart w:name="z18" w:id="12"/>
    <w:p>
      <w:pPr>
        <w:spacing w:after="0"/>
        <w:ind w:left="0"/>
        <w:jc w:val="both"/>
      </w:pPr>
      <w:r>
        <w:rPr>
          <w:rFonts w:ascii="Times New Roman"/>
          <w:b w:val="false"/>
          <w:i w:val="false"/>
          <w:color w:val="000000"/>
          <w:sz w:val="28"/>
        </w:rPr>
        <w:t>
      1. Осы Қазақстан Республикасы Төтенше жағдайлар министрлігінде келісімшарт бойынша әскери қызмет өткеретін әскери қызметшілерге негізгі азық-түлік үлестерінің белгіленген нормалары бойынша тамақтандырумен қамтамасыз етуге мүмкін болмаған кезде жалпы әскери үлес құны мөлшерінде ақшалай өтемақы төлеу қағидалары (бұдан әрі – Қағидалар) Қазақстан Республикасы Төтенше жағдайлар министрлігінде келісімшарт бойынша әскери қызмет өткеретін әскери қызметшілерге негізгі азық-түлік үлестерінің белгіленген нормалары бойынша тамақтандырумен қамтамасыз етуге мүмкін болмаған кезде жалпы әскери үлес құны мөлшерінде ақшалай өтемақы төлеу тәртібін белгілейді.</w:t>
      </w:r>
    </w:p>
    <w:bookmarkEnd w:id="12"/>
    <w:bookmarkStart w:name="z19" w:id="13"/>
    <w:p>
      <w:pPr>
        <w:spacing w:after="0"/>
        <w:ind w:left="0"/>
        <w:jc w:val="both"/>
      </w:pPr>
      <w:r>
        <w:rPr>
          <w:rFonts w:ascii="Times New Roman"/>
          <w:b w:val="false"/>
          <w:i w:val="false"/>
          <w:color w:val="000000"/>
          <w:sz w:val="28"/>
        </w:rPr>
        <w:t xml:space="preserve">
      2. Ақшалай өтемақы төлеу Қазақстан Республикасының "Әскери қызмет және әскери қызметшілердің мәртебесі туралы" Заңының </w:t>
      </w:r>
      <w:r>
        <w:rPr>
          <w:rFonts w:ascii="Times New Roman"/>
          <w:b w:val="false"/>
          <w:i w:val="false"/>
          <w:color w:val="000000"/>
          <w:sz w:val="28"/>
        </w:rPr>
        <w:t>44-бабы</w:t>
      </w:r>
      <w:r>
        <w:rPr>
          <w:rFonts w:ascii="Times New Roman"/>
          <w:b w:val="false"/>
          <w:i w:val="false"/>
          <w:color w:val="000000"/>
          <w:sz w:val="28"/>
        </w:rPr>
        <w:t xml:space="preserve"> 7-тармағына сәйкес мемлекет есебінен тамақпен қамтамасыз етілетін әскери қызметшілердің тамақтануға жұмсаған шығыстарын өтеу мақсатында жүргізіледі.</w:t>
      </w:r>
    </w:p>
    <w:bookmarkEnd w:id="13"/>
    <w:bookmarkStart w:name="z20" w:id="14"/>
    <w:p>
      <w:pPr>
        <w:spacing w:after="0"/>
        <w:ind w:left="0"/>
        <w:jc w:val="both"/>
      </w:pPr>
      <w:r>
        <w:rPr>
          <w:rFonts w:ascii="Times New Roman"/>
          <w:b w:val="false"/>
          <w:i w:val="false"/>
          <w:color w:val="000000"/>
          <w:sz w:val="28"/>
        </w:rPr>
        <w:t>
      Әскери жүкті күзету және алып жүру бойынша әскери эшелон, қарауыл құрамында қабылдау орнына дейін және кері қарай жол жүрген жағдайларды қоспағанда, келісімшарт бойынша әскери қызметші қызметтік іссапарда болған жағдайда үлес орнына ақшалай өтемақы төлеу жүзеге асырылмайды.</w:t>
      </w:r>
    </w:p>
    <w:bookmarkEnd w:id="14"/>
    <w:bookmarkStart w:name="z21" w:id="15"/>
    <w:p>
      <w:pPr>
        <w:spacing w:after="0"/>
        <w:ind w:left="0"/>
        <w:jc w:val="both"/>
      </w:pPr>
      <w:r>
        <w:rPr>
          <w:rFonts w:ascii="Times New Roman"/>
          <w:b w:val="false"/>
          <w:i w:val="false"/>
          <w:color w:val="000000"/>
          <w:sz w:val="28"/>
        </w:rPr>
        <w:t>
      3. Ақшалай өтемақы төлеу республикалық бюджет қаражаты есебінен жүзеге асырылады.</w:t>
      </w:r>
    </w:p>
    <w:bookmarkEnd w:id="15"/>
    <w:bookmarkStart w:name="z22" w:id="16"/>
    <w:p>
      <w:pPr>
        <w:spacing w:after="0"/>
        <w:ind w:left="0"/>
        <w:jc w:val="both"/>
      </w:pPr>
      <w:r>
        <w:rPr>
          <w:rFonts w:ascii="Times New Roman"/>
          <w:b w:val="false"/>
          <w:i w:val="false"/>
          <w:color w:val="000000"/>
          <w:sz w:val="28"/>
        </w:rPr>
        <w:t>
      4. Тамақтандыруды ұйымдастыру жүзеге асырылмайтын Қазақстан Республикасы Төтенше жағдайлар министрлігінің (бұдан әрі – Министрлік) әскери бөлімдері мен бөлімшелерінің тізбесі (бұдан әрі – Тізбе) осы Қағидаларға қосымшаға сәйкес нысан бойынша Министрліктің Азаматтық қорғаныс және әскери бөлімдер комитеті тарапынан қалыптастырылады.</w:t>
      </w:r>
    </w:p>
    <w:bookmarkEnd w:id="16"/>
    <w:bookmarkStart w:name="z23" w:id="17"/>
    <w:p>
      <w:pPr>
        <w:spacing w:after="0"/>
        <w:ind w:left="0"/>
        <w:jc w:val="both"/>
      </w:pPr>
      <w:r>
        <w:rPr>
          <w:rFonts w:ascii="Times New Roman"/>
          <w:b w:val="false"/>
          <w:i w:val="false"/>
          <w:color w:val="000000"/>
          <w:sz w:val="28"/>
        </w:rPr>
        <w:t>
      5. Ақшалай өтемақы төлеу келісімшарт бойынша әскери қызмет өткеріп жүрген әскери қызметші қызмет атқаратын әскери бөлім командирі бұйрығының тіркелген күннен бастап 3 жұмыс күнінен кешіктірілмей жүзеге асырылады. Бұйрықта әрбір келісімшарт бойынша әскери қызметшіге бір айға шаққандағы ақшалай өтемақы сомасы көрсетіледі.</w:t>
      </w:r>
    </w:p>
    <w:bookmarkEnd w:id="17"/>
    <w:bookmarkStart w:name="z24" w:id="18"/>
    <w:p>
      <w:pPr>
        <w:spacing w:after="0"/>
        <w:ind w:left="0"/>
        <w:jc w:val="both"/>
      </w:pPr>
      <w:r>
        <w:rPr>
          <w:rFonts w:ascii="Times New Roman"/>
          <w:b w:val="false"/>
          <w:i w:val="false"/>
          <w:color w:val="000000"/>
          <w:sz w:val="28"/>
        </w:rPr>
        <w:t>
      6. Келісімшарт бойынша әскери қызмет өткеретін әскери қызметшіге ақшалай өтемақы төлеу есепті айдан кейінгі айдың 5-күніне дейінгі мерзімде әскери бөлім кадр қызметінің әскери бөлімнің қаржы бөлімшесіне ұсынатын деректері негізінде жүзеге асырылады. Аталған деректер келісімшарт бойынша әскери қызмет өткеретін әскери қызметшінің заңнадамада көзделген көзделген жағдайларда мемлекет есебінен тамақпен қамтамасыз етлуіне негіз болатын әскери қызмет міндеттерін ақаруын растайды.</w:t>
      </w:r>
    </w:p>
    <w:bookmarkEnd w:id="18"/>
    <w:bookmarkStart w:name="z25" w:id="19"/>
    <w:p>
      <w:pPr>
        <w:spacing w:after="0"/>
        <w:ind w:left="0"/>
        <w:jc w:val="both"/>
      </w:pPr>
      <w:r>
        <w:rPr>
          <w:rFonts w:ascii="Times New Roman"/>
          <w:b w:val="false"/>
          <w:i w:val="false"/>
          <w:color w:val="000000"/>
          <w:sz w:val="28"/>
        </w:rPr>
        <w:t>
      7. Өтемақыны төлеу әскери қызмет өткеру орны бойынша өткен ай үшін ағымдағы айда ақшалай үлес төлеумен бірге жүргізіледі.</w:t>
      </w:r>
    </w:p>
    <w:bookmarkEnd w:id="19"/>
    <w:bookmarkStart w:name="z26" w:id="20"/>
    <w:p>
      <w:pPr>
        <w:spacing w:after="0"/>
        <w:ind w:left="0"/>
        <w:jc w:val="both"/>
      </w:pPr>
      <w:r>
        <w:rPr>
          <w:rFonts w:ascii="Times New Roman"/>
          <w:b w:val="false"/>
          <w:i w:val="false"/>
          <w:color w:val="000000"/>
          <w:sz w:val="28"/>
        </w:rPr>
        <w:t>
      8. Өтемақы алушылардың банктік операциялардың жекелеген түрлерін жүргізуге лицензиясы бар ұйымдарда ашылған ағымдық шоттарына, әскери қызмет өткеру орны бойынша аударылады.</w:t>
      </w:r>
    </w:p>
    <w:bookmarkEnd w:id="20"/>
    <w:bookmarkStart w:name="z27" w:id="21"/>
    <w:p>
      <w:pPr>
        <w:spacing w:after="0"/>
        <w:ind w:left="0"/>
        <w:jc w:val="both"/>
      </w:pPr>
      <w:r>
        <w:rPr>
          <w:rFonts w:ascii="Times New Roman"/>
          <w:b w:val="false"/>
          <w:i w:val="false"/>
          <w:color w:val="000000"/>
          <w:sz w:val="28"/>
        </w:rPr>
        <w:t>
      9. Келісімшарт бойынша әскери қызмет өткеретін әскери қызметшіге бір мемлекеттік мекемеден басқасына қызмет бабында ауысуы кезінде жаңа әскери қызметін өткеру орнына кеткен айда өтемақы төлеу бұрынғы әскери қызметін өткерген орны бойынша жүзеге асырылады.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министрлігінде келісімшарт</w:t>
            </w:r>
            <w:r>
              <w:br/>
            </w:r>
            <w:r>
              <w:rPr>
                <w:rFonts w:ascii="Times New Roman"/>
                <w:b w:val="false"/>
                <w:i w:val="false"/>
                <w:color w:val="000000"/>
                <w:sz w:val="20"/>
              </w:rPr>
              <w:t>бойынша әскери қызмет</w:t>
            </w:r>
            <w:r>
              <w:br/>
            </w:r>
            <w:r>
              <w:rPr>
                <w:rFonts w:ascii="Times New Roman"/>
                <w:b w:val="false"/>
                <w:i w:val="false"/>
                <w:color w:val="000000"/>
                <w:sz w:val="20"/>
              </w:rPr>
              <w:t>өткеретін әскери қызметшілерге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азық-түлік үлестерінің</w:t>
            </w:r>
            <w:r>
              <w:br/>
            </w:r>
            <w:r>
              <w:rPr>
                <w:rFonts w:ascii="Times New Roman"/>
                <w:b w:val="false"/>
                <w:i w:val="false"/>
                <w:color w:val="000000"/>
                <w:sz w:val="20"/>
              </w:rPr>
              <w:t>белгіленген нормалары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тамақтандырумен</w:t>
            </w:r>
            <w:r>
              <w:br/>
            </w:r>
            <w:r>
              <w:rPr>
                <w:rFonts w:ascii="Times New Roman"/>
                <w:b w:val="false"/>
                <w:i w:val="false"/>
                <w:color w:val="000000"/>
                <w:sz w:val="20"/>
              </w:rPr>
              <w:t>қамтамасыз етуге мүмкін</w:t>
            </w:r>
            <w:r>
              <w:br/>
            </w:r>
            <w:r>
              <w:rPr>
                <w:rFonts w:ascii="Times New Roman"/>
                <w:b w:val="false"/>
                <w:i w:val="false"/>
                <w:color w:val="000000"/>
                <w:sz w:val="20"/>
              </w:rPr>
              <w:t>болмаған кезде жалпы әскери</w:t>
            </w:r>
            <w:r>
              <w:br/>
            </w:r>
            <w:r>
              <w:rPr>
                <w:rFonts w:ascii="Times New Roman"/>
                <w:b w:val="false"/>
                <w:i w:val="false"/>
                <w:color w:val="000000"/>
                <w:sz w:val="20"/>
              </w:rPr>
              <w:t>үлес құны мөлшерінде ақшалай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өтемақы төлеу қағидаларына</w:t>
            </w:r>
            <w:r>
              <w:br/>
            </w:r>
            <w:r>
              <w:rPr>
                <w:rFonts w:ascii="Times New Roman"/>
                <w:b w:val="false"/>
                <w:i w:val="false"/>
                <w:color w:val="000000"/>
                <w:sz w:val="20"/>
              </w:rPr>
              <w:t>Қосымша</w:t>
            </w:r>
          </w:p>
        </w:tc>
      </w:tr>
    </w:tbl>
    <w:bookmarkStart w:name="z32" w:id="22"/>
    <w:p>
      <w:pPr>
        <w:spacing w:after="0"/>
        <w:ind w:left="0"/>
        <w:jc w:val="left"/>
      </w:pPr>
      <w:r>
        <w:rPr>
          <w:rFonts w:ascii="Times New Roman"/>
          <w:b/>
          <w:i w:val="false"/>
          <w:color w:val="000000"/>
        </w:rPr>
        <w:t xml:space="preserve"> Қазақстан Республикасы Төтенше жағдайлар министрлігінің  тамақтандыру ұйымдастырылмайтын әскери бөлімдер мен бөлімшелер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р/с</w:t>
            </w:r>
          </w:p>
          <w:bookmarkEnd w:id="2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