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8751" w14:textId="3488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26 маусымдағы № 191-НҚ бұйрығы. Қазақстан Республикасының Әділет министрлігінде 2026 жылғы 29 маусымда № 39130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Су ресурстары және ирригация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Су ресурстары және ирригация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191-НҚ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өзгерістер енгізілетін кейбір бұйрықтарының тізбесі</w:t>
      </w:r>
    </w:p>
    <w:bookmarkEnd w:id="6"/>
    <w:bookmarkStart w:name="z14" w:id="7"/>
    <w:p>
      <w:pPr>
        <w:spacing w:after="0"/>
        <w:ind w:left="0"/>
        <w:jc w:val="both"/>
      </w:pPr>
      <w:r>
        <w:rPr>
          <w:rFonts w:ascii="Times New Roman"/>
          <w:b w:val="false"/>
          <w:i w:val="false"/>
          <w:color w:val="000000"/>
          <w:sz w:val="28"/>
        </w:rPr>
        <w:t xml:space="preserve">
      1. "Су объектілері мен су ресурстарының мемлекеттік мониторинг жүргізу қағидаларын бекіту туралы" Қазақстан Республикасы Су ресурстары және ирригация министрінің 2025 жылғы 9 маусымдағы № 115-НҚ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36244 болып тіркелген) мынадай өзгерістер енгізілсін:</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Су объектілері мен су ресурстарының мемлекеттік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"3) екі сағат ішінде азаматтық қорғау саласындағы уәкілетті орган ведомствосының аумақтық бөлімшелеріне және астананың, облыстардың, республикалық маңызы бар қалалардың жергілікті атқарушы органдарына барлық авариялық жағдайлар және су пайдаланудың технологиялық режимінің бұзылуы туралы хабарлауға міндетті.";</w:t>
      </w:r>
    </w:p>
    <w:bookmarkEnd w:id="10"/>
    <w:bookmarkStart w:name="z18"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1 және 2-жолдар мынадай редакцияда жазылсын:</w:t>
      </w:r>
    </w:p>
    <w:bookmarkEnd w:id="12"/>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бассейндеріндегі 1 ақпандағы деректер бойынша су қорының жиналуы және су тасуы және суару кезеңінде күтілетін өзен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(алдын ала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бассейндеріндегі 1 наурыздағы деректер бойынша су қорының жиналуы және су тасуы және суару кезеңінде күтілетін өзен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(негізгі болжам,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азаматтық қорғау саласындағы уәкілетті органның Стратегиялық жоспарлау және жедел басқару командалық орталығы және оның аумақтық бөлімшелері</w:t>
            </w:r>
          </w:p>
        </w:tc>
      </w:tr>
    </w:tbl>
    <w:bookmarkStart w:name="z21" w:id="14"/>
    <w:p>
      <w:pPr>
        <w:spacing w:after="0"/>
        <w:ind w:left="0"/>
        <w:jc w:val="both"/>
      </w:pPr>
      <w:r>
        <w:rPr>
          <w:rFonts w:ascii="Times New Roman"/>
          <w:b w:val="false"/>
          <w:i w:val="false"/>
          <w:color w:val="000000"/>
          <w:sz w:val="28"/>
        </w:rPr>
        <w:t>
      ".</w:t>
      </w:r>
    </w:p>
    <w:bookmarkEnd w:id="14"/>
    <w:bookmarkStart w:name="z22" w:id="15"/>
    <w:p>
      <w:pPr>
        <w:spacing w:after="0"/>
        <w:ind w:left="0"/>
        <w:jc w:val="both"/>
      </w:pPr>
      <w:r>
        <w:rPr>
          <w:rFonts w:ascii="Times New Roman"/>
          <w:b w:val="false"/>
          <w:i w:val="false"/>
          <w:color w:val="000000"/>
          <w:sz w:val="28"/>
        </w:rPr>
        <w:t xml:space="preserve">
      2. "Су тұтыну мен су бұрудың үлестік нормаларын есептеу әдістемесін бекiту туралы" Қазақстан Республикасы Су ресурстары және ирригация министрінің 2025 жылғы 9 маусымдағы № 116-НҚ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36251 болып тіркелген) мынадай өзгерістер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су тұтыну мен су бұрудың үлестік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орыс тіліндегі мәтініне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"3) суару жүргізудің жағдайлары мен тәсілдеріне байланысты нақты суармаланатын алқап үшін бруттоның суландыру нормалары 27 формула бойынша айқындалады:</w:t>
      </w:r>
    </w:p>
    <w:bookmarkEnd w:id="17"/>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388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86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мұнда,</w:t>
      </w:r>
    </w:p>
    <w:bookmarkEnd w:id="19"/>
    <w:bookmarkStart w:name="z30" w:id="20"/>
    <w:p>
      <w:pPr>
        <w:spacing w:after="0"/>
        <w:ind w:left="0"/>
        <w:jc w:val="both"/>
      </w:pPr>
      <w:r>
        <w:rPr>
          <w:rFonts w:ascii="Times New Roman"/>
          <w:b w:val="false"/>
          <w:i w:val="false"/>
          <w:color w:val="000000"/>
          <w:sz w:val="28"/>
        </w:rPr>
        <w:t>
      Мбр.нақ.егістік – нақты алқап бруттосының суландыру нормасы;</w:t>
      </w:r>
    </w:p>
    <w:bookmarkEnd w:id="20"/>
    <w:bookmarkStart w:name="z31" w:id="21"/>
    <w:p>
      <w:pPr>
        <w:spacing w:after="0"/>
        <w:ind w:left="0"/>
        <w:jc w:val="both"/>
      </w:pPr>
      <w:r>
        <w:rPr>
          <w:rFonts w:ascii="Times New Roman"/>
          <w:b w:val="false"/>
          <w:i w:val="false"/>
          <w:color w:val="000000"/>
          <w:sz w:val="28"/>
        </w:rPr>
        <w:t>
      Мнт – суландыру нормасының таза салмағы;</w:t>
      </w:r>
    </w:p>
    <w:bookmarkEnd w:id="21"/>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22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нақ.егіcтiк – нақты алқапта суды пайдалану коэффициенті. </w:t>
      </w:r>
    </w:p>
    <w:bookmarkEnd w:id="23"/>
    <w:bookmarkStart w:name="z34" w:id="24"/>
    <w:p>
      <w:pPr>
        <w:spacing w:after="0"/>
        <w:ind w:left="0"/>
        <w:jc w:val="both"/>
      </w:pPr>
      <w:r>
        <w:rPr>
          <w:rFonts w:ascii="Times New Roman"/>
          <w:b w:val="false"/>
          <w:i w:val="false"/>
          <w:color w:val="000000"/>
          <w:sz w:val="28"/>
        </w:rPr>
        <w:t>
      Жер бетімен суару кезінде нақты алқапта суды пайдалану коэффициентінің мәні суару жүргізудің жағдайларын (суармаланатын учаскенің жоспарланғандығы, алқаптың бағыты, топырақ-жердің су өткізгіштігі, қолданылатын техникалық құралдар) есепке алады. Жер бетімен суару барысында суды пайдалану коэффициентінің мәндері осы әдістемеге 6-қосымшаның 3-кестесінде көрсетілген.</w:t>
      </w:r>
    </w:p>
    <w:bookmarkEnd w:id="24"/>
    <w:bookmarkStart w:name="z35" w:id="25"/>
    <w:p>
      <w:pPr>
        <w:spacing w:after="0"/>
        <w:ind w:left="0"/>
        <w:jc w:val="both"/>
      </w:pPr>
      <w:r>
        <w:rPr>
          <w:rFonts w:ascii="Times New Roman"/>
          <w:b w:val="false"/>
          <w:i w:val="false"/>
          <w:color w:val="000000"/>
          <w:sz w:val="28"/>
        </w:rPr>
        <w:t>
      Жаңбырлатып суару кезінде нақты алқапта суды пайдалану коэффициенттерінің мәндері топырақтың түрлі типтері мен жаңбырлату техникасына суды беру тәсілдері ескеріле отырып, Қазақстан Республикасының ылғалдылығының агроклиматтық аймақтары бойынша белгіленеді. Жаңбырлатып суармалау кезінде суды пайдалану коэффициентінің мәндері осы әдістемеге 6-қосымшаның 4- кестесінде көрсетілген.</w:t>
      </w:r>
    </w:p>
    <w:bookmarkEnd w:id="25"/>
    <w:bookmarkStart w:name="z36" w:id="26"/>
    <w:p>
      <w:pPr>
        <w:spacing w:after="0"/>
        <w:ind w:left="0"/>
        <w:jc w:val="both"/>
      </w:pPr>
      <w:r>
        <w:rPr>
          <w:rFonts w:ascii="Times New Roman"/>
          <w:b w:val="false"/>
          <w:i w:val="false"/>
          <w:color w:val="000000"/>
          <w:sz w:val="28"/>
        </w:rPr>
        <w:t>
      Тамшылап суару кезінде нақты алқапта суды пайдаланудың коэффициенті тамшылап суармалау технологиясына, суармаланатын дақылдардың түріне және топырақтың механикалық құрамына (жеңіл, орташа, ауыр) байланысты және 0,90 бастап 0,98 дейін өзгертіледі.</w:t>
      </w:r>
    </w:p>
    <w:bookmarkEnd w:id="26"/>
    <w:bookmarkStart w:name="z37" w:id="27"/>
    <w:p>
      <w:pPr>
        <w:spacing w:after="0"/>
        <w:ind w:left="0"/>
        <w:jc w:val="both"/>
      </w:pPr>
      <w:r>
        <w:rPr>
          <w:rFonts w:ascii="Times New Roman"/>
          <w:b w:val="false"/>
          <w:i w:val="false"/>
          <w:color w:val="000000"/>
          <w:sz w:val="28"/>
        </w:rPr>
        <w:t>
      Бақтар мен жүзімдіктер неттосының суландыру нормасы тамшылап суару технологиясы кезінде топырақты жергілікті ылғалдандыру есебімен – осы әдістемеге 6-қосымшаның 5-кестесінде көрсетілген вегетациялық кезеңде ауыл шаруашылығы дақылдары неттосының суармалау нормасының мәндерінен 28 – 30 %-ға аз;";</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абзацы мынадай редакцияда жазылсын:</w:t>
      </w:r>
    </w:p>
    <w:bookmarkStart w:name="z39" w:id="28"/>
    <w:p>
      <w:pPr>
        <w:spacing w:after="0"/>
        <w:ind w:left="0"/>
        <w:jc w:val="both"/>
      </w:pPr>
      <w:r>
        <w:rPr>
          <w:rFonts w:ascii="Times New Roman"/>
          <w:b w:val="false"/>
          <w:i w:val="false"/>
          <w:color w:val="000000"/>
          <w:sz w:val="28"/>
        </w:rPr>
        <w:t>
      "Оңтүстік өңірге солтүстік географиялық ендіктің 40,5-тен 48 градусқа дейін, солтүстік өңірге географиялық ендіктің 48-ден 53,5 градусқа дейін Қазақстан Республикасының аумағы жатады.".</w:t>
      </w:r>
    </w:p>
    <w:bookmarkEnd w:id="28"/>
    <w:bookmarkStart w:name="z40" w:id="29"/>
    <w:p>
      <w:pPr>
        <w:spacing w:after="0"/>
        <w:ind w:left="0"/>
        <w:jc w:val="both"/>
      </w:pPr>
      <w:r>
        <w:rPr>
          <w:rFonts w:ascii="Times New Roman"/>
          <w:b w:val="false"/>
          <w:i w:val="false"/>
          <w:color w:val="000000"/>
          <w:sz w:val="28"/>
        </w:rPr>
        <w:t xml:space="preserve">
      3.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 120-НҚ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36238 болып тіркелген) мынадай өзгерістер енгізілсін:</w:t>
      </w:r>
    </w:p>
    <w:bookmarkEnd w:id="29"/>
    <w:bookmarkStart w:name="z41" w:id="30"/>
    <w:p>
      <w:pPr>
        <w:spacing w:after="0"/>
        <w:ind w:left="0"/>
        <w:jc w:val="both"/>
      </w:pPr>
      <w:r>
        <w:rPr>
          <w:rFonts w:ascii="Times New Roman"/>
          <w:b w:val="false"/>
          <w:i w:val="false"/>
          <w:color w:val="000000"/>
          <w:sz w:val="28"/>
        </w:rPr>
        <w:t xml:space="preserve">
      көрсетілген бұйрықпен бекітілген су қорғау аймақтары мен белдеулерi шекараларын белгiлеу </w:t>
      </w:r>
      <w:r>
        <w:rPr>
          <w:rFonts w:ascii="Times New Roman"/>
          <w:b w:val="false"/>
          <w:i w:val="false"/>
          <w:color w:val="000000"/>
          <w:sz w:val="28"/>
        </w:rPr>
        <w:t>Қағидаларында: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"5. Су қорғау аймақтары мен белдеулері және олардың шаруашылықта пайдалану тәртібі су ресурстарын қорғау және пайдалануды реттеу жөніндегі Бассейндік су инспекцияларымен, халықтың санитариялық-эпидемиологиялық саламаттылығы саласындағы мемлекеттік органмен, қоршаған ортаны қорғау саласындағы мемлекеттік уәкілетті органмен, жер қатынастары жөніндегі уәкілетті органмен, ал сел қаупі бар аудандарда қосымша азаматтық қорғаныс саласындағы уәкілеттік органмен келісілген бекітілген жобалық құжаттардың негізінде астананың, облыстардың, республикалық маңызы бар қалалардың жергiлiктi атқарушы органдары белгiлейдi.";</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абзацы мынадай редакцияда жазылсын:</w:t>
      </w:r>
    </w:p>
    <w:bookmarkStart w:name="z45" w:id="3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су қорғау аймақтары мен белдеулерінің жобаларына тапсырыс берушілер болып табылады, ал жекелеген су объектілері бойынша белгілі бір объект бойынша су қорғау аймақтары мен белдеулерін белгілеу қажеттілігіне мүдделі жеке және заңды тұлғалар да әрекет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он бірінші абзацы мынадай редакцияда жазылсын:</w:t>
      </w:r>
    </w:p>
    <w:bookmarkStart w:name="z47" w:id="33"/>
    <w:p>
      <w:pPr>
        <w:spacing w:after="0"/>
        <w:ind w:left="0"/>
        <w:jc w:val="both"/>
      </w:pPr>
      <w:r>
        <w:rPr>
          <w:rFonts w:ascii="Times New Roman"/>
          <w:b w:val="false"/>
          <w:i w:val="false"/>
          <w:color w:val="000000"/>
          <w:sz w:val="28"/>
        </w:rPr>
        <w:t>
      "Астананың, республикалық, облыстық және аудандық маңызы бар қалалар шегінде су объектісінің су қорғау аумағының енін елді мекендерді дамытудың бекітілген бас жоспарларына сәйкес нақты жоспарлау шарттарын негізге ала отырып және қолда бар құрылыс шегінде, осы Қағидалардың 10-тармағында көрсетілгенмен салыстырғанда 70 метрге дейін қысқартуға жол беріледі, онда мынадай шарттар сақталуы қажет:".</w:t>
      </w:r>
    </w:p>
    <w:bookmarkEnd w:id="33"/>
    <w:bookmarkStart w:name="z48" w:id="34"/>
    <w:p>
      <w:pPr>
        <w:spacing w:after="0"/>
        <w:ind w:left="0"/>
        <w:jc w:val="both"/>
      </w:pPr>
      <w:r>
        <w:rPr>
          <w:rFonts w:ascii="Times New Roman"/>
          <w:b w:val="false"/>
          <w:i w:val="false"/>
          <w:color w:val="000000"/>
          <w:sz w:val="28"/>
        </w:rPr>
        <w:t xml:space="preserve">
      4. "Мемлекеттік су кадастрын жүргізу қағидаларын бекіту туралы" Қазақстан Республикасы Су ресурстары және ирригация министрінің 2025 жылғы 12 маусымдағы № 131-НҚ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36269 болып тіркелген) мынадай өзгерістер енгізілсін:</w:t>
      </w:r>
    </w:p>
    <w:bookmarkEnd w:id="34"/>
    <w:bookmarkStart w:name="z49" w:id="35"/>
    <w:p>
      <w:pPr>
        <w:spacing w:after="0"/>
        <w:ind w:left="0"/>
        <w:jc w:val="both"/>
      </w:pPr>
      <w:r>
        <w:rPr>
          <w:rFonts w:ascii="Times New Roman"/>
          <w:b w:val="false"/>
          <w:i w:val="false"/>
          <w:color w:val="000000"/>
          <w:sz w:val="28"/>
        </w:rPr>
        <w:t xml:space="preserve">
      көрсетілген бұйрықпен бекітілген мемлекеттік су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1" w:id="36"/>
    <w:p>
      <w:pPr>
        <w:spacing w:after="0"/>
        <w:ind w:left="0"/>
        <w:jc w:val="both"/>
      </w:pPr>
      <w:r>
        <w:rPr>
          <w:rFonts w:ascii="Times New Roman"/>
          <w:b w:val="false"/>
          <w:i w:val="false"/>
          <w:color w:val="000000"/>
          <w:sz w:val="28"/>
        </w:rPr>
        <w:t>
      жол:</w:t>
      </w:r>
    </w:p>
    <w:bookmarkEnd w:id="36"/>
    <w:bookmarkStart w:name="z52"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су ресурстарының жай-күйіне және оларды пайдалануға қысқаша шолу</w:t>
            </w:r>
          </w:p>
        </w:tc>
      </w:tr>
    </w:tbl>
    <w:bookmarkStart w:name="z53" w:id="38"/>
    <w:p>
      <w:pPr>
        <w:spacing w:after="0"/>
        <w:ind w:left="0"/>
        <w:jc w:val="both"/>
      </w:pPr>
      <w:r>
        <w:rPr>
          <w:rFonts w:ascii="Times New Roman"/>
          <w:b w:val="false"/>
          <w:i w:val="false"/>
          <w:color w:val="000000"/>
          <w:sz w:val="28"/>
        </w:rPr>
        <w:t>
      "</w:t>
      </w:r>
    </w:p>
    <w:bookmarkEnd w:id="38"/>
    <w:bookmarkStart w:name="z54" w:id="39"/>
    <w:p>
      <w:pPr>
        <w:spacing w:after="0"/>
        <w:ind w:left="0"/>
        <w:jc w:val="both"/>
      </w:pPr>
      <w:r>
        <w:rPr>
          <w:rFonts w:ascii="Times New Roman"/>
          <w:b w:val="false"/>
          <w:i w:val="false"/>
          <w:color w:val="000000"/>
          <w:sz w:val="28"/>
        </w:rPr>
        <w:t>
      мынадай редакцияда жазылсын:</w:t>
      </w:r>
    </w:p>
    <w:bookmarkEnd w:id="39"/>
    <w:bookmarkStart w:name="z55"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ресурстарының жай-күйіне және оларды пайдалануға қысқаша шолу</w:t>
            </w:r>
          </w:p>
        </w:tc>
      </w:tr>
    </w:tbl>
    <w:bookmarkStart w:name="z56" w:id="41"/>
    <w:p>
      <w:pPr>
        <w:spacing w:after="0"/>
        <w:ind w:left="0"/>
        <w:jc w:val="both"/>
      </w:pPr>
      <w:r>
        <w:rPr>
          <w:rFonts w:ascii="Times New Roman"/>
          <w:b w:val="false"/>
          <w:i w:val="false"/>
          <w:color w:val="000000"/>
          <w:sz w:val="28"/>
        </w:rPr>
        <w:t>
      ";</w:t>
      </w:r>
    </w:p>
    <w:bookmarkEnd w:id="41"/>
    <w:bookmarkStart w:name="z57" w:id="42"/>
    <w:p>
      <w:pPr>
        <w:spacing w:after="0"/>
        <w:ind w:left="0"/>
        <w:jc w:val="both"/>
      </w:pPr>
      <w:r>
        <w:rPr>
          <w:rFonts w:ascii="Times New Roman"/>
          <w:b w:val="false"/>
          <w:i w:val="false"/>
          <w:color w:val="000000"/>
          <w:sz w:val="28"/>
        </w:rPr>
        <w:t>
      жол:</w:t>
      </w:r>
    </w:p>
    <w:bookmarkEnd w:id="42"/>
    <w:bookmarkStart w:name="z58"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 және тұтастай республика бойынша өзен ағысы мен жер асты суларының ресурстары</w:t>
            </w:r>
          </w:p>
        </w:tc>
      </w:tr>
    </w:tbl>
    <w:bookmarkStart w:name="z59" w:id="44"/>
    <w:p>
      <w:pPr>
        <w:spacing w:after="0"/>
        <w:ind w:left="0"/>
        <w:jc w:val="both"/>
      </w:pPr>
      <w:r>
        <w:rPr>
          <w:rFonts w:ascii="Times New Roman"/>
          <w:b w:val="false"/>
          <w:i w:val="false"/>
          <w:color w:val="000000"/>
          <w:sz w:val="28"/>
        </w:rPr>
        <w:t>
      "</w:t>
      </w:r>
    </w:p>
    <w:bookmarkEnd w:id="44"/>
    <w:bookmarkStart w:name="z60" w:id="45"/>
    <w:p>
      <w:pPr>
        <w:spacing w:after="0"/>
        <w:ind w:left="0"/>
        <w:jc w:val="both"/>
      </w:pPr>
      <w:r>
        <w:rPr>
          <w:rFonts w:ascii="Times New Roman"/>
          <w:b w:val="false"/>
          <w:i w:val="false"/>
          <w:color w:val="000000"/>
          <w:sz w:val="28"/>
        </w:rPr>
        <w:t>
      мынадай редакцияда жазылсын:</w:t>
      </w:r>
    </w:p>
    <w:bookmarkEnd w:id="45"/>
    <w:bookmarkStart w:name="z61"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 және тұтастай Қазақстан Республикасы бойынша өзен ағысы мен жер асты суларының ресурстары</w:t>
            </w:r>
          </w:p>
        </w:tc>
      </w:tr>
    </w:tbl>
    <w:bookmarkStart w:name="z62" w:id="47"/>
    <w:p>
      <w:pPr>
        <w:spacing w:after="0"/>
        <w:ind w:left="0"/>
        <w:jc w:val="both"/>
      </w:pPr>
      <w:r>
        <w:rPr>
          <w:rFonts w:ascii="Times New Roman"/>
          <w:b w:val="false"/>
          <w:i w:val="false"/>
          <w:color w:val="000000"/>
          <w:sz w:val="28"/>
        </w:rPr>
        <w:t>
      ".</w:t>
      </w:r>
    </w:p>
    <w:bookmarkEnd w:id="47"/>
    <w:bookmarkStart w:name="z63" w:id="48"/>
    <w:p>
      <w:pPr>
        <w:spacing w:after="0"/>
        <w:ind w:left="0"/>
        <w:jc w:val="both"/>
      </w:pPr>
      <w:r>
        <w:rPr>
          <w:rFonts w:ascii="Times New Roman"/>
          <w:b w:val="false"/>
          <w:i w:val="false"/>
          <w:color w:val="000000"/>
          <w:sz w:val="28"/>
        </w:rPr>
        <w:t xml:space="preserve">
      5. "Гидротехникалық құрылысжайлардың көпфакторлы зерттеп-қарауды орындау қағидаларын және гидротехникалық құрылысжайлардың қауіпсіздігі декларациясы нысанын бекіту туралы" Қазақстан Республикасы Су ресурстары және ирригация министрінің 2025 жылғы 27 маусымдағы № 156-НҚ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36350 болып тіркелген) мынадай өзгеріс енгізілсін:</w:t>
      </w:r>
    </w:p>
    <w:bookmarkEnd w:id="48"/>
    <w:bookmarkStart w:name="z64" w:id="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"10. ГТҚ ықтимал және туындаған апаттық жағдайлар туралы халықты, уәкілетті орган мен бассейндік су инспекцияны, ішкі істер органдарын, азаматтық қорғау органдарын, астананың, облыстардың, республикалық маңызы бар қалалардың жергілікті атқарушы органдарын хабардар ету және құлақтандыру__________________________.".</w:t>
      </w:r>
    </w:p>
    <w:bookmarkEnd w:id="50"/>
    <w:bookmarkStart w:name="z67" w:id="51"/>
    <w:p>
      <w:pPr>
        <w:spacing w:after="0"/>
        <w:ind w:left="0"/>
        <w:jc w:val="both"/>
      </w:pPr>
      <w:r>
        <w:rPr>
          <w:rFonts w:ascii="Times New Roman"/>
          <w:b w:val="false"/>
          <w:i w:val="false"/>
          <w:color w:val="000000"/>
          <w:sz w:val="28"/>
        </w:rPr>
        <w:t xml:space="preserve">
      6. "Жерүсті су объектілерінің су ресурстарын пайдаланғаны үшін төлемақы мөлшерлемелерін есептеу әдістемесін бекіту туралы" Қазақстан Республикасы Су ресурстары және ирригация министрінің 2025 жылғы 30 қыркүйектегі № 250-НҚ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36974 болып тіркелген) мынадай өзгерістер енгізілсін:</w:t>
      </w:r>
    </w:p>
    <w:bookmarkEnd w:id="51"/>
    <w:bookmarkStart w:name="z68" w:id="52"/>
    <w:p>
      <w:pPr>
        <w:spacing w:after="0"/>
        <w:ind w:left="0"/>
        <w:jc w:val="both"/>
      </w:pPr>
      <w:r>
        <w:rPr>
          <w:rFonts w:ascii="Times New Roman"/>
          <w:b w:val="false"/>
          <w:i w:val="false"/>
          <w:color w:val="000000"/>
          <w:sz w:val="28"/>
        </w:rPr>
        <w:t xml:space="preserve">
      көрсетілген бұйрықпен бекітілген жерүсті су объектілерінің су ресурстарын пайдаланғаны үшін төлемақы мөлшерлемелерін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xml:space="preserve">
      "2. Төлемақы мөлшерлемелері осы Әдістемеге 1 қосымшада көрсетілген жерүсті су объектілерінің су ресурстарын пайдаланғаны үшін базалық коэффициенттер және 2-қосымшада көрсетілген жерүсті су объектілерінің су ресурстарын пайдаланғаны үшін салалық базалық коэффициенттерге сәйкес өзен бассейндері және экономика салалары бойынша жерүсті көздерінің су ресурстарын пайдаланғаны үшін төлемақының базалық коэффициенттеріне сәйкес формуламен есептеледі: </w:t>
      </w:r>
    </w:p>
    <w:bookmarkEnd w:id="53"/>
    <w:bookmarkStart w:name="z71" w:id="54"/>
    <w:p>
      <w:pPr>
        <w:spacing w:after="0"/>
        <w:ind w:left="0"/>
        <w:jc w:val="both"/>
      </w:pPr>
      <w:r>
        <w:rPr>
          <w:rFonts w:ascii="Times New Roman"/>
          <w:b w:val="false"/>
          <w:i w:val="false"/>
          <w:color w:val="000000"/>
          <w:sz w:val="28"/>
        </w:rPr>
        <w:t>
      Салалық ТМ = АЕК * K1 * K2o,</w:t>
      </w:r>
    </w:p>
    <w:bookmarkEnd w:id="54"/>
    <w:bookmarkStart w:name="z72" w:id="55"/>
    <w:p>
      <w:pPr>
        <w:spacing w:after="0"/>
        <w:ind w:left="0"/>
        <w:jc w:val="both"/>
      </w:pPr>
      <w:r>
        <w:rPr>
          <w:rFonts w:ascii="Times New Roman"/>
          <w:b w:val="false"/>
          <w:i w:val="false"/>
          <w:color w:val="000000"/>
          <w:sz w:val="28"/>
        </w:rPr>
        <w:t>
      мұндағы:</w:t>
      </w:r>
    </w:p>
    <w:bookmarkEnd w:id="55"/>
    <w:bookmarkStart w:name="z73" w:id="56"/>
    <w:p>
      <w:pPr>
        <w:spacing w:after="0"/>
        <w:ind w:left="0"/>
        <w:jc w:val="both"/>
      </w:pPr>
      <w:r>
        <w:rPr>
          <w:rFonts w:ascii="Times New Roman"/>
          <w:b w:val="false"/>
          <w:i w:val="false"/>
          <w:color w:val="000000"/>
          <w:sz w:val="28"/>
        </w:rPr>
        <w:t>
      Салалық ТМ - салалық төлемақы мөлшерлемесі;</w:t>
      </w:r>
    </w:p>
    <w:bookmarkEnd w:id="56"/>
    <w:bookmarkStart w:name="z74" w:id="57"/>
    <w:p>
      <w:pPr>
        <w:spacing w:after="0"/>
        <w:ind w:left="0"/>
        <w:jc w:val="both"/>
      </w:pPr>
      <w:r>
        <w:rPr>
          <w:rFonts w:ascii="Times New Roman"/>
          <w:b w:val="false"/>
          <w:i w:val="false"/>
          <w:color w:val="000000"/>
          <w:sz w:val="28"/>
        </w:rPr>
        <w:t>
      АЕК - заңдарда белгіленген және есептеу кезеңінде қолданыста болатын айлық есептік көрсеткіш;</w:t>
      </w:r>
    </w:p>
    <w:bookmarkEnd w:id="57"/>
    <w:bookmarkStart w:name="z75" w:id="58"/>
    <w:p>
      <w:pPr>
        <w:spacing w:after="0"/>
        <w:ind w:left="0"/>
        <w:jc w:val="both"/>
      </w:pPr>
      <w:r>
        <w:rPr>
          <w:rFonts w:ascii="Times New Roman"/>
          <w:b w:val="false"/>
          <w:i w:val="false"/>
          <w:color w:val="000000"/>
          <w:sz w:val="28"/>
        </w:rPr>
        <w:t>
      К1 - жерүсті су объектілерінің су ресурстарын пайдаланғаны үшін базалық коэффициенттер (нақты алынған су бассейніне қатысты АЕК үлесі);</w:t>
      </w:r>
    </w:p>
    <w:bookmarkEnd w:id="58"/>
    <w:bookmarkStart w:name="z76" w:id="59"/>
    <w:p>
      <w:pPr>
        <w:spacing w:after="0"/>
        <w:ind w:left="0"/>
        <w:jc w:val="both"/>
      </w:pPr>
      <w:r>
        <w:rPr>
          <w:rFonts w:ascii="Times New Roman"/>
          <w:b w:val="false"/>
          <w:i w:val="false"/>
          <w:color w:val="000000"/>
          <w:sz w:val="28"/>
        </w:rPr>
        <w:t>
      K2o - экономиканың белгілі бір секторы үшін жерүсті су объектілерінің су ресурстарын пайдаланғаны үшін салалық базалық коэффициенттер.";</w:t>
      </w:r>
    </w:p>
    <w:bookmarkEnd w:id="59"/>
    <w:bookmarkStart w:name="z77" w:id="60"/>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3-қосымшаның</w:t>
      </w:r>
      <w:r>
        <w:rPr>
          <w:rFonts w:ascii="Times New Roman"/>
          <w:b w:val="false"/>
          <w:i w:val="false"/>
          <w:color w:val="000000"/>
          <w:sz w:val="28"/>
        </w:rPr>
        <w:t xml:space="preserve"> орыс тіліндегі мәтініне өзгерістер енгізілді, қазақ тіліндегі мәтіні өзгермейді.</w:t>
      </w:r>
    </w:p>
    <w:bookmarkEnd w:id="60"/>
    <w:bookmarkStart w:name="z78" w:id="61"/>
    <w:p>
      <w:pPr>
        <w:spacing w:after="0"/>
        <w:ind w:left="0"/>
        <w:jc w:val="both"/>
      </w:pPr>
      <w:r>
        <w:rPr>
          <w:rFonts w:ascii="Times New Roman"/>
          <w:b w:val="false"/>
          <w:i w:val="false"/>
          <w:color w:val="000000"/>
          <w:sz w:val="28"/>
        </w:rPr>
        <w:t xml:space="preserve">
      7.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атқарушысының 2020 жылғы 11 қыркүйектегі № 216 бұйрығына өзгерістер мен толықтырулар енгізу туралы" Қазақстан Республикасы Су ресурстары және ирригация министрінің міндетін атқарушысының 2026 жылғы 9 сәуірдегі № 104-НҚ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38392 болып тіркелген) мынадай өзгеріс енгізілсін: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0" w:id="6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енгізілетін осы бұйрықтың 1-тармағының екінші, үшінші, бесінші, алтыншы, отыз тоғызыншы, қырық бірінші, қырық екінші, жетпіс алтыншы, жетпіс жетінші, жүз он бесінші, жүз он алтыншы, жүз елу алтыншы және жүз елу жетінші абзацтарын қоспағанда, 2026 жылғы 12 шілдеден бастап қолданысқа енгізіледі.".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