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352b" w14:textId="abf3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Құрылыс-монтаждау жұмыстарының сапасы туралы қорытындыны мемлекеттік сәулет-құрылыс бақылауы мен қадағалауын жүзеге асыратын астананың, облыстың, республикалық маңызы бар қалалардың жергілікті атқарушы органымен келісу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маусымдағы № 320 бұйрығы. Қазақстан Республикасының Әділет министрлігінде 2026 жылғы 24 маусымда № 39069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01.07.2026 ж. бастап қолданысқа енгізіледі</w:t>
      </w:r>
    </w:p>
    <w:bookmarkStart w:name="z8" w:id="0"/>
    <w:p>
      <w:pPr>
        <w:spacing w:after="0"/>
        <w:ind w:left="0"/>
        <w:jc w:val="both"/>
      </w:pPr>
      <w:r>
        <w:rPr>
          <w:rFonts w:ascii="Times New Roman"/>
          <w:b w:val="false"/>
          <w:i w:val="false"/>
          <w:color w:val="000000"/>
          <w:sz w:val="28"/>
        </w:rPr>
        <w:t xml:space="preserve">
      Қазақстан Республикасы Құрылыс Кодексі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xml:space="preserve">
      1. Қоса беріліп отырған Құрылыс-монтаждау жұмыстарының сапасы туралы қорытындыны мемлекеттік сәулет-құрылыс бақылауы мен қадағалауын жүзеге асыратын астананың, облыстың, республикалық маңызы бар қалалардың жергілікті атқарушы органымен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0"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маусымдағы</w:t>
            </w:r>
            <w:r>
              <w:br/>
            </w:r>
            <w:r>
              <w:rPr>
                <w:rFonts w:ascii="Times New Roman"/>
                <w:b w:val="false"/>
                <w:i w:val="false"/>
                <w:color w:val="000000"/>
                <w:sz w:val="20"/>
              </w:rPr>
              <w:t>№ 320 № бұйрығымен</w:t>
            </w:r>
            <w:r>
              <w:br/>
            </w: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Құрылыс-монтаждау жұмыстарының сапасы туралы қорытындыны мемлекеттік сәулет-құрылыс бақылауы мен қадағалауын жүзеге асыратын астананың, облыстың, республикалық маңызы бар қалалардың жергілікті атқарушы органымен келісу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xml:space="preserve">
      1. Осы Құрылыс-монтаждау жұмыстарының сапасы туралы қорытындыны мемлекеттік сәулет-құрылыс бақылауы мен қадағалауын жүзеге асыратын астананың, облыстың, республикалық маңызы бар қалалардың жергілікті атқарушы органымен келісу қағидалары (бұдан әрі - Қағидалар) Қазақстан Республикасының Құрылыс Кодексі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құрылыс-монтаждау жұмыстарының сапасы туралы </w:t>
      </w:r>
      <w:r>
        <w:rPr>
          <w:rFonts w:ascii="Times New Roman"/>
          <w:b w:val="false"/>
          <w:i w:val="false"/>
          <w:color w:val="000000"/>
          <w:sz w:val="28"/>
        </w:rPr>
        <w:t>қорытындыларды</w:t>
      </w:r>
      <w:r>
        <w:rPr>
          <w:rFonts w:ascii="Times New Roman"/>
          <w:b w:val="false"/>
          <w:i w:val="false"/>
          <w:color w:val="000000"/>
          <w:sz w:val="28"/>
        </w:rPr>
        <w:t xml:space="preserve"> (бұдан әрі - Қорытынды) мемлекеттік сәулет-құрылыс бақылауы мен қадағалауын жүзеге асыратын органмен келісу рәсімін анықтайды.</w:t>
      </w:r>
    </w:p>
    <w:bookmarkEnd w:id="9"/>
    <w:bookmarkStart w:name="z25" w:id="10"/>
    <w:p>
      <w:pPr>
        <w:spacing w:after="0"/>
        <w:ind w:left="0"/>
        <w:jc w:val="both"/>
      </w:pPr>
      <w:r>
        <w:rPr>
          <w:rFonts w:ascii="Times New Roman"/>
          <w:b w:val="false"/>
          <w:i w:val="false"/>
          <w:color w:val="000000"/>
          <w:sz w:val="28"/>
        </w:rPr>
        <w:t>
      2. Қорытындыны келісудің мақсаты орындалған құрылыс-монтаждау жұмыстарының жобалық (жобалық-сметалық) құжаттамасына, сәулет, қала құрылысы және құрылыс саласындағы мемлекеттік нормативтік құжаттардың нормалары мен ережелеріне сәйкестігін растау болып табылады.</w:t>
      </w:r>
    </w:p>
    <w:bookmarkEnd w:id="10"/>
    <w:bookmarkStart w:name="z26" w:id="11"/>
    <w:p>
      <w:pPr>
        <w:spacing w:after="0"/>
        <w:ind w:left="0"/>
        <w:jc w:val="left"/>
      </w:pPr>
      <w:r>
        <w:rPr>
          <w:rFonts w:ascii="Times New Roman"/>
          <w:b/>
          <w:i w:val="false"/>
          <w:color w:val="000000"/>
        </w:rPr>
        <w:t xml:space="preserve"> 2-тарау. Құрылыс-монтаждау жұмыстарының сапасы туралы қорытындыны мемлекеттік сәулет-құрылыс бақылауы мен қадағалауын жүзеге асыратын астананың, облыстың, республикалық маңызы бар қалалардың жергілікті атқарушы органымен келісу тәртібі</w:t>
      </w:r>
    </w:p>
    <w:bookmarkEnd w:id="11"/>
    <w:bookmarkStart w:name="z27" w:id="12"/>
    <w:p>
      <w:pPr>
        <w:spacing w:after="0"/>
        <w:ind w:left="0"/>
        <w:jc w:val="both"/>
      </w:pPr>
      <w:r>
        <w:rPr>
          <w:rFonts w:ascii="Times New Roman"/>
          <w:b w:val="false"/>
          <w:i w:val="false"/>
          <w:color w:val="000000"/>
          <w:sz w:val="28"/>
        </w:rPr>
        <w:t>
      3. Қорытындыны келісу үшін техникалық қадағалау мемлекеттік сәулет-құрылыс бақылауы мен қадағалауын жүзеге асыратын органға мынадай құжаттарды ұсынады:</w:t>
      </w:r>
    </w:p>
    <w:bookmarkEnd w:id="12"/>
    <w:bookmarkStart w:name="z28" w:id="13"/>
    <w:p>
      <w:pPr>
        <w:spacing w:after="0"/>
        <w:ind w:left="0"/>
        <w:jc w:val="both"/>
      </w:pPr>
      <w:r>
        <w:rPr>
          <w:rFonts w:ascii="Times New Roman"/>
          <w:b w:val="false"/>
          <w:i w:val="false"/>
          <w:color w:val="000000"/>
          <w:sz w:val="28"/>
        </w:rPr>
        <w:t>
      1) қорытындыны келісу туралы өтініш;</w:t>
      </w:r>
    </w:p>
    <w:bookmarkEnd w:id="13"/>
    <w:bookmarkStart w:name="z29" w:id="14"/>
    <w:p>
      <w:pPr>
        <w:spacing w:after="0"/>
        <w:ind w:left="0"/>
        <w:jc w:val="both"/>
      </w:pPr>
      <w:r>
        <w:rPr>
          <w:rFonts w:ascii="Times New Roman"/>
          <w:b w:val="false"/>
          <w:i w:val="false"/>
          <w:color w:val="000000"/>
          <w:sz w:val="28"/>
        </w:rPr>
        <w:t>
      2) құрылыс-монтаждау жұмыстарының сапасы туралы Қорытынды;</w:t>
      </w:r>
    </w:p>
    <w:bookmarkEnd w:id="14"/>
    <w:bookmarkStart w:name="z30" w:id="15"/>
    <w:p>
      <w:pPr>
        <w:spacing w:after="0"/>
        <w:ind w:left="0"/>
        <w:jc w:val="both"/>
      </w:pPr>
      <w:r>
        <w:rPr>
          <w:rFonts w:ascii="Times New Roman"/>
          <w:b w:val="false"/>
          <w:i w:val="false"/>
          <w:color w:val="000000"/>
          <w:sz w:val="28"/>
        </w:rPr>
        <w:t>
      3) жобалық (жобалық-сметалық) құжаттаманың көшірмесі;</w:t>
      </w:r>
    </w:p>
    <w:bookmarkEnd w:id="15"/>
    <w:bookmarkStart w:name="z31" w:id="16"/>
    <w:p>
      <w:pPr>
        <w:spacing w:after="0"/>
        <w:ind w:left="0"/>
        <w:jc w:val="both"/>
      </w:pPr>
      <w:r>
        <w:rPr>
          <w:rFonts w:ascii="Times New Roman"/>
          <w:b w:val="false"/>
          <w:i w:val="false"/>
          <w:color w:val="000000"/>
          <w:sz w:val="28"/>
        </w:rPr>
        <w:t>
      4) мемлекеттік нормативтерде көзделген атқарушылық техникалық құжаттаманың көшірмелері;</w:t>
      </w:r>
    </w:p>
    <w:bookmarkEnd w:id="16"/>
    <w:bookmarkStart w:name="z32" w:id="17"/>
    <w:p>
      <w:pPr>
        <w:spacing w:after="0"/>
        <w:ind w:left="0"/>
        <w:jc w:val="both"/>
      </w:pPr>
      <w:r>
        <w:rPr>
          <w:rFonts w:ascii="Times New Roman"/>
          <w:b w:val="false"/>
          <w:i w:val="false"/>
          <w:color w:val="000000"/>
          <w:sz w:val="28"/>
        </w:rPr>
        <w:t>
      5) техникалық қадағалау журналы;</w:t>
      </w:r>
    </w:p>
    <w:bookmarkEnd w:id="17"/>
    <w:bookmarkStart w:name="z33" w:id="18"/>
    <w:p>
      <w:pPr>
        <w:spacing w:after="0"/>
        <w:ind w:left="0"/>
        <w:jc w:val="both"/>
      </w:pPr>
      <w:r>
        <w:rPr>
          <w:rFonts w:ascii="Times New Roman"/>
          <w:b w:val="false"/>
          <w:i w:val="false"/>
          <w:color w:val="000000"/>
          <w:sz w:val="28"/>
        </w:rPr>
        <w:t>
      6) мердігерге берілген нұсқамалар және олардағы бұзушылықтардың жойылғанын растайтын құжаттар.</w:t>
      </w:r>
    </w:p>
    <w:bookmarkEnd w:id="18"/>
    <w:bookmarkStart w:name="z34" w:id="19"/>
    <w:p>
      <w:pPr>
        <w:spacing w:after="0"/>
        <w:ind w:left="0"/>
        <w:jc w:val="both"/>
      </w:pPr>
      <w:r>
        <w:rPr>
          <w:rFonts w:ascii="Times New Roman"/>
          <w:b w:val="false"/>
          <w:i w:val="false"/>
          <w:color w:val="000000"/>
          <w:sz w:val="28"/>
        </w:rPr>
        <w:t>
      4. Осы Қағидалардың 3-тармағында көзделген құжаттарды техникалық қадағалауды жүзеге асыратын тұлға "бір терезе" қағидаты бойынша құрылыс жүргізуді ұйымдастыру үшін цифрлық жүйе арқылы қағаз немесе электрондық нысанда ұсынады.</w:t>
      </w:r>
    </w:p>
    <w:bookmarkEnd w:id="19"/>
    <w:bookmarkStart w:name="z35" w:id="20"/>
    <w:p>
      <w:pPr>
        <w:spacing w:after="0"/>
        <w:ind w:left="0"/>
        <w:jc w:val="both"/>
      </w:pPr>
      <w:r>
        <w:rPr>
          <w:rFonts w:ascii="Times New Roman"/>
          <w:b w:val="false"/>
          <w:i w:val="false"/>
          <w:color w:val="000000"/>
          <w:sz w:val="28"/>
        </w:rPr>
        <w:t>
      5. Құжаттар көрсетілген нысандардың бірінде ұсынылады. Құжаттар қағаз нысанда ұсынылған кезде, оларды электрондық нысанда ұсыну талап етілмейді. Құжаттар электрондық нысанда ұсынылған кезде, оларды қағаз нысанда ұсыну талап етілмейді.</w:t>
      </w:r>
    </w:p>
    <w:bookmarkEnd w:id="20"/>
    <w:bookmarkStart w:name="z36" w:id="21"/>
    <w:p>
      <w:pPr>
        <w:spacing w:after="0"/>
        <w:ind w:left="0"/>
        <w:jc w:val="both"/>
      </w:pPr>
      <w:r>
        <w:rPr>
          <w:rFonts w:ascii="Times New Roman"/>
          <w:b w:val="false"/>
          <w:i w:val="false"/>
          <w:color w:val="000000"/>
          <w:sz w:val="28"/>
        </w:rPr>
        <w:t>
      6. Мемлекеттік сәулет-құрылыс бақылауы мен қадағалауын жүзеге асыратын орган келіп түскен құжаттарды олар түскен күні тіркейді.</w:t>
      </w:r>
    </w:p>
    <w:bookmarkEnd w:id="21"/>
    <w:bookmarkStart w:name="z37" w:id="22"/>
    <w:p>
      <w:pPr>
        <w:spacing w:after="0"/>
        <w:ind w:left="0"/>
        <w:jc w:val="both"/>
      </w:pPr>
      <w:r>
        <w:rPr>
          <w:rFonts w:ascii="Times New Roman"/>
          <w:b w:val="false"/>
          <w:i w:val="false"/>
          <w:color w:val="000000"/>
          <w:sz w:val="28"/>
        </w:rPr>
        <w:t>
      7. Қорытындыны қарау мерзімі өтініш тіркелген күннен бастап 15 (он бес) жұмыс күнінен аспайды.</w:t>
      </w:r>
    </w:p>
    <w:bookmarkEnd w:id="22"/>
    <w:bookmarkStart w:name="z38" w:id="23"/>
    <w:p>
      <w:pPr>
        <w:spacing w:after="0"/>
        <w:ind w:left="0"/>
        <w:jc w:val="both"/>
      </w:pPr>
      <w:r>
        <w:rPr>
          <w:rFonts w:ascii="Times New Roman"/>
          <w:b w:val="false"/>
          <w:i w:val="false"/>
          <w:color w:val="000000"/>
          <w:sz w:val="28"/>
        </w:rPr>
        <w:t>
      8. Қорытындыны қарау барысында мемлекеттік сәулет-құрылыс бақылауы мен қадағалауын жүзеге асыратын орган:</w:t>
      </w:r>
    </w:p>
    <w:bookmarkEnd w:id="23"/>
    <w:bookmarkStart w:name="z39" w:id="24"/>
    <w:p>
      <w:pPr>
        <w:spacing w:after="0"/>
        <w:ind w:left="0"/>
        <w:jc w:val="both"/>
      </w:pPr>
      <w:r>
        <w:rPr>
          <w:rFonts w:ascii="Times New Roman"/>
          <w:b w:val="false"/>
          <w:i w:val="false"/>
          <w:color w:val="000000"/>
          <w:sz w:val="28"/>
        </w:rPr>
        <w:t>
      1) ұсынылған құжаттардың толықтығын тексереді;</w:t>
      </w:r>
    </w:p>
    <w:bookmarkEnd w:id="24"/>
    <w:bookmarkStart w:name="z40" w:id="25"/>
    <w:p>
      <w:pPr>
        <w:spacing w:after="0"/>
        <w:ind w:left="0"/>
        <w:jc w:val="both"/>
      </w:pPr>
      <w:r>
        <w:rPr>
          <w:rFonts w:ascii="Times New Roman"/>
          <w:b w:val="false"/>
          <w:i w:val="false"/>
          <w:color w:val="000000"/>
          <w:sz w:val="28"/>
        </w:rPr>
        <w:t>
      2) Қорытындының Қазақстан Республикасының сәулет, қала құрылысы және құрылыс қызметі туралы заңнамасының ережелеріне және мемлекеттік нормативтік құжаттарға сәйкестігін талдайды;</w:t>
      </w:r>
    </w:p>
    <w:bookmarkEnd w:id="25"/>
    <w:bookmarkStart w:name="z41" w:id="26"/>
    <w:p>
      <w:pPr>
        <w:spacing w:after="0"/>
        <w:ind w:left="0"/>
        <w:jc w:val="both"/>
      </w:pPr>
      <w:r>
        <w:rPr>
          <w:rFonts w:ascii="Times New Roman"/>
          <w:b w:val="false"/>
          <w:i w:val="false"/>
          <w:color w:val="000000"/>
          <w:sz w:val="28"/>
        </w:rPr>
        <w:t>
      3) құрылыс объектісінің құрылыс жағдайы мен барысы туралы ай сайынғы есептердің болуын тексереді;</w:t>
      </w:r>
    </w:p>
    <w:bookmarkEnd w:id="26"/>
    <w:bookmarkStart w:name="z42" w:id="27"/>
    <w:p>
      <w:pPr>
        <w:spacing w:after="0"/>
        <w:ind w:left="0"/>
        <w:jc w:val="both"/>
      </w:pPr>
      <w:r>
        <w:rPr>
          <w:rFonts w:ascii="Times New Roman"/>
          <w:b w:val="false"/>
          <w:i w:val="false"/>
          <w:color w:val="000000"/>
          <w:sz w:val="28"/>
        </w:rPr>
        <w:t>
      4) құрылыс объектісінің пайдалануға дайындығын анықтау бойынша құрылыс объектісіне барады.</w:t>
      </w:r>
    </w:p>
    <w:bookmarkEnd w:id="27"/>
    <w:bookmarkStart w:name="z43" w:id="28"/>
    <w:p>
      <w:pPr>
        <w:spacing w:after="0"/>
        <w:ind w:left="0"/>
        <w:jc w:val="both"/>
      </w:pPr>
      <w:r>
        <w:rPr>
          <w:rFonts w:ascii="Times New Roman"/>
          <w:b w:val="false"/>
          <w:i w:val="false"/>
          <w:color w:val="000000"/>
          <w:sz w:val="28"/>
        </w:rPr>
        <w:t>
      9. Қорытындыны қарау мерзімі қорытындыны дұрыс қарау үшін маңызы бар нақты мән-жайларды анықтау қажет болған жағдайда, 15 (он бес) жұмыс күнінен аспайтын мерзімге ұзартылуы мүмкін, техникалық қадағалау бұл туралы мерзім ұзартылған күннен бастап үш жұмыс күні ішінде хабардар етіледі.</w:t>
      </w:r>
    </w:p>
    <w:bookmarkEnd w:id="28"/>
    <w:bookmarkStart w:name="z44" w:id="29"/>
    <w:p>
      <w:pPr>
        <w:spacing w:after="0"/>
        <w:ind w:left="0"/>
        <w:jc w:val="both"/>
      </w:pPr>
      <w:r>
        <w:rPr>
          <w:rFonts w:ascii="Times New Roman"/>
          <w:b w:val="false"/>
          <w:i w:val="false"/>
          <w:color w:val="000000"/>
          <w:sz w:val="28"/>
        </w:rPr>
        <w:t>
      10. Қорытындыны қарау нәтижелері бойынша мемлекеттік сәулет-құрылыс бақылауы мен қадағалауын жүзеге асыратын орган мынадай шешімдердің бірін қабылдайды:</w:t>
      </w:r>
    </w:p>
    <w:bookmarkEnd w:id="29"/>
    <w:bookmarkStart w:name="z45" w:id="30"/>
    <w:p>
      <w:pPr>
        <w:spacing w:after="0"/>
        <w:ind w:left="0"/>
        <w:jc w:val="both"/>
      </w:pPr>
      <w:r>
        <w:rPr>
          <w:rFonts w:ascii="Times New Roman"/>
          <w:b w:val="false"/>
          <w:i w:val="false"/>
          <w:color w:val="000000"/>
          <w:sz w:val="28"/>
        </w:rPr>
        <w:t>
      1) Қорытындыны келісу туралы;</w:t>
      </w:r>
    </w:p>
    <w:bookmarkEnd w:id="30"/>
    <w:bookmarkStart w:name="z46" w:id="31"/>
    <w:p>
      <w:pPr>
        <w:spacing w:after="0"/>
        <w:ind w:left="0"/>
        <w:jc w:val="both"/>
      </w:pPr>
      <w:r>
        <w:rPr>
          <w:rFonts w:ascii="Times New Roman"/>
          <w:b w:val="false"/>
          <w:i w:val="false"/>
          <w:color w:val="000000"/>
          <w:sz w:val="28"/>
        </w:rPr>
        <w:t>
      2) Қорытындыны келісуден бас тарту туралы.</w:t>
      </w:r>
    </w:p>
    <w:bookmarkEnd w:id="31"/>
    <w:bookmarkStart w:name="z47" w:id="32"/>
    <w:p>
      <w:pPr>
        <w:spacing w:after="0"/>
        <w:ind w:left="0"/>
        <w:jc w:val="both"/>
      </w:pPr>
      <w:r>
        <w:rPr>
          <w:rFonts w:ascii="Times New Roman"/>
          <w:b w:val="false"/>
          <w:i w:val="false"/>
          <w:color w:val="000000"/>
          <w:sz w:val="28"/>
        </w:rPr>
        <w:t>
      11. Келісу туралы шешім мемлекеттік сәулет-құрылыс бақылауы мен қадағалауын жүзеге асыратын органның лауазымды адамының Қорытындысына қол қою және мөр басу (болған жағдайда) арқылы ресімделеді.</w:t>
      </w:r>
    </w:p>
    <w:bookmarkEnd w:id="32"/>
    <w:bookmarkStart w:name="z48" w:id="33"/>
    <w:p>
      <w:pPr>
        <w:spacing w:after="0"/>
        <w:ind w:left="0"/>
        <w:jc w:val="both"/>
      </w:pPr>
      <w:r>
        <w:rPr>
          <w:rFonts w:ascii="Times New Roman"/>
          <w:b w:val="false"/>
          <w:i w:val="false"/>
          <w:color w:val="000000"/>
          <w:sz w:val="28"/>
        </w:rPr>
        <w:t>
      12. Осы Қағидалардың 3-тармағында көзделген құжаттар толық болмаған не Қорытынды мен оған қоса берілген құжаттар Қазақстан Республикасының сәулет, қала құрылысы және құрылыс қызметі туралы заңнамасының ережелеріне және мемлекеттік нормативтік құжаттарға сәйкес келмеген жағдайда, мемлекеттік сәулет-құрылыс бақылауын және қадағалауын жүзеге асыратын орган Қазақстан Республикасының тиісті нормативтік құқықтық актілеріне сілтемелермен жіберілген бұзушылықтарды көрсете отырып Қорытындыны келісуден бас тарту туралы шешім қабылдайды.</w:t>
      </w:r>
    </w:p>
    <w:bookmarkEnd w:id="33"/>
    <w:bookmarkStart w:name="z49" w:id="34"/>
    <w:p>
      <w:pPr>
        <w:spacing w:after="0"/>
        <w:ind w:left="0"/>
        <w:jc w:val="both"/>
      </w:pPr>
      <w:r>
        <w:rPr>
          <w:rFonts w:ascii="Times New Roman"/>
          <w:b w:val="false"/>
          <w:i w:val="false"/>
          <w:color w:val="000000"/>
          <w:sz w:val="28"/>
        </w:rPr>
        <w:t xml:space="preserve">
      13. . Мемлекеттік сәулет-құрылыс бақылауы мен қадағалауын жүзеге асыратын орган әкімшілік рәсімге қатысушыға Қазақстан Республикасының </w:t>
      </w:r>
      <w:r>
        <w:rPr>
          <w:rFonts w:ascii="Times New Roman"/>
          <w:b w:val="false"/>
          <w:i w:val="false"/>
          <w:color w:val="000000"/>
          <w:sz w:val="28"/>
        </w:rPr>
        <w:t>73-бабына</w:t>
      </w:r>
      <w:r>
        <w:rPr>
          <w:rFonts w:ascii="Times New Roman"/>
          <w:b w:val="false"/>
          <w:i w:val="false"/>
          <w:color w:val="000000"/>
          <w:sz w:val="28"/>
        </w:rPr>
        <w:t xml:space="preserve"> (әрі қарай - ӘРПК) 73-бабына сәйкес алдын ала шешімде өз ұстанымын білдіруге мүмкіндік береді.</w:t>
      </w:r>
    </w:p>
    <w:bookmarkEnd w:id="34"/>
    <w:bookmarkStart w:name="z50" w:id="35"/>
    <w:p>
      <w:pPr>
        <w:spacing w:after="0"/>
        <w:ind w:left="0"/>
        <w:jc w:val="both"/>
      </w:pPr>
      <w:r>
        <w:rPr>
          <w:rFonts w:ascii="Times New Roman"/>
          <w:b w:val="false"/>
          <w:i w:val="false"/>
          <w:color w:val="000000"/>
          <w:sz w:val="28"/>
        </w:rPr>
        <w:t>
      14. Мемлекеттік сәулет-құрылыс бақылауы мен қадағалауын жүзеге асыратын органның әрекеттері (әрекетсіздігі) мен шешімдеріне Қазақстан Республикасының ӘРПК белгіленген тәртіппен шағым жасалуы мүмкін.</w:t>
      </w:r>
    </w:p>
    <w:bookmarkEnd w:id="35"/>
    <w:bookmarkStart w:name="z51" w:id="36"/>
    <w:p>
      <w:pPr>
        <w:spacing w:after="0"/>
        <w:ind w:left="0"/>
        <w:jc w:val="both"/>
      </w:pPr>
      <w:r>
        <w:rPr>
          <w:rFonts w:ascii="Times New Roman"/>
          <w:b w:val="false"/>
          <w:i w:val="false"/>
          <w:color w:val="000000"/>
          <w:sz w:val="28"/>
        </w:rPr>
        <w:t xml:space="preserve">
      15. Қазақстан Республикасының ӘРПК </w:t>
      </w:r>
      <w:r>
        <w:rPr>
          <w:rFonts w:ascii="Times New Roman"/>
          <w:b w:val="false"/>
          <w:i w:val="false"/>
          <w:color w:val="000000"/>
          <w:sz w:val="28"/>
        </w:rPr>
        <w:t>91-бабына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