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a512" w14:textId="ea3a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22 маусымдағы № 251 бұйрығы. Қазақстан Республикасының Әділет министрлігінде 2026 жылғы 23 маусымда № 39045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4-тармақтан қараңыз.</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12677 болып тіркелген) мынадай өзгерістер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41-5) тармақшасына және "Мемлекеттік және әлеуметтік жауапкершілігі бар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алып тасталсын;</w:t>
      </w:r>
    </w:p>
    <w:bookmarkStart w:name="z9" w:id="2"/>
    <w:p>
      <w:pPr>
        <w:spacing w:after="0"/>
        <w:ind w:left="0"/>
        <w:jc w:val="both"/>
      </w:pPr>
      <w:r>
        <w:rPr>
          <w:rFonts w:ascii="Times New Roman"/>
          <w:b w:val="false"/>
          <w:i w:val="false"/>
          <w:color w:val="000000"/>
          <w:sz w:val="28"/>
        </w:rPr>
        <w:t>
      көрсетілген бұйрықпен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қағидаларында:</w:t>
      </w:r>
    </w:p>
    <w:bookmarkEnd w:id="2"/>
    <w:bookmarkStart w:name="z10"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
    <w:bookmarkStart w:name="z11" w:id="4"/>
    <w:p>
      <w:pPr>
        <w:spacing w:after="0"/>
        <w:ind w:left="0"/>
        <w:jc w:val="both"/>
      </w:pPr>
      <w:r>
        <w:rPr>
          <w:rFonts w:ascii="Times New Roman"/>
          <w:b w:val="false"/>
          <w:i w:val="false"/>
          <w:color w:val="000000"/>
          <w:sz w:val="28"/>
        </w:rPr>
        <w:t xml:space="preserve">
      "1. Осы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41-5) тармақшасына,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ауыл шаруашылығы кооперативтерінің тексеру одақтарының ауыл шаруашылығы кооперативтерінің ішкі аудитін жүргізуге арналған шығындарын субсидиялау тәртібін, сондай-ақ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қызметін көрсету тәртібін айқындайды.";</w:t>
      </w:r>
    </w:p>
    <w:bookmarkEnd w:id="4"/>
    <w:bookmarkStart w:name="z12"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5"/>
    <w:bookmarkStart w:name="z13" w:id="6"/>
    <w:p>
      <w:pPr>
        <w:spacing w:after="0"/>
        <w:ind w:left="0"/>
        <w:jc w:val="both"/>
      </w:pPr>
      <w:r>
        <w:rPr>
          <w:rFonts w:ascii="Times New Roman"/>
          <w:b w:val="false"/>
          <w:i w:val="false"/>
          <w:color w:val="000000"/>
          <w:sz w:val="28"/>
        </w:rPr>
        <w:t>
      "4)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субсидиялаудың мемлекеттік цифрлық жүйесінде көрсетілген өзге де мәліметтер;</w:t>
      </w:r>
    </w:p>
    <w:bookmarkEnd w:id="6"/>
    <w:bookmarkStart w:name="z14" w:id="7"/>
    <w:p>
      <w:pPr>
        <w:spacing w:after="0"/>
        <w:ind w:left="0"/>
        <w:jc w:val="both"/>
      </w:pPr>
      <w:r>
        <w:rPr>
          <w:rFonts w:ascii="Times New Roman"/>
          <w:b w:val="false"/>
          <w:i w:val="false"/>
          <w:color w:val="000000"/>
          <w:sz w:val="28"/>
        </w:rPr>
        <w:t>
      5) субсидиялаудың мемлекеттік цифрлық жүйесі (бұдан әрі – СМЦЖ) – "цифрлық үкіметтің" веб-порталымен өзара іс-қимыл жасау, субсидия алуға арналған өтінімді тіркеу, сондай-ақ өтінімнің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цифрлық инфрақұрылым, қызмет көрсетуші персоналдың және техникалық құжаттаманың ұйымдастырылып ретке келтірілген жиынтығы;</w:t>
      </w:r>
    </w:p>
    <w:bookmarkEnd w:id="7"/>
    <w:bookmarkStart w:name="z15" w:id="8"/>
    <w:p>
      <w:pPr>
        <w:spacing w:after="0"/>
        <w:ind w:left="0"/>
        <w:jc w:val="both"/>
      </w:pPr>
      <w:r>
        <w:rPr>
          <w:rFonts w:ascii="Times New Roman"/>
          <w:b w:val="false"/>
          <w:i w:val="false"/>
          <w:color w:val="000000"/>
          <w:sz w:val="28"/>
        </w:rPr>
        <w:t>
      6) субсидиялаудың мемлекеттік цифрлық жүйесінің веб-порталы – Интернет желісінде орналастырылған, СМЦЖ-ға қолжетімділік беретін интернет-ресурс;</w:t>
      </w:r>
    </w:p>
    <w:bookmarkEnd w:id="8"/>
    <w:bookmarkStart w:name="z16" w:id="9"/>
    <w:p>
      <w:pPr>
        <w:spacing w:after="0"/>
        <w:ind w:left="0"/>
        <w:jc w:val="both"/>
      </w:pPr>
      <w:r>
        <w:rPr>
          <w:rFonts w:ascii="Times New Roman"/>
          <w:b w:val="false"/>
          <w:i w:val="false"/>
          <w:color w:val="000000"/>
          <w:sz w:val="28"/>
        </w:rPr>
        <w:t>
      7)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органы (бұдан әрі – жергілікті атқарушы орган) ауыл шаруашылығы кооперативтерінің ішкі аудитін жүргізуге тексеру одақтарының шығындарын субсидиялау жөніндегі жеке айлық қаржыландыру жоспары (бұдан әрі – Қаржыландыру жоспары) бекітілгеннен кейін 3 (үш) жұмыс күні ішінде оны субсидиялаудың мемлекеттік цифрлық жүйесінің веб-порталында орналастырады.";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"5. Субсидияларды алу шарттары мыналар болып табылады:</w:t>
      </w:r>
    </w:p>
    <w:bookmarkEnd w:id="11"/>
    <w:bookmarkStart w:name="z21" w:id="12"/>
    <w:p>
      <w:pPr>
        <w:spacing w:after="0"/>
        <w:ind w:left="0"/>
        <w:jc w:val="both"/>
      </w:pPr>
      <w:r>
        <w:rPr>
          <w:rFonts w:ascii="Times New Roman"/>
          <w:b w:val="false"/>
          <w:i w:val="false"/>
          <w:color w:val="000000"/>
          <w:sz w:val="28"/>
        </w:rPr>
        <w:t xml:space="preserve">
      1) "PDF (Portable Document Format)" электрондық форматындағы ішкі аудит қорытындысын (қол қойылған және тексеру одағының мөрімен расталған қағаз нұсқаның сканерленген көшірмесі) қоса бере отырып, "цифрлық үкіметтің" веб-порталы арқылы электрондық түрде осы Қағидаларға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өтінім (бұдан әрі – өтінім) беру.</w:t>
      </w:r>
    </w:p>
    <w:bookmarkEnd w:id="12"/>
    <w:bookmarkStart w:name="z22" w:id="13"/>
    <w:p>
      <w:pPr>
        <w:spacing w:after="0"/>
        <w:ind w:left="0"/>
        <w:jc w:val="both"/>
      </w:pPr>
      <w:r>
        <w:rPr>
          <w:rFonts w:ascii="Times New Roman"/>
          <w:b w:val="false"/>
          <w:i w:val="false"/>
          <w:color w:val="000000"/>
          <w:sz w:val="28"/>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және әлеуметтік жауапкершілігі бар қызметін көрсетуге қойылатын негізгі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13"/>
    <w:bookmarkStart w:name="z23" w:id="14"/>
    <w:p>
      <w:pPr>
        <w:spacing w:after="0"/>
        <w:ind w:left="0"/>
        <w:jc w:val="both"/>
      </w:pPr>
      <w:r>
        <w:rPr>
          <w:rFonts w:ascii="Times New Roman"/>
          <w:b w:val="false"/>
          <w:i w:val="false"/>
          <w:color w:val="000000"/>
          <w:sz w:val="28"/>
        </w:rPr>
        <w:t>
      Жергілікті атқарушы орган Заңның 5-бабы 2-тармағының 11) тармақшасына сәйкес мемлекеттік және әлеуметтік жауапкершілігі бар қызметтер көрсету мониторингінің цифрлық жүйесіне субсидиялар алу сатысы туралы деректерді енгізуді қамтамасыз етеді.</w:t>
      </w:r>
    </w:p>
    <w:bookmarkEnd w:id="14"/>
    <w:bookmarkStart w:name="z24" w:id="15"/>
    <w:p>
      <w:pPr>
        <w:spacing w:after="0"/>
        <w:ind w:left="0"/>
        <w:jc w:val="both"/>
      </w:pPr>
      <w:r>
        <w:rPr>
          <w:rFonts w:ascii="Times New Roman"/>
          <w:b w:val="false"/>
          <w:i w:val="false"/>
          <w:color w:val="000000"/>
          <w:sz w:val="28"/>
        </w:rPr>
        <w:t>
      "Цифрлық үкіметтің" веб-порталы мен СМЦЖ-дың ақпараттық өзара іс-қимылы Қазақстан Республикасының цифрлық заңдарына сәйкес жүзеге асырылады;</w:t>
      </w:r>
    </w:p>
    <w:bookmarkEnd w:id="15"/>
    <w:bookmarkStart w:name="z25" w:id="16"/>
    <w:p>
      <w:pPr>
        <w:spacing w:after="0"/>
        <w:ind w:left="0"/>
        <w:jc w:val="both"/>
      </w:pPr>
      <w:r>
        <w:rPr>
          <w:rFonts w:ascii="Times New Roman"/>
          <w:b w:val="false"/>
          <w:i w:val="false"/>
          <w:color w:val="000000"/>
          <w:sz w:val="28"/>
        </w:rPr>
        <w:t>
      2) СМЦЖ-да өтінімнің тіркелуі;</w:t>
      </w:r>
    </w:p>
    <w:bookmarkEnd w:id="16"/>
    <w:bookmarkStart w:name="z26" w:id="17"/>
    <w:p>
      <w:pPr>
        <w:spacing w:after="0"/>
        <w:ind w:left="0"/>
        <w:jc w:val="both"/>
      </w:pPr>
      <w:r>
        <w:rPr>
          <w:rFonts w:ascii="Times New Roman"/>
          <w:b w:val="false"/>
          <w:i w:val="false"/>
          <w:color w:val="000000"/>
          <w:sz w:val="28"/>
        </w:rPr>
        <w:t>
      3) СМЦЖ-да жеке шоттың болуы тексеру одағына өтінімді СМЦЖ-да тіркеуді өз бетінше жүзеге асыруға мүнкіндік береді, бұл жағдайда өтінім беру талап етілмейді және ол тіркелген сәтінен бастап берілген болып есептеледі;</w:t>
      </w:r>
    </w:p>
    <w:bookmarkEnd w:id="17"/>
    <w:bookmarkStart w:name="z27" w:id="18"/>
    <w:p>
      <w:pPr>
        <w:spacing w:after="0"/>
        <w:ind w:left="0"/>
        <w:jc w:val="both"/>
      </w:pPr>
      <w:r>
        <w:rPr>
          <w:rFonts w:ascii="Times New Roman"/>
          <w:b w:val="false"/>
          <w:i w:val="false"/>
          <w:color w:val="000000"/>
          <w:sz w:val="28"/>
        </w:rPr>
        <w:t>
      4) СМЦЖ мен электрондық шот-фактураларды қабылдау және өңдеу жөніндегі цифрлық жүйенің ақпараттық өзара іс-қимылы нәтижесінде ауыл шаруашылығы кооперативтеріне ішкі аудит жүргізу бойынша қызмет көрсету фактісінің расталуы (тексеру одағының тиісті электрондық шот-фактурасының болуы);</w:t>
      </w:r>
    </w:p>
    <w:bookmarkEnd w:id="18"/>
    <w:bookmarkStart w:name="z28" w:id="19"/>
    <w:p>
      <w:pPr>
        <w:spacing w:after="0"/>
        <w:ind w:left="0"/>
        <w:jc w:val="both"/>
      </w:pPr>
      <w:r>
        <w:rPr>
          <w:rFonts w:ascii="Times New Roman"/>
          <w:b w:val="false"/>
          <w:i w:val="false"/>
          <w:color w:val="000000"/>
          <w:sz w:val="28"/>
        </w:rPr>
        <w:t>
      5) өзіне (өздеріне) қатысты өтінім берілген ауыл шаруашылығы кооперативінің (кооперативтерінің) ішкі аудитін жүргізуге ағымдағы жылы субсидиялар төлеудің болмауы.";</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"6. Субсидиялар беру үшін қажетті мәліметтерді қамтитын СМЦЖ-да іркіліс болған жағдайда, жергілікті атқарушы орган туындаған жағдай туралы Қазақстан Республикасы Ауыл шаруашылығы министрлігін (бұдан әрі – Министрлік) дереу хабардар етеді, ол оны жоюға кіріседі.</w:t>
      </w:r>
    </w:p>
    <w:bookmarkEnd w:id="20"/>
    <w:bookmarkStart w:name="z31" w:id="21"/>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СМЦЖ-ға орналастырады.";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"8. Өтінімдерді қабылдау тексеру одағының аудиті жүргізілген ауыл шаруашылығы кооперативінің тіркелген жері бойынша (заңды мекенжайы бойынша) жылдың 1 ақпаны мен 1 желтоқсаны (қоса есептегенде) аралығында, "цифрлық үкіметтің" веб-порталы арқылы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"9. Субсидиялаудың мемлекеттік цифрлық жүйесінің веб-порталы (бұдан әрі – Жеке кабинет) арқылы тізілім деректеріне қолжетімділікті беру үшін:</w:t>
      </w:r>
    </w:p>
    <w:bookmarkEnd w:id="23"/>
    <w:bookmarkStart w:name="z36" w:id="24"/>
    <w:p>
      <w:pPr>
        <w:spacing w:after="0"/>
        <w:ind w:left="0"/>
        <w:jc w:val="both"/>
      </w:pPr>
      <w:r>
        <w:rPr>
          <w:rFonts w:ascii="Times New Roman"/>
          <w:b w:val="false"/>
          <w:i w:val="false"/>
          <w:color w:val="000000"/>
          <w:sz w:val="28"/>
        </w:rPr>
        <w:t>
      1) тексеру одағында СМЦЖ-да өз бетінше тіркелу үшін ЭЦҚ-ы болады;</w:t>
      </w:r>
    </w:p>
    <w:bookmarkEnd w:id="24"/>
    <w:bookmarkStart w:name="z37" w:id="25"/>
    <w:p>
      <w:pPr>
        <w:spacing w:after="0"/>
        <w:ind w:left="0"/>
        <w:jc w:val="both"/>
      </w:pPr>
      <w:r>
        <w:rPr>
          <w:rFonts w:ascii="Times New Roman"/>
          <w:b w:val="false"/>
          <w:i w:val="false"/>
          <w:color w:val="000000"/>
          <w:sz w:val="28"/>
        </w:rPr>
        <w:t>
      2) жергілікті атқарушы орган жыл сайын Министрлікке ЭЦҚ-сы бар жұмыскерлердің өзектендірілген тізімін жолдайды.";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"11. Өтінімді қалыптастыру мен тіркеу Жеке кабинетте мынадай тәртіппен жүргізіледі:</w:t>
      </w:r>
    </w:p>
    <w:bookmarkEnd w:id="26"/>
    <w:bookmarkStart w:name="z40" w:id="27"/>
    <w:p>
      <w:pPr>
        <w:spacing w:after="0"/>
        <w:ind w:left="0"/>
        <w:jc w:val="both"/>
      </w:pPr>
      <w:r>
        <w:rPr>
          <w:rFonts w:ascii="Times New Roman"/>
          <w:b w:val="false"/>
          <w:i w:val="false"/>
          <w:color w:val="000000"/>
          <w:sz w:val="28"/>
        </w:rPr>
        <w:t>
      1) СМЦЖ осы Қағидалардың 5-тармағы 4) тармақшасының талаптарын тексеруі үшін қажетті мәліметтерді енгізе отырып, өтінім қалыптастырылады;</w:t>
      </w:r>
    </w:p>
    <w:bookmarkEnd w:id="27"/>
    <w:bookmarkStart w:name="z41" w:id="28"/>
    <w:p>
      <w:pPr>
        <w:spacing w:after="0"/>
        <w:ind w:left="0"/>
        <w:jc w:val="both"/>
      </w:pPr>
      <w:r>
        <w:rPr>
          <w:rFonts w:ascii="Times New Roman"/>
          <w:b w:val="false"/>
          <w:i w:val="false"/>
          <w:color w:val="000000"/>
          <w:sz w:val="28"/>
        </w:rPr>
        <w:t>
      2) өтінім тексеру одағының ЭЦҚ-сын қою жолымен СМЦЖ-да тіркеледі және жергілікті атқарушы органның Жеке кабинетінде қолжетімді болады. Жергілікті атқарушы органның электрондық мекенжайына өтінімнің қарауға келіп түскені туралы электронды хабарлама жіберіледі.</w:t>
      </w:r>
    </w:p>
    <w:bookmarkEnd w:id="28"/>
    <w:bookmarkStart w:name="z42" w:id="29"/>
    <w:p>
      <w:pPr>
        <w:spacing w:after="0"/>
        <w:ind w:left="0"/>
        <w:jc w:val="both"/>
      </w:pPr>
      <w:r>
        <w:rPr>
          <w:rFonts w:ascii="Times New Roman"/>
          <w:b w:val="false"/>
          <w:i w:val="false"/>
          <w:color w:val="000000"/>
          <w:sz w:val="28"/>
        </w:rPr>
        <w:t>
      Тексеру одағы жергілікті атқарушы орган төлем шотын қалыптастырған сәтке дейін тіркелген өтінімде деректердің сәйкессіздігін анықтаған жағдайда, тексеру одағы қайтарып алу себебін көрсете отырып, өтінімді қайтарып 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xml:space="preserve">
      "14. Жергілікті атқарушы орган Қаржыландыру жоспарына сәйкес "цифрлық үкіметтің" веб-порталында "Қазынашылық-Клиент" цифрлық жүйесіне жүктелетін субсидиялар төлем шотын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өтінімнің қабылданғаны расталғаннан кейін 2 (екі) жұмыс күн ішінде қалыптастырады.</w:t>
      </w:r>
    </w:p>
    <w:bookmarkEnd w:id="30"/>
    <w:bookmarkStart w:name="z45" w:id="31"/>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асып түсетін өтінімдер бойынша субсидиялар төлеу келесі айда өтінім берілген сәттен бастап кезектілік тәртібімен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алып тасталсын;</w:t>
      </w:r>
    </w:p>
    <w:bookmarkStart w:name="z47" w:id="3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бұйрыққа қосымшаға сәйкес жаңа редакцияда жазылсын.</w:t>
      </w:r>
    </w:p>
    <w:bookmarkEnd w:id="32"/>
    <w:bookmarkStart w:name="z48" w:id="33"/>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 заңнамада белгіленген тәртіппен:</w:t>
      </w:r>
    </w:p>
    <w:bookmarkEnd w:id="33"/>
    <w:bookmarkStart w:name="z49" w:id="3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4"/>
    <w:bookmarkStart w:name="z50" w:id="3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5"/>
    <w:bookmarkStart w:name="z51" w:id="3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6"/>
    <w:bookmarkStart w:name="z52" w:id="3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енгізілетін бұйрықтың 1-тармағының екінші, төртінші, алтыншы және қырық екінші абзацтарын қоспағанда, 2026 жылғы 12 шілдеден бастап қолданысқа енгізіледі және ресми жариялануға тиіс.</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54" w:id="38"/>
      <w:r>
        <w:rPr>
          <w:rFonts w:ascii="Times New Roman"/>
          <w:b w:val="false"/>
          <w:i w:val="false"/>
          <w:color w:val="000000"/>
          <w:sz w:val="28"/>
        </w:rPr>
        <w:t>
      "КЕЛІСІЛДІ"</w:t>
      </w:r>
    </w:p>
    <w:bookmarkEnd w:id="3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2026 жылғы 22 маусымдағы</w:t>
            </w:r>
            <w:r>
              <w:br/>
            </w:r>
            <w:r>
              <w:rPr>
                <w:rFonts w:ascii="Times New Roman"/>
                <w:b w:val="false"/>
                <w:i w:val="false"/>
                <w:color w:val="000000"/>
                <w:sz w:val="20"/>
              </w:rPr>
              <w:t>№ 251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тексеру</w:t>
            </w:r>
            <w:r>
              <w:br/>
            </w:r>
            <w:r>
              <w:rPr>
                <w:rFonts w:ascii="Times New Roman"/>
                <w:b w:val="false"/>
                <w:i w:val="false"/>
                <w:color w:val="000000"/>
                <w:sz w:val="20"/>
              </w:rPr>
              <w:t xml:space="preserve">одақтарының ауыл </w:t>
            </w:r>
            <w:r>
              <w:br/>
            </w:r>
            <w:r>
              <w:rPr>
                <w:rFonts w:ascii="Times New Roman"/>
                <w:b w:val="false"/>
                <w:i w:val="false"/>
                <w:color w:val="000000"/>
                <w:sz w:val="20"/>
              </w:rPr>
              <w:t>шаруашылығы</w:t>
            </w:r>
            <w:r>
              <w:br/>
            </w:r>
            <w:r>
              <w:rPr>
                <w:rFonts w:ascii="Times New Roman"/>
                <w:b w:val="false"/>
                <w:i w:val="false"/>
                <w:color w:val="000000"/>
                <w:sz w:val="20"/>
              </w:rPr>
              <w:t>кооперативтерінің ішкі аудитін</w:t>
            </w:r>
            <w:r>
              <w:br/>
            </w:r>
            <w:r>
              <w:rPr>
                <w:rFonts w:ascii="Times New Roman"/>
                <w:b w:val="false"/>
                <w:i w:val="false"/>
                <w:color w:val="000000"/>
                <w:sz w:val="20"/>
              </w:rPr>
              <w:t>жүргізуге арналған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71" w:id="39"/>
    <w:p>
      <w:pPr>
        <w:spacing w:after="0"/>
        <w:ind w:left="0"/>
        <w:jc w:val="left"/>
      </w:pPr>
      <w:r>
        <w:rPr>
          <w:rFonts w:ascii="Times New Roman"/>
          <w:b/>
          <w:i w:val="false"/>
          <w:color w:val="00000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қызметін көрсетуге қойылатын негізгі талаптар тізбесі, мемлекеттік көрсетілетін қызметтің кіші түрінің (бар болса) атауы – жоқ.</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(бұдан әрі – көрсетілетін қызметті алушы) өтінімдерін қабылдау және мемлекеттік қызметті көрсету нәтижелерін беру "цифрлық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аудару туралы хабарлама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заңдарда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0"/>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сағат 13.00-ден 14.30-ға дейін түскі үзіліспен сағат 9.00-ден 18.30-ға дейін;</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Заңның кодексі мен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 өтінімдерді қабылдау немесе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интернет-ресурсында www.​gov.​kz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1"/>
          <w:p>
            <w:pPr>
              <w:spacing w:after="20"/>
              <w:ind w:left="20"/>
              <w:jc w:val="both"/>
            </w:pPr>
            <w:r>
              <w:rPr>
                <w:rFonts w:ascii="Times New Roman"/>
                <w:b w:val="false"/>
                <w:i w:val="false"/>
                <w:color w:val="000000"/>
                <w:sz w:val="20"/>
              </w:rPr>
              <w:t xml:space="preserve">
Көрсетілетін қызметті алушы Қазақстан Республикасы Ауыл шаруашылығы министрінің 2015 жылғы 8 желтоқсандағы № 1-1/1069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12677 болып тіркелген) бекітілген Ауыл шаруашылығы кооперативтерінің ішкі аудитін жүргізуге арналған ауыл шаруашылығы кооперативтерінің тексеру одақтарының шығындарын субсидиялау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порталға көрсетілетін қызметті алушының электрондық цифрлық қолтаңбасымен куәландырылған электрондық құжат нысанында субсидия алуға арналған өтінімді ұсынады.</w:t>
            </w:r>
          </w:p>
          <w:bookmarkEnd w:id="41"/>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"цифрлық үкіметтің" шлюзі арқылы тиісті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2"/>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42"/>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3"/>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мәселелері бойынша анықтама қызметтерінің байланыс телефондары порталда көрсетілген. Бірыңғай байланыс орталығы: 1414, 8 800 080 7777.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