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ea2ff" w14:textId="faea2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18 маусымдағы № 80 бұйрығы. Қазақстан Республикасының Әділет министрлігінде 2026 жылғы 19 маусымда № 39019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Қазақстан Республикасы Ұлттық экономика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7" w:id="2"/>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2"/>
    <w:bookmarkStart w:name="z8"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9" w:id="4"/>
    <w:p>
      <w:pPr>
        <w:spacing w:after="0"/>
        <w:ind w:left="0"/>
        <w:jc w:val="both"/>
      </w:pPr>
      <w:r>
        <w:rPr>
          <w:rFonts w:ascii="Times New Roman"/>
          <w:b w:val="false"/>
          <w:i w:val="false"/>
          <w:color w:val="000000"/>
          <w:sz w:val="28"/>
        </w:rPr>
        <w:t>
      4. Осы бұйрық 2026 жылғы 12 шілдеден бастап қолданысқа енгізілетін Тізбенің 3-тармағын қоспағанда алғашқы ресми жарияланған күнінен кейін күнтізбелік он күн өткен соң қолданысқа енгізіледі және ресми жариялауға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0"/>
              <w:ind w:left="0"/>
              <w:jc w:val="left"/>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bookmarkStart w:name="z11" w:id="5"/>
      <w:r>
        <w:rPr>
          <w:rFonts w:ascii="Times New Roman"/>
          <w:b w:val="false"/>
          <w:i w:val="false"/>
          <w:color w:val="000000"/>
          <w:sz w:val="28"/>
        </w:rPr>
        <w:t>
      "КЕЛІСІЛДІ"</w:t>
      </w:r>
    </w:p>
    <w:bookmarkEnd w:id="5"/>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Көлік министрлігі</w:t>
      </w:r>
    </w:p>
    <w:p>
      <w:pPr>
        <w:spacing w:after="0"/>
        <w:ind w:left="0"/>
        <w:jc w:val="both"/>
      </w:pPr>
      <w:bookmarkStart w:name="z12" w:id="6"/>
      <w:r>
        <w:rPr>
          <w:rFonts w:ascii="Times New Roman"/>
          <w:b w:val="false"/>
          <w:i w:val="false"/>
          <w:color w:val="000000"/>
          <w:sz w:val="28"/>
        </w:rPr>
        <w:t>
      "КЕЛІСІЛДІ"</w:t>
      </w:r>
    </w:p>
    <w:bookmarkEnd w:id="6"/>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Өнеркәсіп және құрылыс</w:t>
      </w:r>
    </w:p>
    <w:p>
      <w:pPr>
        <w:spacing w:after="0"/>
        <w:ind w:left="0"/>
        <w:jc w:val="both"/>
      </w:pPr>
      <w:r>
        <w:rPr>
          <w:rFonts w:ascii="Times New Roman"/>
          <w:b w:val="false"/>
          <w:i w:val="false"/>
          <w:color w:val="000000"/>
          <w:sz w:val="28"/>
        </w:rPr>
        <w:t>министрлігі</w:t>
      </w:r>
    </w:p>
    <w:p>
      <w:pPr>
        <w:spacing w:after="0"/>
        <w:ind w:left="0"/>
        <w:jc w:val="both"/>
      </w:pPr>
      <w:bookmarkStart w:name="z13"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Су ресурстары және ирригация </w:t>
      </w:r>
    </w:p>
    <w:p>
      <w:pPr>
        <w:spacing w:after="0"/>
        <w:ind w:left="0"/>
        <w:jc w:val="both"/>
      </w:pPr>
      <w:r>
        <w:rPr>
          <w:rFonts w:ascii="Times New Roman"/>
          <w:b w:val="false"/>
          <w:i w:val="false"/>
          <w:color w:val="000000"/>
          <w:sz w:val="28"/>
        </w:rPr>
        <w:t>министрлігі</w:t>
      </w:r>
    </w:p>
    <w:p>
      <w:pPr>
        <w:spacing w:after="0"/>
        <w:ind w:left="0"/>
        <w:jc w:val="both"/>
      </w:pPr>
      <w:bookmarkStart w:name="z14"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18 маусымдағы</w:t>
            </w:r>
            <w:r>
              <w:br/>
            </w:r>
            <w:r>
              <w:rPr>
                <w:rFonts w:ascii="Times New Roman"/>
                <w:b w:val="false"/>
                <w:i w:val="false"/>
                <w:color w:val="000000"/>
                <w:sz w:val="20"/>
              </w:rPr>
              <w:t>№ 80 Бұйрықпен бекітілген</w:t>
            </w:r>
          </w:p>
        </w:tc>
      </w:tr>
    </w:tbl>
    <w:bookmarkStart w:name="z16" w:id="9"/>
    <w:p>
      <w:pPr>
        <w:spacing w:after="0"/>
        <w:ind w:left="0"/>
        <w:jc w:val="left"/>
      </w:pPr>
      <w:r>
        <w:rPr>
          <w:rFonts w:ascii="Times New Roman"/>
          <w:b/>
          <w:i w:val="false"/>
          <w:color w:val="000000"/>
        </w:rPr>
        <w:t xml:space="preserve"> Қазақстан Республикасы Ұлттық экономика министрінің өзгерістер мен толықтырулар енгізілетін кейбір бұйрықтарының тізбесі</w:t>
      </w:r>
    </w:p>
    <w:bookmarkEnd w:id="9"/>
    <w:bookmarkStart w:name="z17" w:id="10"/>
    <w:p>
      <w:pPr>
        <w:spacing w:after="0"/>
        <w:ind w:left="0"/>
        <w:jc w:val="both"/>
      </w:pPr>
      <w:r>
        <w:rPr>
          <w:rFonts w:ascii="Times New Roman"/>
          <w:b w:val="false"/>
          <w:i w:val="false"/>
          <w:color w:val="000000"/>
          <w:sz w:val="28"/>
        </w:rPr>
        <w:t xml:space="preserve">
      1. "Қоғамдық маңызы бар нарықтарда баға белгілеу қағидаларын бекіту туралы" Қазақстан Республикасы Ұлттық экономика министрінің 2017 жылғы 1 ақпандағы № 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14778 болып тіркелген) мынадай өзгеріс пен толықтырулар енгізілсін:</w:t>
      </w:r>
    </w:p>
    <w:bookmarkEnd w:id="10"/>
    <w:bookmarkStart w:name="z18" w:id="11"/>
    <w:p>
      <w:pPr>
        <w:spacing w:after="0"/>
        <w:ind w:left="0"/>
        <w:jc w:val="both"/>
      </w:pPr>
      <w:r>
        <w:rPr>
          <w:rFonts w:ascii="Times New Roman"/>
          <w:b w:val="false"/>
          <w:i w:val="false"/>
          <w:color w:val="000000"/>
          <w:sz w:val="28"/>
        </w:rPr>
        <w:t xml:space="preserve">
      көрсетілген бұйрықпен бекітілген Қоғамдық маңызы бар нарықтарда баға белгілеу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19) тармақшамен толықтырылсын:</w:t>
      </w:r>
    </w:p>
    <w:bookmarkStart w:name="z20" w:id="12"/>
    <w:p>
      <w:pPr>
        <w:spacing w:after="0"/>
        <w:ind w:left="0"/>
        <w:jc w:val="both"/>
      </w:pPr>
      <w:r>
        <w:rPr>
          <w:rFonts w:ascii="Times New Roman"/>
          <w:b w:val="false"/>
          <w:i w:val="false"/>
          <w:color w:val="000000"/>
          <w:sz w:val="28"/>
        </w:rPr>
        <w:t xml:space="preserve">
      "19) тартышқа арналған электр энергиясы – жоспарлы көлемін бірыңғай сатып алушыдан электр энергиясының көтерме сауда нарығында жүктерді темір жол көлігімен тасымалдау жөніндегі қызметтерді және (немесе) базалық бағалардың нақты мәндері бойынша локомотивтік тарту қызметтерін жүзеге асыратын электр энергиясының көтерме сауда нарығының субъектілері сатып алатын электр энергиясы (нақты тұтыну жоспарлы көлемнен ауытқыған кезде электр энергиясы сатып алынады немесе электр энергиясының теңгерімді нарығында сатылады)."; </w:t>
      </w:r>
    </w:p>
    <w:bookmarkEnd w:id="12"/>
    <w:bookmarkStart w:name="z21" w:id="13"/>
    <w:p>
      <w:pPr>
        <w:spacing w:after="0"/>
        <w:ind w:left="0"/>
        <w:jc w:val="both"/>
      </w:pPr>
      <w:r>
        <w:rPr>
          <w:rFonts w:ascii="Times New Roman"/>
          <w:b w:val="false"/>
          <w:i w:val="false"/>
          <w:color w:val="000000"/>
          <w:sz w:val="28"/>
        </w:rPr>
        <w:t>
      мынадай мазмұндағы 16-1-тармақпен толықтырылсын:</w:t>
      </w:r>
    </w:p>
    <w:bookmarkEnd w:id="13"/>
    <w:bookmarkStart w:name="z22" w:id="14"/>
    <w:p>
      <w:pPr>
        <w:spacing w:after="0"/>
        <w:ind w:left="0"/>
        <w:jc w:val="both"/>
      </w:pPr>
      <w:r>
        <w:rPr>
          <w:rFonts w:ascii="Times New Roman"/>
          <w:b w:val="false"/>
          <w:i w:val="false"/>
          <w:color w:val="000000"/>
          <w:sz w:val="28"/>
        </w:rPr>
        <w:t>
      "16-1.Теміржол көлігімен жүк тасымалдау жөніндегі қызметтерді және (немесе) локомотивтік тартқыш қызметтерін көрсететін Субъектіде келісілген шекті бағада ескерілген тартқышқа арналған электр энергиясын сатып алу мен беру және отынды сатып алу бойынша шығыстар мен тартқышқа арналған электр энергиясын сатып алу мен беру, отынды сатып алу бойынша нақты шығыстар арасында айырманың ұлғаюы нәтижесінде залалдар туындаған жағдайда уәкілетті органның ведомствосы немесе оның аумақтық бөлімшесі туындаған залалдарды ескере отырып шекті бағаны түзетеді.</w:t>
      </w:r>
    </w:p>
    <w:bookmarkEnd w:id="14"/>
    <w:bookmarkStart w:name="z23" w:id="15"/>
    <w:p>
      <w:pPr>
        <w:spacing w:after="0"/>
        <w:ind w:left="0"/>
        <w:jc w:val="both"/>
      </w:pPr>
      <w:r>
        <w:rPr>
          <w:rFonts w:ascii="Times New Roman"/>
          <w:b w:val="false"/>
          <w:i w:val="false"/>
          <w:color w:val="000000"/>
          <w:sz w:val="28"/>
        </w:rPr>
        <w:t>
      Субъект келісілген шекті бағада ескерілген тартқышқа арналған электр энергиясын сатып алумен, берумен және отынды сатып алумен байланысты шығындар және тартқышқа арналған электр энергиясын сатып алу және беру және отынды сатып алу бойынша нақты шығыстар бойынша негізсіз кіріс алған жағдайда уәкілетті органның ведомствосы немесе оның аумақтық бөлімшесі негізсіз алынған кіріс сомасына шекті бағаны түзетеді."</w:t>
      </w:r>
    </w:p>
    <w:bookmarkEnd w:id="15"/>
    <w:bookmarkStart w:name="z24" w:id="16"/>
    <w:p>
      <w:pPr>
        <w:spacing w:after="0"/>
        <w:ind w:left="0"/>
        <w:jc w:val="both"/>
      </w:pPr>
      <w:r>
        <w:rPr>
          <w:rFonts w:ascii="Times New Roman"/>
          <w:b w:val="false"/>
          <w:i w:val="false"/>
          <w:color w:val="000000"/>
          <w:sz w:val="28"/>
        </w:rPr>
        <w:t xml:space="preserve">
      31-тармақтың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6"/>
    <w:bookmarkStart w:name="z25" w:id="17"/>
    <w:p>
      <w:pPr>
        <w:spacing w:after="0"/>
        <w:ind w:left="0"/>
        <w:jc w:val="both"/>
      </w:pPr>
      <w:r>
        <w:rPr>
          <w:rFonts w:ascii="Times New Roman"/>
          <w:b w:val="false"/>
          <w:i w:val="false"/>
          <w:color w:val="000000"/>
          <w:sz w:val="28"/>
        </w:rPr>
        <w:t>
      "2) еңбек заңнамасына сәйкес еңбекке ақы төлеу жүйесінде көзделген еңбек жағдайлары үшін қосымша ақылар мен үстемақыларды қоса алғанда, персоналдың еңбегіне ақы төлеуге арналған шығыстар ескеріледі, бұл ретте еңбекке ақы төлеу шығыстарын айқындау кезінде персоналдың (әкімшілік-басқару және өндірістік) нормативтік саннан (болған жағдайда) аспайтын нақты саны және Қазақстан Республикасының әлеуметтік-экономикалық даму болжамының көрсеткіштерін (инфляцияны) ескере отырып қолданыстағы бағамен қабылданған орташа айлық жалақы немесе персоналдың (әкімшілік-басқару және өндірістік) нормативтік санынан (болған жағдайда) аспайтын, бірақ субъект персоналының нормативтік санынан аспайтын нақты саны және субъект қызмет көрсететін өңірдегі (облыста, республикалық маңызы бар қалада, астанада) экономикалық қызмет түрлеріне сәйкес өтінім берілген жылдың алдындағы жылғы статистикалық деректер бойынша қалыптасқан орташа айлық жалақы есепке алынады.</w:t>
      </w:r>
    </w:p>
    <w:bookmarkEnd w:id="17"/>
    <w:bookmarkStart w:name="z26" w:id="18"/>
    <w:p>
      <w:pPr>
        <w:spacing w:after="0"/>
        <w:ind w:left="0"/>
        <w:jc w:val="both"/>
      </w:pPr>
      <w:r>
        <w:rPr>
          <w:rFonts w:ascii="Times New Roman"/>
          <w:b w:val="false"/>
          <w:i w:val="false"/>
          <w:color w:val="000000"/>
          <w:sz w:val="28"/>
        </w:rPr>
        <w:t>
      Субъект қызметтерді көрсететін өңірдегі (облыстағы, республикалық маңызы бар қаладағы, астанадағы) экономикалық қызмет түрлеріне сәйкес өтінім берілген жылдың алдындағы жылғы статистикалық деректер бойынша қалыптасқан орташа айлық жалақы Қазақстан Республикасының әлеуметтік-экономикалық даму болжамының көрсеткіштерін (инфляцияны) ескере отырып қолданыстағы бағамен қабылданған орташа айлық жалақыдан жоғары болған жағдайда қабылданады.</w:t>
      </w:r>
    </w:p>
    <w:bookmarkEnd w:id="18"/>
    <w:bookmarkStart w:name="z27" w:id="19"/>
    <w:p>
      <w:pPr>
        <w:spacing w:after="0"/>
        <w:ind w:left="0"/>
        <w:jc w:val="both"/>
      </w:pPr>
      <w:r>
        <w:rPr>
          <w:rFonts w:ascii="Times New Roman"/>
          <w:b w:val="false"/>
          <w:i w:val="false"/>
          <w:color w:val="000000"/>
          <w:sz w:val="28"/>
        </w:rPr>
        <w:t>
      Субъектінің қолданыстағы шығыстар сметасында экологиялық апат және радиациялық тәуекел аймақтарында тұрғаны үшін қосымша ақылар болмаған жағдайда орташа айлық жалақыға Қазақстан Республикасының заңнамасында белгіленген тиісті қосымша төлемдер қолданылады;".</w:t>
      </w:r>
    </w:p>
    <w:bookmarkEnd w:id="19"/>
    <w:bookmarkStart w:name="z28" w:id="20"/>
    <w:p>
      <w:pPr>
        <w:spacing w:after="0"/>
        <w:ind w:left="0"/>
        <w:jc w:val="both"/>
      </w:pPr>
      <w:r>
        <w:rPr>
          <w:rFonts w:ascii="Times New Roman"/>
          <w:b w:val="false"/>
          <w:i w:val="false"/>
          <w:color w:val="000000"/>
          <w:sz w:val="28"/>
        </w:rPr>
        <w:t xml:space="preserve">
      2.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19242 болып тіркелген) мынадай өзгерістер енгізілсін:</w:t>
      </w:r>
    </w:p>
    <w:bookmarkEnd w:id="20"/>
    <w:bookmarkStart w:name="z29" w:id="21"/>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6-қосымшаның</w:t>
      </w:r>
      <w:r>
        <w:rPr>
          <w:rFonts w:ascii="Times New Roman"/>
          <w:b w:val="false"/>
          <w:i w:val="false"/>
          <w:color w:val="000000"/>
          <w:sz w:val="28"/>
        </w:rPr>
        <w:t xml:space="preserve"> 2-нысаны және </w:t>
      </w:r>
      <w:r>
        <w:rPr>
          <w:rFonts w:ascii="Times New Roman"/>
          <w:b w:val="false"/>
          <w:i w:val="false"/>
          <w:color w:val="000000"/>
          <w:sz w:val="28"/>
        </w:rPr>
        <w:t>7-қосымшаның</w:t>
      </w:r>
      <w:r>
        <w:rPr>
          <w:rFonts w:ascii="Times New Roman"/>
          <w:b w:val="false"/>
          <w:i w:val="false"/>
          <w:color w:val="000000"/>
          <w:sz w:val="28"/>
        </w:rPr>
        <w:t xml:space="preserve"> 3-нысаны осы Тізбенің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редакцияда жазылсын.</w:t>
      </w:r>
    </w:p>
    <w:bookmarkStart w:name="z31" w:id="22"/>
    <w:p>
      <w:pPr>
        <w:spacing w:after="0"/>
        <w:ind w:left="0"/>
        <w:jc w:val="both"/>
      </w:pPr>
      <w:r>
        <w:rPr>
          <w:rFonts w:ascii="Times New Roman"/>
          <w:b w:val="false"/>
          <w:i w:val="false"/>
          <w:color w:val="000000"/>
          <w:sz w:val="28"/>
        </w:rPr>
        <w:t xml:space="preserve">
      3. "Тарифтерді қалыптастыру қағидаларын бекіту туралы" Қазақстан Республикасы Ұлттық экономика министрінің 2019 жылғы 19 қарашадағы № 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19617 болып тіркелген) мынадай өзгерістер енгізілсін:</w:t>
      </w:r>
    </w:p>
    <w:bookmarkEnd w:id="22"/>
    <w:bookmarkStart w:name="z32" w:id="23"/>
    <w:p>
      <w:pPr>
        <w:spacing w:after="0"/>
        <w:ind w:left="0"/>
        <w:jc w:val="both"/>
      </w:pPr>
      <w:r>
        <w:rPr>
          <w:rFonts w:ascii="Times New Roman"/>
          <w:b w:val="false"/>
          <w:i w:val="false"/>
          <w:color w:val="000000"/>
          <w:sz w:val="28"/>
        </w:rPr>
        <w:t xml:space="preserve">
      Көрсетілген бұйрықпен бекітілген Тарифтерді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34" w:id="24"/>
    <w:p>
      <w:pPr>
        <w:spacing w:after="0"/>
        <w:ind w:left="0"/>
        <w:jc w:val="both"/>
      </w:pPr>
      <w:r>
        <w:rPr>
          <w:rFonts w:ascii="Times New Roman"/>
          <w:b w:val="false"/>
          <w:i w:val="false"/>
          <w:color w:val="000000"/>
          <w:sz w:val="28"/>
        </w:rPr>
        <w:t>
      "14. Уәкілетті органның ведомствосы тарифті бекіту үшін субъект уәкілетті орган белгілеген цифрлық жүйе арқылы электрондық нысанда өтінім ұсынады.";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36" w:id="25"/>
    <w:p>
      <w:pPr>
        <w:spacing w:after="0"/>
        <w:ind w:left="0"/>
        <w:jc w:val="both"/>
      </w:pPr>
      <w:r>
        <w:rPr>
          <w:rFonts w:ascii="Times New Roman"/>
          <w:b w:val="false"/>
          <w:i w:val="false"/>
          <w:color w:val="000000"/>
          <w:sz w:val="28"/>
        </w:rPr>
        <w:t>
      "33. Бекітілген тарифтік сметаны тарифті жоғарылатпай өзгерту үшін субъект ағымдағы күнтізбелік жылғы 1 қарашаға дейінгі мерзімде қағаз немесе белгіленген уәкілетті орган белгілеген цифрлық жүйе арқылы электрондық нысанда уәкілетті органның ведомствосына бекітілген тарифтік сметаны тарифті жоғарылатпай өзгерту туралы өтінішпен жүгінеді.";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38" w:id="26"/>
    <w:p>
      <w:pPr>
        <w:spacing w:after="0"/>
        <w:ind w:left="0"/>
        <w:jc w:val="both"/>
      </w:pPr>
      <w:r>
        <w:rPr>
          <w:rFonts w:ascii="Times New Roman"/>
          <w:b w:val="false"/>
          <w:i w:val="false"/>
          <w:color w:val="000000"/>
          <w:sz w:val="28"/>
        </w:rPr>
        <w:t xml:space="preserve">
      "42. Тарифтің қолданылу кезеңінде субъект жыл сайын есепті кезеңнен кейінгі жылғы 1 мамырдан кешіктірмей осы Қағидаларға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нысандар бойынша уәкілетті орган белгілеген цифрлық жүйе арқылы электрондық нысанда бекітілген тарифтік сметаның орындалуы туралы есепті уәкілетті органның ведомствосына ұсынады.</w:t>
      </w:r>
    </w:p>
    <w:bookmarkEnd w:id="26"/>
    <w:bookmarkStart w:name="z39" w:id="27"/>
    <w:p>
      <w:pPr>
        <w:spacing w:after="0"/>
        <w:ind w:left="0"/>
        <w:jc w:val="both"/>
      </w:pPr>
      <w:r>
        <w:rPr>
          <w:rFonts w:ascii="Times New Roman"/>
          <w:b w:val="false"/>
          <w:i w:val="false"/>
          <w:color w:val="000000"/>
          <w:sz w:val="28"/>
        </w:rPr>
        <w:t>
      Тарифтік реттеудің ынталандырушы әдісін қолдана отырып тарифті бекіту кезінде субъект жыл сайын уәкілетті органның ведомствосына, мемлекеттік органға не жергілікті атқарушы органға есепті жылы нақты қол жеткізілген кірістер, шығыстар, реттеліп көрсетілетін қызметтердің сапасы мен сенімділігі көрсеткіштерінің сақталуы, уәкілетті орган айқындайтын тәртіппен субъектілер қызметінің тиімділігі көрсеткіштеріне қол жеткізу туралы есептерді ұсынады.</w:t>
      </w:r>
    </w:p>
    <w:bookmarkEnd w:id="27"/>
    <w:bookmarkStart w:name="z40" w:id="28"/>
    <w:p>
      <w:pPr>
        <w:spacing w:after="0"/>
        <w:ind w:left="0"/>
        <w:jc w:val="both"/>
      </w:pPr>
      <w:r>
        <w:rPr>
          <w:rFonts w:ascii="Times New Roman"/>
          <w:b w:val="false"/>
          <w:i w:val="false"/>
          <w:color w:val="000000"/>
          <w:sz w:val="28"/>
        </w:rPr>
        <w:t>
      Тарифтік реттеудің ынталандырушы әдісі қолданылған есеп реттеуші жыл аяқталғанға дейін екі ай бұрын ұсынылады.</w:t>
      </w:r>
    </w:p>
    <w:bookmarkEnd w:id="28"/>
    <w:bookmarkStart w:name="z41" w:id="29"/>
    <w:p>
      <w:pPr>
        <w:spacing w:after="0"/>
        <w:ind w:left="0"/>
        <w:jc w:val="both"/>
      </w:pPr>
      <w:r>
        <w:rPr>
          <w:rFonts w:ascii="Times New Roman"/>
          <w:b w:val="false"/>
          <w:i w:val="false"/>
          <w:color w:val="000000"/>
          <w:sz w:val="28"/>
        </w:rPr>
        <w:t>
      Бекітілген тарифтік сметаның орындалуы туралы есепке қоса берілетін есеп-қисаптар мен негіздеуші материалдарды субъект реттеліп көрсетілетін қызметтердің әрбір түріне жеке дайындайды.";</w:t>
      </w:r>
    </w:p>
    <w:bookmarkEnd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208-8-тармақ</w:t>
      </w:r>
      <w:r>
        <w:rPr>
          <w:rFonts w:ascii="Times New Roman"/>
          <w:b w:val="false"/>
          <w:i w:val="false"/>
          <w:color w:val="000000"/>
          <w:sz w:val="28"/>
        </w:rPr>
        <w:t xml:space="preserve"> мынадай редакцияда жазылсын:</w:t>
      </w:r>
    </w:p>
    <w:bookmarkStart w:name="z43" w:id="30"/>
    <w:p>
      <w:pPr>
        <w:spacing w:after="0"/>
        <w:ind w:left="0"/>
        <w:jc w:val="both"/>
      </w:pPr>
      <w:r>
        <w:rPr>
          <w:rFonts w:ascii="Times New Roman"/>
          <w:b w:val="false"/>
          <w:i w:val="false"/>
          <w:color w:val="000000"/>
          <w:sz w:val="28"/>
        </w:rPr>
        <w:t xml:space="preserve">
      "208-8. Субъект реттеу кезеңі басталғанға дейін жүз жұмыс күнінен кешіктірмей уәкілетті органның ведомствосына осы Қағидаларға </w:t>
      </w:r>
      <w:r>
        <w:rPr>
          <w:rFonts w:ascii="Times New Roman"/>
          <w:b w:val="false"/>
          <w:i w:val="false"/>
          <w:color w:val="000000"/>
          <w:sz w:val="28"/>
        </w:rPr>
        <w:t>143-қосымшаға</w:t>
      </w:r>
      <w:r>
        <w:rPr>
          <w:rFonts w:ascii="Times New Roman"/>
          <w:b w:val="false"/>
          <w:i w:val="false"/>
          <w:color w:val="000000"/>
          <w:sz w:val="28"/>
        </w:rPr>
        <w:t xml:space="preserve"> сәйкес нысандар бойынша тарифтерді бекітуге арналған өтінім береді. Өтінім уәкілетті орган белгіленген цифрлық жүйе арқылы электрондық нысанда ұсынылады және осы Қағидаларға сәйкес ұсынылатын жол берілетін кірістің барлық құрауыштарын, ұсынылатын тарифтерді қамтиды.";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208-35-тармақ</w:t>
      </w:r>
      <w:r>
        <w:rPr>
          <w:rFonts w:ascii="Times New Roman"/>
          <w:b w:val="false"/>
          <w:i w:val="false"/>
          <w:color w:val="000000"/>
          <w:sz w:val="28"/>
        </w:rPr>
        <w:t xml:space="preserve"> мынадай редакцияда жазылсын:</w:t>
      </w:r>
    </w:p>
    <w:bookmarkStart w:name="z45" w:id="31"/>
    <w:p>
      <w:pPr>
        <w:spacing w:after="0"/>
        <w:ind w:left="0"/>
        <w:jc w:val="both"/>
      </w:pPr>
      <w:r>
        <w:rPr>
          <w:rFonts w:ascii="Times New Roman"/>
          <w:b w:val="false"/>
          <w:i w:val="false"/>
          <w:color w:val="000000"/>
          <w:sz w:val="28"/>
        </w:rPr>
        <w:t>
      "208-35. Инвестициялық бағдарламаны бекітуге арналған өтінімді уәкілетті орган белгіленген цифрлық жүйе арқылы электрондық нысанда:</w:t>
      </w:r>
    </w:p>
    <w:bookmarkEnd w:id="31"/>
    <w:bookmarkStart w:name="z46" w:id="32"/>
    <w:p>
      <w:pPr>
        <w:spacing w:after="0"/>
        <w:ind w:left="0"/>
        <w:jc w:val="both"/>
      </w:pPr>
      <w:r>
        <w:rPr>
          <w:rFonts w:ascii="Times New Roman"/>
          <w:b w:val="false"/>
          <w:i w:val="false"/>
          <w:color w:val="000000"/>
          <w:sz w:val="28"/>
        </w:rPr>
        <w:t>
      Субъектілердің мемлекеттік тіркелімінің республикалық бөліміне енгізілген субъект уәкілетті органның ведомствосына және тиісті салаларда басшылықты жүзеге асыратын мемлекеттік органға бір мезгілде;</w:t>
      </w:r>
    </w:p>
    <w:bookmarkEnd w:id="32"/>
    <w:bookmarkStart w:name="z47" w:id="33"/>
    <w:p>
      <w:pPr>
        <w:spacing w:after="0"/>
        <w:ind w:left="0"/>
        <w:jc w:val="both"/>
      </w:pPr>
      <w:r>
        <w:rPr>
          <w:rFonts w:ascii="Times New Roman"/>
          <w:b w:val="false"/>
          <w:i w:val="false"/>
          <w:color w:val="000000"/>
          <w:sz w:val="28"/>
        </w:rPr>
        <w:t>
      осы тармақтың бірінші бөлігінде көзделген реттеліп көрсетілетін қызметтерді ұсынатын субъектілерді және жіберілген субъектілерді қоспағанда, Субъектілердің мемлекеттік тіркелімінің жергілікті бөліміне енгізілген субъект уәкілетті органның ведомствосына және тиісті салаларда басшылықты жүзеге асыратын мемлекеттік органға және (немесе) жергілікті атқарушы органға бір мезгілде ұсынады.</w:t>
      </w:r>
    </w:p>
    <w:bookmarkEnd w:id="33"/>
    <w:bookmarkStart w:name="z48" w:id="34"/>
    <w:p>
      <w:pPr>
        <w:spacing w:after="0"/>
        <w:ind w:left="0"/>
        <w:jc w:val="both"/>
      </w:pPr>
      <w:r>
        <w:rPr>
          <w:rFonts w:ascii="Times New Roman"/>
          <w:b w:val="false"/>
          <w:i w:val="false"/>
          <w:color w:val="000000"/>
          <w:sz w:val="28"/>
        </w:rPr>
        <w:t>
      Инвестициялық бағдарлама тарифтің қолданылу мерзіміне бекітіледі.</w:t>
      </w:r>
    </w:p>
    <w:bookmarkEnd w:id="34"/>
    <w:bookmarkStart w:name="z49" w:id="35"/>
    <w:p>
      <w:pPr>
        <w:spacing w:after="0"/>
        <w:ind w:left="0"/>
        <w:jc w:val="both"/>
      </w:pPr>
      <w:r>
        <w:rPr>
          <w:rFonts w:ascii="Times New Roman"/>
          <w:b w:val="false"/>
          <w:i w:val="false"/>
          <w:color w:val="000000"/>
          <w:sz w:val="28"/>
        </w:rPr>
        <w:t>
      Тариф белгілеудің ынталандырушы әдісі бойынша инвестициялық бағдарламаның іс-шараларын бекіту осы Қағидалардың 341-тармағында көзделген құжаттарды ұсына отырып, тиісті реттеу жылына арналған іс-шараларды кейіннен бекітумен бір жылға және одан астамға бекітуге жол беріледі және оны уәкілетті органның ведомствосы және тиісті салаларда басшылықты жүзеге асыратын мемлекеттік орган және (немесе) субъектінің инвестициялық бағдарламасының жобасын қарайтын жергілікті атқарушы орган ол бекітуге ұсынылған күннен бастап қырық бес жұмыс күнінен аспайтын мерзімде қарайды.</w:t>
      </w:r>
    </w:p>
    <w:bookmarkEnd w:id="35"/>
    <w:bookmarkStart w:name="z50" w:id="36"/>
    <w:p>
      <w:pPr>
        <w:spacing w:after="0"/>
        <w:ind w:left="0"/>
        <w:jc w:val="both"/>
      </w:pPr>
      <w:r>
        <w:rPr>
          <w:rFonts w:ascii="Times New Roman"/>
          <w:b w:val="false"/>
          <w:i w:val="false"/>
          <w:color w:val="000000"/>
          <w:sz w:val="28"/>
        </w:rPr>
        <w:t>
      Егер инвестициялық бағдарлама бір немесе одан астам жылға бекітілген жағдайда келесі реттеу жылдарына инвестициялық бағдарламаны орындауға арналған сома реттеу кезеңінің әр жылына бөлінеді және амортизациялық аударымдар мен пайданы ескере отырып түзетіледі.".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1-қосымша</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53" w:id="37"/>
    <w:p>
      <w:pPr>
        <w:spacing w:after="0"/>
        <w:ind w:left="0"/>
        <w:jc w:val="left"/>
      </w:pPr>
      <w:r>
        <w:rPr>
          <w:rFonts w:ascii="Times New Roman"/>
          <w:b/>
          <w:i w:val="false"/>
          <w:color w:val="000000"/>
        </w:rPr>
        <w:t xml:space="preserve"> Мынадай реттеліп көрсетілетін қызметтер бойынша қызмет тиімділігінің көрсеткіштерін бағалау үшін пайдаланылатын құрылымдық параметрлердің ең аз тізбесі</w:t>
      </w:r>
    </w:p>
    <w:bookmarkEnd w:id="37"/>
    <w:bookmarkStart w:name="z54" w:id="38"/>
    <w:p>
      <w:pPr>
        <w:spacing w:after="0"/>
        <w:ind w:left="0"/>
        <w:jc w:val="both"/>
      </w:pPr>
      <w:r>
        <w:rPr>
          <w:rFonts w:ascii="Times New Roman"/>
          <w:b w:val="false"/>
          <w:i w:val="false"/>
          <w:color w:val="000000"/>
          <w:sz w:val="28"/>
        </w:rPr>
        <w:t>
      Электр энергиясын беру саласында:</w:t>
      </w:r>
    </w:p>
    <w:bookmarkEnd w:id="38"/>
    <w:bookmarkStart w:name="z55" w:id="39"/>
    <w:p>
      <w:pPr>
        <w:spacing w:after="0"/>
        <w:ind w:left="0"/>
        <w:jc w:val="both"/>
      </w:pPr>
      <w:r>
        <w:rPr>
          <w:rFonts w:ascii="Times New Roman"/>
          <w:b w:val="false"/>
          <w:i w:val="false"/>
          <w:color w:val="000000"/>
          <w:sz w:val="28"/>
        </w:rPr>
        <w:t>
      электр энергиясын беру.</w:t>
      </w:r>
    </w:p>
    <w:bookmarkEnd w:id="39"/>
    <w:bookmarkStart w:name="z56" w:id="40"/>
    <w:p>
      <w:pPr>
        <w:spacing w:after="0"/>
        <w:ind w:left="0"/>
        <w:jc w:val="both"/>
      </w:pPr>
      <w:r>
        <w:rPr>
          <w:rFonts w:ascii="Times New Roman"/>
          <w:b w:val="false"/>
          <w:i w:val="false"/>
          <w:color w:val="000000"/>
          <w:sz w:val="28"/>
        </w:rPr>
        <w:t>
      Электр энергиясын желіге босатуды және тұтынуды техникалық диспетчерлендіру саласында:</w:t>
      </w:r>
    </w:p>
    <w:bookmarkEnd w:id="40"/>
    <w:bookmarkStart w:name="z57" w:id="41"/>
    <w:p>
      <w:pPr>
        <w:spacing w:after="0"/>
        <w:ind w:left="0"/>
        <w:jc w:val="both"/>
      </w:pPr>
      <w:r>
        <w:rPr>
          <w:rFonts w:ascii="Times New Roman"/>
          <w:b w:val="false"/>
          <w:i w:val="false"/>
          <w:color w:val="000000"/>
          <w:sz w:val="28"/>
        </w:rPr>
        <w:t>
      электр энергиясын желіге босатуды және тұтынуды техникалық диспетчерлендіру.</w:t>
      </w:r>
    </w:p>
    <w:bookmarkEnd w:id="41"/>
    <w:bookmarkStart w:name="z58" w:id="42"/>
    <w:p>
      <w:pPr>
        <w:spacing w:after="0"/>
        <w:ind w:left="0"/>
        <w:jc w:val="both"/>
      </w:pPr>
      <w:r>
        <w:rPr>
          <w:rFonts w:ascii="Times New Roman"/>
          <w:b w:val="false"/>
          <w:i w:val="false"/>
          <w:color w:val="000000"/>
          <w:sz w:val="28"/>
        </w:rPr>
        <w:t>
      Электр энергиясын өндіру-тұтыну теңгерімін ұйымдастыру саласында:</w:t>
      </w:r>
    </w:p>
    <w:bookmarkEnd w:id="42"/>
    <w:bookmarkStart w:name="z59" w:id="43"/>
    <w:p>
      <w:pPr>
        <w:spacing w:after="0"/>
        <w:ind w:left="0"/>
        <w:jc w:val="both"/>
      </w:pPr>
      <w:r>
        <w:rPr>
          <w:rFonts w:ascii="Times New Roman"/>
          <w:b w:val="false"/>
          <w:i w:val="false"/>
          <w:color w:val="000000"/>
          <w:sz w:val="28"/>
        </w:rPr>
        <w:t>
      электр энергиясын өндіру-тұтыну теңгерімін ұйымдастыру.</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параметрлер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тұтынушылар (абоненттер)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тұтынушы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жалпы ұзындығы (электр энергиясын беру саласындағы электр энергиясын беру жөніндегі реттеліп көрсетілетін қызметтер үшін ғана)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трансформаторларының саны (электр энергиясын беру саласындағы электр энергиясын беру жөніндегі реттеліп көрсетілетін қызметтер үшін ғана)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трансформаторларының жалпы қуаты (электр энергиясын беру саласындағы электр энергиясын беру жөніндегі реттеліп көрсетілетін қызметтер үшін ғана)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Желілердегі жыл ішінде тіркелген ең жоғары жүктеме (электр энергиясын беру саласындағы электр энергиясын беру жөніндегі реттеліп көрсетілетін қызметтер үшін ғана)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киловольт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көрсетілген реттеліп көрсетілетін қызметтің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аумағы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километр</w:t>
            </w:r>
          </w:p>
        </w:tc>
      </w:tr>
    </w:tbl>
    <w:bookmarkStart w:name="z60" w:id="44"/>
    <w:p>
      <w:pPr>
        <w:spacing w:after="0"/>
        <w:ind w:left="0"/>
        <w:jc w:val="both"/>
      </w:pPr>
      <w:r>
        <w:rPr>
          <w:rFonts w:ascii="Times New Roman"/>
          <w:b w:val="false"/>
          <w:i w:val="false"/>
          <w:color w:val="000000"/>
          <w:sz w:val="28"/>
        </w:rPr>
        <w:t>
      Ескертпе:</w:t>
      </w:r>
    </w:p>
    <w:bookmarkEnd w:id="44"/>
    <w:bookmarkStart w:name="z61" w:id="45"/>
    <w:p>
      <w:pPr>
        <w:spacing w:after="0"/>
        <w:ind w:left="0"/>
        <w:jc w:val="both"/>
      </w:pPr>
      <w:r>
        <w:rPr>
          <w:rFonts w:ascii="Times New Roman"/>
          <w:b w:val="false"/>
          <w:i w:val="false"/>
          <w:color w:val="000000"/>
          <w:sz w:val="28"/>
        </w:rPr>
        <w:t>
      егер құрылымдық параметр реттеліп көрсетілетін қызмет үшін қолайлы болмаған жағдайда, мұндай құрылымдық параметр осындай реттеліп көрсетілетін қызмет үшін ескерілмейді.</w:t>
      </w:r>
    </w:p>
    <w:bookmarkEnd w:id="45"/>
    <w:bookmarkStart w:name="z62" w:id="46"/>
    <w:p>
      <w:pPr>
        <w:spacing w:after="0"/>
        <w:ind w:left="0"/>
        <w:jc w:val="both"/>
      </w:pPr>
      <w:r>
        <w:rPr>
          <w:rFonts w:ascii="Times New Roman"/>
          <w:b w:val="false"/>
          <w:i w:val="false"/>
          <w:color w:val="000000"/>
          <w:sz w:val="28"/>
        </w:rPr>
        <w:t>
      Қазақстан Республикасының аумағы арқылы транзиттеу және Қазақстан Республикасының шегінен тыс жерге экспорттау мақсатында тауарлық газды сақтауды,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саласында:</w:t>
      </w:r>
    </w:p>
    <w:bookmarkEnd w:id="46"/>
    <w:bookmarkStart w:name="z63" w:id="47"/>
    <w:p>
      <w:pPr>
        <w:spacing w:after="0"/>
        <w:ind w:left="0"/>
        <w:jc w:val="both"/>
      </w:pPr>
      <w:r>
        <w:rPr>
          <w:rFonts w:ascii="Times New Roman"/>
          <w:b w:val="false"/>
          <w:i w:val="false"/>
          <w:color w:val="000000"/>
          <w:sz w:val="28"/>
        </w:rPr>
        <w:t>
      шикі немесе тауарлық газды жалғастырушы газ құбырлары арқылы тасымалдау;</w:t>
      </w:r>
    </w:p>
    <w:bookmarkEnd w:id="47"/>
    <w:bookmarkStart w:name="z64" w:id="48"/>
    <w:p>
      <w:pPr>
        <w:spacing w:after="0"/>
        <w:ind w:left="0"/>
        <w:jc w:val="both"/>
      </w:pPr>
      <w:r>
        <w:rPr>
          <w:rFonts w:ascii="Times New Roman"/>
          <w:b w:val="false"/>
          <w:i w:val="false"/>
          <w:color w:val="000000"/>
          <w:sz w:val="28"/>
        </w:rPr>
        <w:t>
      тауарлық газды магистральдық газ құбырлары арқылы тасымалдау;</w:t>
      </w:r>
    </w:p>
    <w:bookmarkEnd w:id="48"/>
    <w:bookmarkStart w:name="z65" w:id="49"/>
    <w:p>
      <w:pPr>
        <w:spacing w:after="0"/>
        <w:ind w:left="0"/>
        <w:jc w:val="both"/>
      </w:pPr>
      <w:r>
        <w:rPr>
          <w:rFonts w:ascii="Times New Roman"/>
          <w:b w:val="false"/>
          <w:i w:val="false"/>
          <w:color w:val="000000"/>
          <w:sz w:val="28"/>
        </w:rPr>
        <w:t>
      тауарлық газды Қазақстан Республикасының тұтынушылары үшін газ таратушы жүйелер арқылы тасымалдау;</w:t>
      </w:r>
    </w:p>
    <w:bookmarkEnd w:id="49"/>
    <w:bookmarkStart w:name="z66" w:id="50"/>
    <w:p>
      <w:pPr>
        <w:spacing w:after="0"/>
        <w:ind w:left="0"/>
        <w:jc w:val="both"/>
      </w:pPr>
      <w:r>
        <w:rPr>
          <w:rFonts w:ascii="Times New Roman"/>
          <w:b w:val="false"/>
          <w:i w:val="false"/>
          <w:color w:val="000000"/>
          <w:sz w:val="28"/>
        </w:rPr>
        <w:t>
      сұйытылған газды топтық резервуарлық қондырғыдан тұтынушыны қосатын кранға дейін газ құбырлары арқылы тасымалдау;</w:t>
      </w:r>
    </w:p>
    <w:bookmarkEnd w:id="50"/>
    <w:bookmarkStart w:name="z67" w:id="51"/>
    <w:p>
      <w:pPr>
        <w:spacing w:after="0"/>
        <w:ind w:left="0"/>
        <w:jc w:val="both"/>
      </w:pPr>
      <w:r>
        <w:rPr>
          <w:rFonts w:ascii="Times New Roman"/>
          <w:b w:val="false"/>
          <w:i w:val="false"/>
          <w:color w:val="000000"/>
          <w:sz w:val="28"/>
        </w:rPr>
        <w:t>
      тауарлық газды сақтау.</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параметрлер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тұтынушылар саны (абоненттер)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тұтынушы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құбырларының жалпы ұзындығы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құбырларының/газ тарату жүйесінің жалпы қуаты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құбырларындағы/газ тарату жүйелеріндегі ең жоғары қысым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көрсетілген реттеліп көрсетілетін қызметтің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r>
    </w:tbl>
    <w:bookmarkStart w:name="z68" w:id="52"/>
    <w:p>
      <w:pPr>
        <w:spacing w:after="0"/>
        <w:ind w:left="0"/>
        <w:jc w:val="both"/>
      </w:pPr>
      <w:r>
        <w:rPr>
          <w:rFonts w:ascii="Times New Roman"/>
          <w:b w:val="false"/>
          <w:i w:val="false"/>
          <w:color w:val="000000"/>
          <w:sz w:val="28"/>
        </w:rPr>
        <w:t>
      Топырақтың жылуын, жерасты суларын, өзендерді, су қоймаларын, өнеркәсіптік кәсіпорындардың және электр станцияларының, кәріздік-тазарту құрылысжайларының сарқынды суларын пайдалана отырып өндірілген жылу энергиясын қоспағанда, жылу энергиясын өндіру, беру, бөлу және (немесе) онымен жабдықтау саласында:</w:t>
      </w:r>
    </w:p>
    <w:bookmarkEnd w:id="52"/>
    <w:bookmarkStart w:name="z69" w:id="53"/>
    <w:p>
      <w:pPr>
        <w:spacing w:after="0"/>
        <w:ind w:left="0"/>
        <w:jc w:val="both"/>
      </w:pPr>
      <w:r>
        <w:rPr>
          <w:rFonts w:ascii="Times New Roman"/>
          <w:b w:val="false"/>
          <w:i w:val="false"/>
          <w:color w:val="000000"/>
          <w:sz w:val="28"/>
        </w:rPr>
        <w:t>
      жылу энергиясын өндіру;</w:t>
      </w:r>
    </w:p>
    <w:bookmarkEnd w:id="53"/>
    <w:bookmarkStart w:name="z70" w:id="54"/>
    <w:p>
      <w:pPr>
        <w:spacing w:after="0"/>
        <w:ind w:left="0"/>
        <w:jc w:val="both"/>
      </w:pPr>
      <w:r>
        <w:rPr>
          <w:rFonts w:ascii="Times New Roman"/>
          <w:b w:val="false"/>
          <w:i w:val="false"/>
          <w:color w:val="000000"/>
          <w:sz w:val="28"/>
        </w:rPr>
        <w:t>
      жылу энергиясын беру және бөлу;</w:t>
      </w:r>
    </w:p>
    <w:bookmarkEnd w:id="54"/>
    <w:bookmarkStart w:name="z71" w:id="55"/>
    <w:p>
      <w:pPr>
        <w:spacing w:after="0"/>
        <w:ind w:left="0"/>
        <w:jc w:val="both"/>
      </w:pPr>
      <w:r>
        <w:rPr>
          <w:rFonts w:ascii="Times New Roman"/>
          <w:b w:val="false"/>
          <w:i w:val="false"/>
          <w:color w:val="000000"/>
          <w:sz w:val="28"/>
        </w:rPr>
        <w:t>
      жылу энергиясын өндіру, беру және бөлу;</w:t>
      </w:r>
    </w:p>
    <w:bookmarkEnd w:id="55"/>
    <w:bookmarkStart w:name="z72" w:id="56"/>
    <w:p>
      <w:pPr>
        <w:spacing w:after="0"/>
        <w:ind w:left="0"/>
        <w:jc w:val="both"/>
      </w:pPr>
      <w:r>
        <w:rPr>
          <w:rFonts w:ascii="Times New Roman"/>
          <w:b w:val="false"/>
          <w:i w:val="false"/>
          <w:color w:val="000000"/>
          <w:sz w:val="28"/>
        </w:rPr>
        <w:t>
      жылу энергиясын, беру, бөлу және (немесе) онымен жабдықтау.</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параметрлер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қосылған объектілерінің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жалпы ұзындығы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Қазандықтың жылу қуаты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гигокалории/сағ (мегаватт/сағ)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Сорғылардың қуаты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Желілердегі ең жоғарғы жүктеме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Гкал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көрсетілген реттеліп көрсетілген қызмет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Гкал</w:t>
            </w:r>
          </w:p>
        </w:tc>
      </w:tr>
    </w:tbl>
    <w:bookmarkStart w:name="z73" w:id="57"/>
    <w:p>
      <w:pPr>
        <w:spacing w:after="0"/>
        <w:ind w:left="0"/>
        <w:jc w:val="both"/>
      </w:pPr>
      <w:r>
        <w:rPr>
          <w:rFonts w:ascii="Times New Roman"/>
          <w:b w:val="false"/>
          <w:i w:val="false"/>
          <w:color w:val="000000"/>
          <w:sz w:val="28"/>
        </w:rPr>
        <w:t>
      Ескертпе:</w:t>
      </w:r>
    </w:p>
    <w:bookmarkEnd w:id="57"/>
    <w:bookmarkStart w:name="z74" w:id="58"/>
    <w:p>
      <w:pPr>
        <w:spacing w:after="0"/>
        <w:ind w:left="0"/>
        <w:jc w:val="both"/>
      </w:pPr>
      <w:r>
        <w:rPr>
          <w:rFonts w:ascii="Times New Roman"/>
          <w:b w:val="false"/>
          <w:i w:val="false"/>
          <w:color w:val="000000"/>
          <w:sz w:val="28"/>
        </w:rPr>
        <w:t>
      егер құрылымдық параметр реттеліп көрсетілетін қызмет үшін қолайлы болмаған жағдайда, мұндай құрылымдық параметр осындай реттеліп көрсетілетін қызмет үшін ескерілмейді.</w:t>
      </w:r>
    </w:p>
    <w:bookmarkEnd w:id="58"/>
    <w:bookmarkStart w:name="z75" w:id="59"/>
    <w:p>
      <w:pPr>
        <w:spacing w:after="0"/>
        <w:ind w:left="0"/>
        <w:jc w:val="both"/>
      </w:pPr>
      <w:r>
        <w:rPr>
          <w:rFonts w:ascii="Times New Roman"/>
          <w:b w:val="false"/>
          <w:i w:val="false"/>
          <w:color w:val="000000"/>
          <w:sz w:val="28"/>
        </w:rPr>
        <w:t>
      Сумен жабдықтау және (немесе) су бұру саласында:</w:t>
      </w:r>
    </w:p>
    <w:bookmarkEnd w:id="59"/>
    <w:bookmarkStart w:name="z76" w:id="60"/>
    <w:p>
      <w:pPr>
        <w:spacing w:after="0"/>
        <w:ind w:left="0"/>
        <w:jc w:val="both"/>
      </w:pPr>
      <w:r>
        <w:rPr>
          <w:rFonts w:ascii="Times New Roman"/>
          <w:b w:val="false"/>
          <w:i w:val="false"/>
          <w:color w:val="000000"/>
          <w:sz w:val="28"/>
        </w:rPr>
        <w:t>
      сумен жабдықтау көрсетілетін қызметтері;</w:t>
      </w:r>
    </w:p>
    <w:bookmarkEnd w:id="60"/>
    <w:bookmarkStart w:name="z77" w:id="61"/>
    <w:p>
      <w:pPr>
        <w:spacing w:after="0"/>
        <w:ind w:left="0"/>
        <w:jc w:val="both"/>
      </w:pPr>
      <w:r>
        <w:rPr>
          <w:rFonts w:ascii="Times New Roman"/>
          <w:b w:val="false"/>
          <w:i w:val="false"/>
          <w:color w:val="000000"/>
          <w:sz w:val="28"/>
        </w:rPr>
        <w:t>
      суды магистральдық құбырлар арқылы беру;</w:t>
      </w:r>
    </w:p>
    <w:bookmarkEnd w:id="61"/>
    <w:bookmarkStart w:name="z78" w:id="62"/>
    <w:p>
      <w:pPr>
        <w:spacing w:after="0"/>
        <w:ind w:left="0"/>
        <w:jc w:val="both"/>
      </w:pPr>
      <w:r>
        <w:rPr>
          <w:rFonts w:ascii="Times New Roman"/>
          <w:b w:val="false"/>
          <w:i w:val="false"/>
          <w:color w:val="000000"/>
          <w:sz w:val="28"/>
        </w:rPr>
        <w:t>
      суды таратушы желілер арқылы беру;</w:t>
      </w:r>
    </w:p>
    <w:bookmarkEnd w:id="62"/>
    <w:bookmarkStart w:name="z79" w:id="63"/>
    <w:p>
      <w:pPr>
        <w:spacing w:after="0"/>
        <w:ind w:left="0"/>
        <w:jc w:val="both"/>
      </w:pPr>
      <w:r>
        <w:rPr>
          <w:rFonts w:ascii="Times New Roman"/>
          <w:b w:val="false"/>
          <w:i w:val="false"/>
          <w:color w:val="000000"/>
          <w:sz w:val="28"/>
        </w:rPr>
        <w:t>
      суды арналар арқылы беру;</w:t>
      </w:r>
    </w:p>
    <w:bookmarkEnd w:id="63"/>
    <w:bookmarkStart w:name="z80" w:id="64"/>
    <w:p>
      <w:pPr>
        <w:spacing w:after="0"/>
        <w:ind w:left="0"/>
        <w:jc w:val="both"/>
      </w:pPr>
      <w:r>
        <w:rPr>
          <w:rFonts w:ascii="Times New Roman"/>
          <w:b w:val="false"/>
          <w:i w:val="false"/>
          <w:color w:val="000000"/>
          <w:sz w:val="28"/>
        </w:rPr>
        <w:t>
      тірек гидротехникалық құрылысжайлардың көмегімен жер үстіндегі ағынын реттеу;</w:t>
      </w:r>
    </w:p>
    <w:bookmarkEnd w:id="64"/>
    <w:bookmarkStart w:name="z81" w:id="65"/>
    <w:p>
      <w:pPr>
        <w:spacing w:after="0"/>
        <w:ind w:left="0"/>
        <w:jc w:val="both"/>
      </w:pPr>
      <w:r>
        <w:rPr>
          <w:rFonts w:ascii="Times New Roman"/>
          <w:b w:val="false"/>
          <w:i w:val="false"/>
          <w:color w:val="000000"/>
          <w:sz w:val="28"/>
        </w:rPr>
        <w:t>
      су бұру қызметтері;</w:t>
      </w:r>
    </w:p>
    <w:bookmarkEnd w:id="65"/>
    <w:bookmarkStart w:name="z82" w:id="66"/>
    <w:p>
      <w:pPr>
        <w:spacing w:after="0"/>
        <w:ind w:left="0"/>
        <w:jc w:val="both"/>
      </w:pPr>
      <w:r>
        <w:rPr>
          <w:rFonts w:ascii="Times New Roman"/>
          <w:b w:val="false"/>
          <w:i w:val="false"/>
          <w:color w:val="000000"/>
          <w:sz w:val="28"/>
        </w:rPr>
        <w:t>
      сарқынды суларды бұру;</w:t>
      </w:r>
    </w:p>
    <w:bookmarkEnd w:id="66"/>
    <w:bookmarkStart w:name="z83" w:id="67"/>
    <w:p>
      <w:pPr>
        <w:spacing w:after="0"/>
        <w:ind w:left="0"/>
        <w:jc w:val="both"/>
      </w:pPr>
      <w:r>
        <w:rPr>
          <w:rFonts w:ascii="Times New Roman"/>
          <w:b w:val="false"/>
          <w:i w:val="false"/>
          <w:color w:val="000000"/>
          <w:sz w:val="28"/>
        </w:rPr>
        <w:t>
      сарқынды суларды тазарту.</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параметрлер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тұтынушылар (абоненттер)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тұтынушы (абонент)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желілерінің жалпы ұзындығы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көтерілімдер сорғы станциялары мен су тазарту құрылысжайлары трансформаторлық тобының қуаты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сорғы жабдығының жиынтық қуаты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көтерілім сорғы станциясынан су беру кезіндегі есептік арын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көтерілім сорғы станциясынан су беру кезіндегі нақты арын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көрсетілген реттеліп көрсетілетін қызметтің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r>
    </w:tbl>
    <w:bookmarkStart w:name="z84" w:id="68"/>
    <w:p>
      <w:pPr>
        <w:spacing w:after="0"/>
        <w:ind w:left="0"/>
        <w:jc w:val="both"/>
      </w:pPr>
      <w:r>
        <w:rPr>
          <w:rFonts w:ascii="Times New Roman"/>
          <w:b w:val="false"/>
          <w:i w:val="false"/>
          <w:color w:val="000000"/>
          <w:sz w:val="28"/>
        </w:rPr>
        <w:t>
      Жүктерді контейнерлермен тасу, бос контейнерлерді тасу және Қазақстан Республикасының аумағы арқылы жүктерді транзиттік тасу кезінде магистральдық теміржол желілерінің реттеліп көрсетілетін қызметтерін қоспағанда, магистральдық теміржол желілері саласында:</w:t>
      </w:r>
    </w:p>
    <w:bookmarkEnd w:id="68"/>
    <w:bookmarkStart w:name="z85" w:id="69"/>
    <w:p>
      <w:pPr>
        <w:spacing w:after="0"/>
        <w:ind w:left="0"/>
        <w:jc w:val="both"/>
      </w:pPr>
      <w:r>
        <w:rPr>
          <w:rFonts w:ascii="Times New Roman"/>
          <w:b w:val="false"/>
          <w:i w:val="false"/>
          <w:color w:val="000000"/>
          <w:sz w:val="28"/>
        </w:rPr>
        <w:t>
      жүктерді контейнерлермен тасу және бос контейнерлерді тасу кезінде магистральдық теміржол желілерінің реттеліп көрсетілетін қызметтерін қоспағанда, магистральдық теміржол желілерін пайдалануға беру;</w:t>
      </w:r>
    </w:p>
    <w:bookmarkEnd w:id="69"/>
    <w:bookmarkStart w:name="z86" w:id="70"/>
    <w:p>
      <w:pPr>
        <w:spacing w:after="0"/>
        <w:ind w:left="0"/>
        <w:jc w:val="both"/>
      </w:pPr>
      <w:r>
        <w:rPr>
          <w:rFonts w:ascii="Times New Roman"/>
          <w:b w:val="false"/>
          <w:i w:val="false"/>
          <w:color w:val="000000"/>
          <w:sz w:val="28"/>
        </w:rPr>
        <w:t>
      жүктерді контейнерлермен тасу және бос контейнерлерді тасу кезінде магистральдық теміржол желілерінің реттеліп көрсетілетін қызметтерін қоспағанда, жылжымалы құрамды магистральдық теміржол желісі арқылы өткізуді ұйымдастыру;</w:t>
      </w:r>
    </w:p>
    <w:bookmarkEnd w:id="70"/>
    <w:bookmarkStart w:name="z87" w:id="71"/>
    <w:p>
      <w:pPr>
        <w:spacing w:after="0"/>
        <w:ind w:left="0"/>
        <w:jc w:val="both"/>
      </w:pPr>
      <w:r>
        <w:rPr>
          <w:rFonts w:ascii="Times New Roman"/>
          <w:b w:val="false"/>
          <w:i w:val="false"/>
          <w:color w:val="000000"/>
          <w:sz w:val="28"/>
        </w:rPr>
        <w:t>
      жүктерді контейнерлермен тасу және бос контейнерлерді тасу кезінде магистральдық теміржол желілерінің реттеліп көрсетілетін қызметтерін қоспағанда, магистральдық теміржол желісін пайдалануға беру және ол арқылы жылжымалы құрамды өткізуді ұйымдастыру;</w:t>
      </w:r>
    </w:p>
    <w:bookmarkEnd w:id="71"/>
    <w:bookmarkStart w:name="z88" w:id="72"/>
    <w:p>
      <w:pPr>
        <w:spacing w:after="0"/>
        <w:ind w:left="0"/>
        <w:jc w:val="both"/>
      </w:pPr>
      <w:r>
        <w:rPr>
          <w:rFonts w:ascii="Times New Roman"/>
          <w:b w:val="false"/>
          <w:i w:val="false"/>
          <w:color w:val="000000"/>
          <w:sz w:val="28"/>
        </w:rPr>
        <w:t>
      жүк қозғалысында бір жылы ішінде көрсетілген реттеліп көрсетілетін қызметтің көлемін орындау;</w:t>
      </w:r>
    </w:p>
    <w:bookmarkEnd w:id="72"/>
    <w:bookmarkStart w:name="z89" w:id="73"/>
    <w:p>
      <w:pPr>
        <w:spacing w:after="0"/>
        <w:ind w:left="0"/>
        <w:jc w:val="both"/>
      </w:pPr>
      <w:r>
        <w:rPr>
          <w:rFonts w:ascii="Times New Roman"/>
          <w:b w:val="false"/>
          <w:i w:val="false"/>
          <w:color w:val="000000"/>
          <w:sz w:val="28"/>
        </w:rPr>
        <w:t>
      инвестициялық бағдарламада көзделген іс-шараларды уақтылы орындау;</w:t>
      </w:r>
    </w:p>
    <w:bookmarkEnd w:id="73"/>
    <w:bookmarkStart w:name="z90" w:id="74"/>
    <w:p>
      <w:pPr>
        <w:spacing w:after="0"/>
        <w:ind w:left="0"/>
        <w:jc w:val="both"/>
      </w:pPr>
      <w:r>
        <w:rPr>
          <w:rFonts w:ascii="Times New Roman"/>
          <w:b w:val="false"/>
          <w:i w:val="false"/>
          <w:color w:val="000000"/>
          <w:sz w:val="28"/>
        </w:rPr>
        <w:t>
      жолды күрделі жөндеу жоспарын орындау.</w:t>
      </w:r>
    </w:p>
    <w:bookmarkEnd w:id="74"/>
    <w:bookmarkStart w:name="z91" w:id="75"/>
    <w:p>
      <w:pPr>
        <w:spacing w:after="0"/>
        <w:ind w:left="0"/>
        <w:jc w:val="both"/>
      </w:pPr>
      <w:r>
        <w:rPr>
          <w:rFonts w:ascii="Times New Roman"/>
          <w:b w:val="false"/>
          <w:i w:val="false"/>
          <w:color w:val="000000"/>
          <w:sz w:val="28"/>
        </w:rPr>
        <w:t>
      Бәсекелес теміржол болмаған кезде мемлекеттік-жекешелік әріптестік шарттары бойынша теміржол көлігінің объектілері бар теміржолдардың көрсетілетін қызметтерін ұсыну саласында:</w:t>
      </w:r>
    </w:p>
    <w:bookmarkEnd w:id="75"/>
    <w:bookmarkStart w:name="z92" w:id="76"/>
    <w:p>
      <w:pPr>
        <w:spacing w:after="0"/>
        <w:ind w:left="0"/>
        <w:jc w:val="both"/>
      </w:pPr>
      <w:r>
        <w:rPr>
          <w:rFonts w:ascii="Times New Roman"/>
          <w:b w:val="false"/>
          <w:i w:val="false"/>
          <w:color w:val="000000"/>
          <w:sz w:val="28"/>
        </w:rPr>
        <w:t>
      бәсекелес теміржол болмаған кезде мемлекеттік-жекешелік әріптестік шарттары бойынша теміржол көлігінің объектілері бар теміржолдарды пайдалануға беру;</w:t>
      </w:r>
    </w:p>
    <w:bookmarkEnd w:id="76"/>
    <w:bookmarkStart w:name="z93" w:id="77"/>
    <w:p>
      <w:pPr>
        <w:spacing w:after="0"/>
        <w:ind w:left="0"/>
        <w:jc w:val="both"/>
      </w:pPr>
      <w:r>
        <w:rPr>
          <w:rFonts w:ascii="Times New Roman"/>
          <w:b w:val="false"/>
          <w:i w:val="false"/>
          <w:color w:val="000000"/>
          <w:sz w:val="28"/>
        </w:rPr>
        <w:t>
      Бәсекелес кірме жол болмаған кезде кірме жолдар саласында:</w:t>
      </w:r>
    </w:p>
    <w:bookmarkEnd w:id="77"/>
    <w:bookmarkStart w:name="z94" w:id="78"/>
    <w:p>
      <w:pPr>
        <w:spacing w:after="0"/>
        <w:ind w:left="0"/>
        <w:jc w:val="both"/>
      </w:pPr>
      <w:r>
        <w:rPr>
          <w:rFonts w:ascii="Times New Roman"/>
          <w:b w:val="false"/>
          <w:i w:val="false"/>
          <w:color w:val="000000"/>
          <w:sz w:val="28"/>
        </w:rPr>
        <w:t>
      бәсекелес кірме жол болмаған кезде жылжымалы құрамның өтуі үшін кірме жолды беру;</w:t>
      </w:r>
    </w:p>
    <w:bookmarkEnd w:id="78"/>
    <w:bookmarkStart w:name="z95" w:id="79"/>
    <w:p>
      <w:pPr>
        <w:spacing w:after="0"/>
        <w:ind w:left="0"/>
        <w:jc w:val="both"/>
      </w:pPr>
      <w:r>
        <w:rPr>
          <w:rFonts w:ascii="Times New Roman"/>
          <w:b w:val="false"/>
          <w:i w:val="false"/>
          <w:color w:val="000000"/>
          <w:sz w:val="28"/>
        </w:rPr>
        <w:t>
      бәсекелес кірме жол болмаған кезде маневрлік жұмыстар, тиеу-түсіру, тасымалдау процесінің басқа да технологиялық операциялары үшін, сондай-ақ тасымалдау процесінің технологиялық операцияларында көзделмеген жылжымалы құрамның тұрағы үшін кірме жолды беру.</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параметрлер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Поездардың ең жоғары жол берілетін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поездары қозғалысының ең жоғары жол берілетін жылдамдығы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поездары қозғалысының ең жоғары жол берілетін жылдамдығы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қозғалысында бір жылда реттеліп көрсетілетін қызметтің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қозғалысында бір жылда реттеліп көрсетілетін қызметтің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қозғалысы бойынша реттелетін қызметтің жыл ішінде көрсетілген көлемін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бағдарламада іс-шараларды уақтылы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күрделі жөндеу жоспарын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6" w:id="80"/>
    <w:p>
      <w:pPr>
        <w:spacing w:after="0"/>
        <w:ind w:left="0"/>
        <w:jc w:val="both"/>
      </w:pPr>
      <w:r>
        <w:rPr>
          <w:rFonts w:ascii="Times New Roman"/>
          <w:b w:val="false"/>
          <w:i w:val="false"/>
          <w:color w:val="000000"/>
          <w:sz w:val="28"/>
        </w:rPr>
        <w:t>
      Портта көрсетілетін қызметтер нарығында бәсекелестік болмаған кезде порттар саласында:</w:t>
      </w:r>
    </w:p>
    <w:bookmarkEnd w:id="80"/>
    <w:bookmarkStart w:name="z97" w:id="81"/>
    <w:p>
      <w:pPr>
        <w:spacing w:after="0"/>
        <w:ind w:left="0"/>
        <w:jc w:val="both"/>
      </w:pPr>
      <w:r>
        <w:rPr>
          <w:rFonts w:ascii="Times New Roman"/>
          <w:b w:val="false"/>
          <w:i w:val="false"/>
          <w:color w:val="000000"/>
          <w:sz w:val="28"/>
        </w:rPr>
        <w:t>
      кейіннен порттан шығып танкерге/танкерлерден құбырлар арқылы мұнайды және мұнай өнімдерін ауыстырып тиеу үшін кеменің теңіз портына кіргені үшін (кеменің кіруі) көрсетілетін қызметтер.</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параметрлер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Айлақтарда кемелерді өндеудің бір жылдағы ең көп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бірлік/тәулігіне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қызметтің бір жылдағы көрсетілген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r>
    </w:tbl>
    <w:bookmarkStart w:name="z98" w:id="82"/>
    <w:p>
      <w:pPr>
        <w:spacing w:after="0"/>
        <w:ind w:left="0"/>
        <w:jc w:val="both"/>
      </w:pPr>
      <w:r>
        <w:rPr>
          <w:rFonts w:ascii="Times New Roman"/>
          <w:b w:val="false"/>
          <w:i w:val="false"/>
          <w:color w:val="000000"/>
          <w:sz w:val="28"/>
        </w:rPr>
        <w:t>
      Қазақстан Республикасының аумағы арқылы транзиттеу және Қазақстан Республикасының шегінен тыс жерге экспорттау мақсатында мұнайды және (немесе) мұнай өнімдерін тасымалдауды қоспағанда, оларды магистральдық құбыржолдар арқылы тасымалдау саласында:</w:t>
      </w:r>
    </w:p>
    <w:bookmarkEnd w:id="82"/>
    <w:bookmarkStart w:name="z99" w:id="83"/>
    <w:p>
      <w:pPr>
        <w:spacing w:after="0"/>
        <w:ind w:left="0"/>
        <w:jc w:val="both"/>
      </w:pPr>
      <w:r>
        <w:rPr>
          <w:rFonts w:ascii="Times New Roman"/>
          <w:b w:val="false"/>
          <w:i w:val="false"/>
          <w:color w:val="000000"/>
          <w:sz w:val="28"/>
        </w:rPr>
        <w:t>
      бірыңғай маршруттау бойынша операторлық қызмет;</w:t>
      </w:r>
    </w:p>
    <w:bookmarkEnd w:id="83"/>
    <w:bookmarkStart w:name="z100" w:id="84"/>
    <w:p>
      <w:pPr>
        <w:spacing w:after="0"/>
        <w:ind w:left="0"/>
        <w:jc w:val="both"/>
      </w:pPr>
      <w:r>
        <w:rPr>
          <w:rFonts w:ascii="Times New Roman"/>
          <w:b w:val="false"/>
          <w:i w:val="false"/>
          <w:color w:val="000000"/>
          <w:sz w:val="28"/>
        </w:rPr>
        <w:t>
      мұнайды магистральдық құбыр жүйесі арқылы қайта айдау;</w:t>
      </w:r>
    </w:p>
    <w:bookmarkEnd w:id="84"/>
    <w:bookmarkStart w:name="z101" w:id="85"/>
    <w:p>
      <w:pPr>
        <w:spacing w:after="0"/>
        <w:ind w:left="0"/>
        <w:jc w:val="both"/>
      </w:pPr>
      <w:r>
        <w:rPr>
          <w:rFonts w:ascii="Times New Roman"/>
          <w:b w:val="false"/>
          <w:i w:val="false"/>
          <w:color w:val="000000"/>
          <w:sz w:val="28"/>
        </w:rPr>
        <w:t>
      мұнайды теміржол цистерналарынан құйып алу;</w:t>
      </w:r>
    </w:p>
    <w:bookmarkEnd w:id="85"/>
    <w:bookmarkStart w:name="z102" w:id="86"/>
    <w:p>
      <w:pPr>
        <w:spacing w:after="0"/>
        <w:ind w:left="0"/>
        <w:jc w:val="both"/>
      </w:pPr>
      <w:r>
        <w:rPr>
          <w:rFonts w:ascii="Times New Roman"/>
          <w:b w:val="false"/>
          <w:i w:val="false"/>
          <w:color w:val="000000"/>
          <w:sz w:val="28"/>
        </w:rPr>
        <w:t>
      мұнайды теміржол цистерналарына құю;</w:t>
      </w:r>
    </w:p>
    <w:bookmarkEnd w:id="86"/>
    <w:bookmarkStart w:name="z103" w:id="87"/>
    <w:p>
      <w:pPr>
        <w:spacing w:after="0"/>
        <w:ind w:left="0"/>
        <w:jc w:val="both"/>
      </w:pPr>
      <w:r>
        <w:rPr>
          <w:rFonts w:ascii="Times New Roman"/>
          <w:b w:val="false"/>
          <w:i w:val="false"/>
          <w:color w:val="000000"/>
          <w:sz w:val="28"/>
        </w:rPr>
        <w:t>
      мұнайды танкерлерге құю;</w:t>
      </w:r>
    </w:p>
    <w:bookmarkEnd w:id="87"/>
    <w:bookmarkStart w:name="z104" w:id="88"/>
    <w:p>
      <w:pPr>
        <w:spacing w:after="0"/>
        <w:ind w:left="0"/>
        <w:jc w:val="both"/>
      </w:pPr>
      <w:r>
        <w:rPr>
          <w:rFonts w:ascii="Times New Roman"/>
          <w:b w:val="false"/>
          <w:i w:val="false"/>
          <w:color w:val="000000"/>
          <w:sz w:val="28"/>
        </w:rPr>
        <w:t>
      мұнайды автоцистерналардан құйып алу;</w:t>
      </w:r>
    </w:p>
    <w:bookmarkEnd w:id="88"/>
    <w:bookmarkStart w:name="z105" w:id="89"/>
    <w:p>
      <w:pPr>
        <w:spacing w:after="0"/>
        <w:ind w:left="0"/>
        <w:jc w:val="both"/>
      </w:pPr>
      <w:r>
        <w:rPr>
          <w:rFonts w:ascii="Times New Roman"/>
          <w:b w:val="false"/>
          <w:i w:val="false"/>
          <w:color w:val="000000"/>
          <w:sz w:val="28"/>
        </w:rPr>
        <w:t>
      мұнайды автоцистерналарға құю;</w:t>
      </w:r>
    </w:p>
    <w:bookmarkEnd w:id="89"/>
    <w:bookmarkStart w:name="z106" w:id="90"/>
    <w:p>
      <w:pPr>
        <w:spacing w:after="0"/>
        <w:ind w:left="0"/>
        <w:jc w:val="both"/>
      </w:pPr>
      <w:r>
        <w:rPr>
          <w:rFonts w:ascii="Times New Roman"/>
          <w:b w:val="false"/>
          <w:i w:val="false"/>
          <w:color w:val="000000"/>
          <w:sz w:val="28"/>
        </w:rPr>
        <w:t>
      мұнайды сақтау;</w:t>
      </w:r>
    </w:p>
    <w:bookmarkEnd w:id="90"/>
    <w:bookmarkStart w:name="z107" w:id="91"/>
    <w:p>
      <w:pPr>
        <w:spacing w:after="0"/>
        <w:ind w:left="0"/>
        <w:jc w:val="both"/>
      </w:pPr>
      <w:r>
        <w:rPr>
          <w:rFonts w:ascii="Times New Roman"/>
          <w:b w:val="false"/>
          <w:i w:val="false"/>
          <w:color w:val="000000"/>
          <w:sz w:val="28"/>
        </w:rPr>
        <w:t>
      мұнайды ауыстырып тиеу;</w:t>
      </w:r>
    </w:p>
    <w:bookmarkEnd w:id="91"/>
    <w:bookmarkStart w:name="z108" w:id="92"/>
    <w:p>
      <w:pPr>
        <w:spacing w:after="0"/>
        <w:ind w:left="0"/>
        <w:jc w:val="both"/>
      </w:pPr>
      <w:r>
        <w:rPr>
          <w:rFonts w:ascii="Times New Roman"/>
          <w:b w:val="false"/>
          <w:i w:val="false"/>
          <w:color w:val="000000"/>
          <w:sz w:val="28"/>
        </w:rPr>
        <w:t>
      мұнайды араластыру.</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параметрлер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тұтынушылар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тұтынушы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құбырларының жалпы ұзындығы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учаскелер бойынша орташа өткізу қабілеті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мың/тәүлік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қызметтің бір жылда көрсетілген көлемі (жүк айналымы)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т-километр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2-қосымша</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111" w:id="93"/>
    <w:p>
      <w:pPr>
        <w:spacing w:after="0"/>
        <w:ind w:left="0"/>
        <w:jc w:val="left"/>
      </w:pPr>
      <w:r>
        <w:rPr>
          <w:rFonts w:ascii="Times New Roman"/>
          <w:b/>
          <w:i w:val="false"/>
          <w:color w:val="000000"/>
        </w:rPr>
        <w:t xml:space="preserve"> Реттеліп көрсетілетін қызметтің сапа және сенімділік көрсеткіштерінің ең аз тізбесі</w:t>
      </w:r>
    </w:p>
    <w:bookmarkEnd w:id="93"/>
    <w:bookmarkStart w:name="z112" w:id="94"/>
    <w:p>
      <w:pPr>
        <w:spacing w:after="0"/>
        <w:ind w:left="0"/>
        <w:jc w:val="both"/>
      </w:pPr>
      <w:r>
        <w:rPr>
          <w:rFonts w:ascii="Times New Roman"/>
          <w:b w:val="false"/>
          <w:i w:val="false"/>
          <w:color w:val="000000"/>
          <w:sz w:val="28"/>
        </w:rPr>
        <w:t>
      Электр энергиясын желіге беруді техникалық диспетчерлендіру және тұтыну саласында:</w:t>
      </w:r>
    </w:p>
    <w:bookmarkEnd w:id="94"/>
    <w:bookmarkStart w:name="z113" w:id="95"/>
    <w:p>
      <w:pPr>
        <w:spacing w:after="0"/>
        <w:ind w:left="0"/>
        <w:jc w:val="both"/>
      </w:pPr>
      <w:r>
        <w:rPr>
          <w:rFonts w:ascii="Times New Roman"/>
          <w:b w:val="false"/>
          <w:i w:val="false"/>
          <w:color w:val="000000"/>
          <w:sz w:val="28"/>
        </w:rPr>
        <w:t>
      электр энергиясын желіге беруді техникалық диспетчерлендіру және тұтыну.</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есеп-қисабы</w:t>
            </w:r>
            <w:r>
              <w:rPr>
                <w:rFonts w:ascii="Times New Roman"/>
                <w:b w:val="false"/>
                <w:i w:val="false"/>
                <w:color w:val="000000"/>
                <w:sz w:val="20"/>
              </w:rPr>
              <w:t xml:space="preserve"> </w:t>
            </w:r>
            <w:r>
              <w:rPr>
                <w:rFonts w:ascii="Times New Roman"/>
                <w:b/>
                <w:i w:val="false"/>
                <w:color w:val="000000"/>
                <w:sz w:val="20"/>
              </w:rPr>
              <w:t>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көрсетілетін қызметке рұқсат алуға арналған өтінімін субъектінің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тұтынушылардың көрсетілетін қызметке рұқсат алуға арналған өтінімдері бойынша субъект шешім қабылдаған барлық өтінімдер субъектінің атына келіп түскен кезден бастап субъектінің оларды қарауының жалпы ұзақтығының (жұмыс күндерімен) осындай өтінімдердің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электр энергиясын босатуға шектеу енгізу туралы тұтынушыны алдын ала хабардар 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субъектінің тұтынушыларды алдын ала хабардар етуінің (тұтынушыларды хабардар еткен кезден бастап электр энергиясын босатуды нақты шектеуге дейін) жалпы ұзақтығының (сағаттармен) есепті жылы электр энергиясын босатудың барлық шектеулерінің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электр энергиясын босату жүйесіндегі авариялық жағдайларға ден қою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авариялық жағдайлар туындаған кезден бастап электр энергиясын босатуды қалпына келтірудің жалпы ұзақтығының (сағаттармен) электр энергиясын босату жүйесіндегі барлық авариялық жағдайлардың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тұтынушыға шаққандағы қызмет көрсетуді тоқтатудың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қызмет көрсетудің барлық (жоспарлы және жоспардан тыс) тоқтатуларының жалпы ұзақтығының тұтынушылардың жалпы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тұтынушыға шаққандағы қызмет көрсетуді тоқтатудың жиілігі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жылда қызмет көрсетудің барлық (жоспарлы және жоспардан тыс) тоқтатуларының жалпы санының тұтынушылардың жалпы санына қатынасы </w:t>
            </w:r>
          </w:p>
        </w:tc>
      </w:tr>
    </w:tbl>
    <w:bookmarkStart w:name="z114" w:id="96"/>
    <w:p>
      <w:pPr>
        <w:spacing w:after="0"/>
        <w:ind w:left="0"/>
        <w:jc w:val="both"/>
      </w:pPr>
      <w:r>
        <w:rPr>
          <w:rFonts w:ascii="Times New Roman"/>
          <w:b w:val="false"/>
          <w:i w:val="false"/>
          <w:color w:val="000000"/>
          <w:sz w:val="28"/>
        </w:rPr>
        <w:t>
      Электр энергиясын өндіру-тұтыну теңгерімін ұйымдастыру саласында:</w:t>
      </w:r>
    </w:p>
    <w:bookmarkEnd w:id="96"/>
    <w:bookmarkStart w:name="z115" w:id="97"/>
    <w:p>
      <w:pPr>
        <w:spacing w:after="0"/>
        <w:ind w:left="0"/>
        <w:jc w:val="both"/>
      </w:pPr>
      <w:r>
        <w:rPr>
          <w:rFonts w:ascii="Times New Roman"/>
          <w:b w:val="false"/>
          <w:i w:val="false"/>
          <w:color w:val="000000"/>
          <w:sz w:val="28"/>
        </w:rPr>
        <w:t>
      электр энергиясын өндіру-тұтыну теңгерімін ұйымдастыру.</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есеп-қисабы</w:t>
            </w:r>
            <w:r>
              <w:rPr>
                <w:rFonts w:ascii="Times New Roman"/>
                <w:b w:val="false"/>
                <w:i w:val="false"/>
                <w:color w:val="000000"/>
                <w:sz w:val="20"/>
              </w:rPr>
              <w:t xml:space="preserve"> </w:t>
            </w:r>
            <w:r>
              <w:rPr>
                <w:rFonts w:ascii="Times New Roman"/>
                <w:b/>
                <w:i w:val="false"/>
                <w:color w:val="000000"/>
                <w:sz w:val="20"/>
              </w:rPr>
              <w:t>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көрсетілетін қызметке рұқсат алуға арналған өтінімін субъектінің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тұтынушылардың көрсетілетін қызметке рұқсат алуға арналған өтінімдері бойынша субъект шешім қабылдаған барлық өтінімдер субъектінің атына келіп түскен кезден бастап субъектінің оларды қарауының жалпы ұзақтығының (жұмыс күндерімен) осындай өтінімдердің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өндіру-тұтыну теңгерімін ұйымдастыру жөніндегі қызмет көрсетуді жоспардан тыс тоқтатудың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жылы электр энергиясын өндіру-тұтыну теңгерімін ұйымдастыру жөніндегі қызмет көрсетуді жоспардан тыс тоқтатулардың жалпы ұзақтығының (жұмыс күндерімен) есепті жылы осындай тоқтатулардың санына қатынасы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электр энергиясы учаскелері қималарына жүктеменің шамадан түсуіне алып келетін электр энергиясы теңгерімсіздігінің туындауы және қызмет көрсетуге арналған шартты біржақты бұзуы туралы тұтынушыны алдын ала хабардар 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субъектінің тұтынушыларды (тұтынушыларды хабардар еткен кезден бастап электр энергиясы учаскелері қималарына жүктеменің шамадан түсуіне алып келетін электр энергиясының елеулі теңгерімсіздігінің нақты туындауына және қызмет көрсетуге арналған шартты біржақты бұзуына дейін) алдын ала хабардар етуінің жалпы ұзақтығының (сағаттарда) есепті жылы субъектінің осындай шарттарды бұзуының барлық жағдайларының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 тоқтатудың бір тұтынушыға шаққандағы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қызмет көрсетудің барлық (жоспарлы және жоспардан тыс) тоқтатуларының жалпы ұзақтығының тұтынушылардың жалпы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 тоқтатудың бір тұтынушыға шаққанда жиілігі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жылда қызмет көрсетудің барлық (жоспарлы және жоспардан тыс) тоқтатуларының жалпы санының тұтынушылардың жалпы санына қатынасы </w:t>
            </w:r>
          </w:p>
        </w:tc>
      </w:tr>
    </w:tbl>
    <w:bookmarkStart w:name="z116" w:id="98"/>
    <w:p>
      <w:pPr>
        <w:spacing w:after="0"/>
        <w:ind w:left="0"/>
        <w:jc w:val="both"/>
      </w:pPr>
      <w:r>
        <w:rPr>
          <w:rFonts w:ascii="Times New Roman"/>
          <w:b w:val="false"/>
          <w:i w:val="false"/>
          <w:color w:val="000000"/>
          <w:sz w:val="28"/>
        </w:rPr>
        <w:t>
      электр энергиясын беру саласында:</w:t>
      </w:r>
    </w:p>
    <w:bookmarkEnd w:id="98"/>
    <w:bookmarkStart w:name="z117" w:id="99"/>
    <w:p>
      <w:pPr>
        <w:spacing w:after="0"/>
        <w:ind w:left="0"/>
        <w:jc w:val="both"/>
      </w:pPr>
      <w:r>
        <w:rPr>
          <w:rFonts w:ascii="Times New Roman"/>
          <w:b w:val="false"/>
          <w:i w:val="false"/>
          <w:color w:val="000000"/>
          <w:sz w:val="28"/>
        </w:rPr>
        <w:t>
      электр энергиясын беру.</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есеп-қисабы</w:t>
            </w:r>
            <w:r>
              <w:rPr>
                <w:rFonts w:ascii="Times New Roman"/>
                <w:b w:val="false"/>
                <w:i w:val="false"/>
                <w:color w:val="000000"/>
                <w:sz w:val="20"/>
              </w:rPr>
              <w:t xml:space="preserve"> </w:t>
            </w:r>
            <w:r>
              <w:rPr>
                <w:rFonts w:ascii="Times New Roman"/>
                <w:b/>
                <w:i w:val="false"/>
                <w:color w:val="000000"/>
                <w:sz w:val="20"/>
              </w:rPr>
              <w:t>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электр желілеріне тұтынушылардың электр қондырғыларын қосуға және қосуға техникалық шарттарды беруге арналған тұтынушының өтінімін алған кезден бастап субъектінің өтінімді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жылы субъектінің электр желілеріне тұтынушылардың электр қондырғыларын қосуға және қосуға техникалық шарттарды беруге арналған тұтынушының өтінімін алған кезден бастап оны субъектінің қарауының жалпы ұзақтығының (жұмыс күндерімен) осындай өтінімдердің санына қатынасы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беруді және (немесе) таратуды жоспардан тыс тоқтатудың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электр энергиясын беруді және (немесе) таратуды жоспардан тыс тоқтатудың жалпы ұзақтығының (жұмыс күндерінде) есепті жылғы осындай тоқтатулардың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электр қондырғыларын субъектінің электр желілеріне қосуға арналған техникалық шарттардың уақтылы берілмеуіне тұтынушының шағымын субъектінің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тұтынушылардың электр қондырғыларын субъектінің электр желілеріне қосуға арналған техникалық шарттардың уақтылы берілмеуіне тұтынушының шағымы бойынша субъект шешім қабылдаған өтініштер субъектінің атына келіп түскен кезден бастап субъектінің оларды қарауының жалпы ұзақтығының (жұмыс күндерімен) осындай шағымдардың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 тоқтатудың бір тұтынушыға шаққандағы ұзақтығы (SAIDI)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барлық қызмет көрсетуді (жоспарлы және жоспардан тыс) тоқтатудың жалпы ұзақтығының абоненттердің жалпы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 тоқтатудың бір тұтынушыға шаққанда жиілігі (SAIFI)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барлық қызмет көрсетуді (жоспарлы және жоспардан тыс) тоқтатудың жалпы санының абоненттердің жалпы санына қатынасы</w:t>
            </w:r>
          </w:p>
        </w:tc>
      </w:tr>
    </w:tbl>
    <w:bookmarkStart w:name="z118" w:id="100"/>
    <w:p>
      <w:pPr>
        <w:spacing w:after="0"/>
        <w:ind w:left="0"/>
        <w:jc w:val="both"/>
      </w:pPr>
      <w:r>
        <w:rPr>
          <w:rFonts w:ascii="Times New Roman"/>
          <w:b w:val="false"/>
          <w:i w:val="false"/>
          <w:color w:val="000000"/>
          <w:sz w:val="28"/>
        </w:rPr>
        <w:t>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Қазақстан Республикасының аумағы арқылы транзиттеу және Қазақстан Республикасының шегінен тыс жерге экспорттау мақсатында тауарлық газды сақтауды, тасымалдауды қоспағанда, шикі газды жалғастырушы газ құбырлары арқылы тасымалдау:</w:t>
      </w:r>
    </w:p>
    <w:bookmarkEnd w:id="100"/>
    <w:bookmarkStart w:name="z119" w:id="101"/>
    <w:p>
      <w:pPr>
        <w:spacing w:after="0"/>
        <w:ind w:left="0"/>
        <w:jc w:val="both"/>
      </w:pPr>
      <w:r>
        <w:rPr>
          <w:rFonts w:ascii="Times New Roman"/>
          <w:b w:val="false"/>
          <w:i w:val="false"/>
          <w:color w:val="000000"/>
          <w:sz w:val="28"/>
        </w:rPr>
        <w:t>
      тауарлық газды жалғастырушы газ құбырлары арқылы тасымалдау;</w:t>
      </w:r>
    </w:p>
    <w:bookmarkEnd w:id="101"/>
    <w:bookmarkStart w:name="z120" w:id="102"/>
    <w:p>
      <w:pPr>
        <w:spacing w:after="0"/>
        <w:ind w:left="0"/>
        <w:jc w:val="both"/>
      </w:pPr>
      <w:r>
        <w:rPr>
          <w:rFonts w:ascii="Times New Roman"/>
          <w:b w:val="false"/>
          <w:i w:val="false"/>
          <w:color w:val="000000"/>
          <w:sz w:val="28"/>
        </w:rPr>
        <w:t>
      тауарлық газды магистральдық газ құбырлары арқылы тасымалдау;</w:t>
      </w:r>
    </w:p>
    <w:bookmarkEnd w:id="102"/>
    <w:bookmarkStart w:name="z121" w:id="103"/>
    <w:p>
      <w:pPr>
        <w:spacing w:after="0"/>
        <w:ind w:left="0"/>
        <w:jc w:val="both"/>
      </w:pPr>
      <w:r>
        <w:rPr>
          <w:rFonts w:ascii="Times New Roman"/>
          <w:b w:val="false"/>
          <w:i w:val="false"/>
          <w:color w:val="000000"/>
          <w:sz w:val="28"/>
        </w:rPr>
        <w:t>
      Қазақстан Республикасының тұтынушылары үшін тауарлық газды газ тарату жүйелері арқылы тасымалдау;</w:t>
      </w:r>
    </w:p>
    <w:bookmarkEnd w:id="103"/>
    <w:bookmarkStart w:name="z122" w:id="104"/>
    <w:p>
      <w:pPr>
        <w:spacing w:after="0"/>
        <w:ind w:left="0"/>
        <w:jc w:val="both"/>
      </w:pPr>
      <w:r>
        <w:rPr>
          <w:rFonts w:ascii="Times New Roman"/>
          <w:b w:val="false"/>
          <w:i w:val="false"/>
          <w:color w:val="000000"/>
          <w:sz w:val="28"/>
        </w:rPr>
        <w:t>
      шикі газды жалғастырушы газ құбырлары арқылы тасымалдау.</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сапасының</w:t>
            </w:r>
            <w:r>
              <w:rPr>
                <w:rFonts w:ascii="Times New Roman"/>
                <w:b w:val="false"/>
                <w:i w:val="false"/>
                <w:color w:val="000000"/>
                <w:sz w:val="20"/>
              </w:rPr>
              <w:t xml:space="preserve"> </w:t>
            </w:r>
            <w:r>
              <w:rPr>
                <w:rFonts w:ascii="Times New Roman"/>
                <w:b/>
                <w:i w:val="false"/>
                <w:color w:val="000000"/>
                <w:sz w:val="20"/>
              </w:rPr>
              <w:t>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есеп-қисабы</w:t>
            </w:r>
            <w:r>
              <w:rPr>
                <w:rFonts w:ascii="Times New Roman"/>
                <w:b w:val="false"/>
                <w:i w:val="false"/>
                <w:color w:val="000000"/>
                <w:sz w:val="20"/>
              </w:rPr>
              <w:t xml:space="preserve"> </w:t>
            </w:r>
            <w:r>
              <w:rPr>
                <w:rFonts w:ascii="Times New Roman"/>
                <w:b/>
                <w:i w:val="false"/>
                <w:color w:val="000000"/>
                <w:sz w:val="20"/>
              </w:rPr>
              <w:t>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көрсетілетін қызметке қосылуға арналған өтінімін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тұтынушылардың көрсетілетін қызметке қосуға арналған өтінімдері бойынша субъект шешім қабылдаған барлық өтінімдер субъектінің атына келіп түскен кезден бастап субъектінің оларды қарауының жалпы ұзақтығының (жұмыс күндерімен) осындай өтінімдердің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Тұтынушыдан өтініш алған кезден бастап тұтынушыны көрсетілетін қызметке қосуға арналған техникалық шарттарды беру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тұтынушылардың көрсетілетін қызметке қосуға арналған техникалық шарттарды беру туралы субъект шешім қабылдаған барлық өтініштер субъектінің атына келіп түскен кезден бастап субъектінің оларды қарауының жалпы ұзақтығының (жұмыс күндерімен) осындай өтініштердің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жоспарлы тоқтауы туралы субъектінің тұтынушыны алдын ала хабардар 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жылы субъектінің тұтынушыларды алдын ала хабардар етуінің (тұтынушыларды хабардар еткен кезден бастап қызмет көрсетуді жоспарлы тоқтатудың нақты басталуына дейін осындай тоқтатулардың санына) жалпы ұзақтығының (сағаттарда) есепті жылғы барлық осындай тоқтатулардың санына қатынасы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Тұтынушыдан өтініш алған кезден бастап тұтынушыны қызметке қосуға техникалық шарттардың уақтылы берілмеуіне тұтынушының шағымын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техникалық шарттардың уақтылы берілмеуіне тұтынушылардың шағымын қарау бойынша субъект шешім қабылдаған барлық шағымдар субъектінің атына келіп түскен кезден бастап субъектінің оларды қарауының жалпы ұзақтығының (жұмыс күндерімен) тұтынушылардың осындай шағымдарының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 тоқтатудың бір тұтынушыға шаққандағы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қызмет көрсетудің барлық (жоспарлы және жоспардан тыс) тоқтатуларының жалпы ұзақтығының тұтынушылардың жалпы санына қатынасы</w:t>
            </w:r>
          </w:p>
        </w:tc>
      </w:tr>
    </w:tbl>
    <w:bookmarkStart w:name="z123" w:id="105"/>
    <w:p>
      <w:pPr>
        <w:spacing w:after="0"/>
        <w:ind w:left="0"/>
        <w:jc w:val="both"/>
      </w:pPr>
      <w:r>
        <w:rPr>
          <w:rFonts w:ascii="Times New Roman"/>
          <w:b w:val="false"/>
          <w:i w:val="false"/>
          <w:color w:val="000000"/>
          <w:sz w:val="28"/>
        </w:rPr>
        <w:t>
      Қазақстан Республикасының аумағы арқылы транзиттеу және Қазақстан Республикасының шегінен тыс жерге экспорттау мақсатында тауарлық газды сақтауды,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саласында:</w:t>
      </w:r>
    </w:p>
    <w:bookmarkEnd w:id="105"/>
    <w:bookmarkStart w:name="z124" w:id="106"/>
    <w:p>
      <w:pPr>
        <w:spacing w:after="0"/>
        <w:ind w:left="0"/>
        <w:jc w:val="both"/>
      </w:pPr>
      <w:r>
        <w:rPr>
          <w:rFonts w:ascii="Times New Roman"/>
          <w:b w:val="false"/>
          <w:i w:val="false"/>
          <w:color w:val="000000"/>
          <w:sz w:val="28"/>
        </w:rPr>
        <w:t>
      тұтынушыны енгізудегі кранға дейін топтық резервуарлық қондырғыдан газ құбырлары бойынша сұйытылған газды тасымалдау.</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сапасының</w:t>
            </w:r>
            <w:r>
              <w:rPr>
                <w:rFonts w:ascii="Times New Roman"/>
                <w:b w:val="false"/>
                <w:i w:val="false"/>
                <w:color w:val="000000"/>
                <w:sz w:val="20"/>
              </w:rPr>
              <w:t xml:space="preserve"> </w:t>
            </w:r>
            <w:r>
              <w:rPr>
                <w:rFonts w:ascii="Times New Roman"/>
                <w:b/>
                <w:i w:val="false"/>
                <w:color w:val="000000"/>
                <w:sz w:val="20"/>
              </w:rPr>
              <w:t>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есеп-қисабы</w:t>
            </w:r>
            <w:r>
              <w:rPr>
                <w:rFonts w:ascii="Times New Roman"/>
                <w:b w:val="false"/>
                <w:i w:val="false"/>
                <w:color w:val="000000"/>
                <w:sz w:val="20"/>
              </w:rPr>
              <w:t xml:space="preserve"> </w:t>
            </w:r>
            <w:r>
              <w:rPr>
                <w:rFonts w:ascii="Times New Roman"/>
                <w:b/>
                <w:i w:val="false"/>
                <w:color w:val="000000"/>
                <w:sz w:val="20"/>
              </w:rPr>
              <w:t>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көрсетілетін қызметке қосылуға арналған өтінімін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тұтынушылардың көрсетілетін қызметке қосуға арналған өтінімдері бойынша субъект шешім қабылдаған барлық өтінімдер субъектінің атына келіп түскен кезден бастап субъектінің оларды қарауының жалпы ұзақтығының (жұмыс күндерімен) осындай өтінімдердің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Тұтынушыдан өтініш алған кезден бастап тұтынушыны көрсетілетін қызметке қосуға арналған техникалық шарттарды беру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тұтынушылардың көрсетілетін қызметке қосуға арналған техникалық шарттарды беру туралы субъект шешім қабылдаған өтініштері субъектінің атына келіп түскен кезден бастап оларды берудің жалпы ұзақтығының (жұмыс күндерімен) осындай өтініштердің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қызмет көрсетудің жоспарлы тоқтатылуы туралы тұтынушыны алдын ала хабардар 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субъектінің тұтынушыларға алдын ала хабарлауының (тұтынушыларды алдын ала хабардар еткен кезден бастап қызмет көрсетуді жоспарлы тоқтату іс жүзінде басталғанға дейін) жалпы ұзақтығының (сағатта) есепті жылғы барлық тоқтатулардың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тұтынушыға газ жеткізудің орташа тәуліктік нормасына дейін тұтынушының газды жеткізуін мәжбүрлеп шектеу туралы алдын ала хабардар 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субъектінің тұтынушыларды алдын ала хабардар етуінің (тұтынушыларды хабардар еткен кезден бастап газды жеткізудің орташа тәуліктік нормасына дейін газды тұтынушының жеткізуін мәжбүрлеп шектеу іс жүзінде басталғанға дейін) жалпы ұзақтығының (жұмыс күндерінде) есепті жылғы барлық жеткізулерді шектеулердің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 көрсетілетін қызметке қосуға техникалық шарттарды уақытылы бермегені үшін тұтынушыдан өтінішті алған кезден бастап тұтынушының шағымын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тұтынушылардың техникалық шарттардың уақытылы берілмеуіне шағымдары субъектінің атына келіп түскен кезден бастап субъектінің оларды қарауының жалпы ұзақтығының (жұмыс күндерімен) тұтынушылардың осындай шағымдарының санына қатынасы</w:t>
            </w:r>
          </w:p>
        </w:tc>
      </w:tr>
    </w:tbl>
    <w:bookmarkStart w:name="z125" w:id="107"/>
    <w:p>
      <w:pPr>
        <w:spacing w:after="0"/>
        <w:ind w:left="0"/>
        <w:jc w:val="both"/>
      </w:pPr>
      <w:r>
        <w:rPr>
          <w:rFonts w:ascii="Times New Roman"/>
          <w:b w:val="false"/>
          <w:i w:val="false"/>
          <w:color w:val="000000"/>
          <w:sz w:val="28"/>
        </w:rPr>
        <w:t>
      Қазақстан Республикасының аумағы арқылы транзиттеу және Қазақстан Республикасының шегінен тыс жерге экспорттау мақсатында тауарлық газды сақтауды,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саласында:</w:t>
      </w:r>
    </w:p>
    <w:bookmarkEnd w:id="107"/>
    <w:bookmarkStart w:name="z126" w:id="108"/>
    <w:p>
      <w:pPr>
        <w:spacing w:after="0"/>
        <w:ind w:left="0"/>
        <w:jc w:val="both"/>
      </w:pPr>
      <w:r>
        <w:rPr>
          <w:rFonts w:ascii="Times New Roman"/>
          <w:b w:val="false"/>
          <w:i w:val="false"/>
          <w:color w:val="000000"/>
          <w:sz w:val="28"/>
        </w:rPr>
        <w:t>
      тауарлық газды сақтау</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сапасының</w:t>
            </w:r>
            <w:r>
              <w:rPr>
                <w:rFonts w:ascii="Times New Roman"/>
                <w:b w:val="false"/>
                <w:i w:val="false"/>
                <w:color w:val="000000"/>
                <w:sz w:val="20"/>
              </w:rPr>
              <w:t xml:space="preserve"> </w:t>
            </w:r>
            <w:r>
              <w:rPr>
                <w:rFonts w:ascii="Times New Roman"/>
                <w:b/>
                <w:i w:val="false"/>
                <w:color w:val="000000"/>
                <w:sz w:val="20"/>
              </w:rPr>
              <w:t>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есеп-қисабы</w:t>
            </w:r>
            <w:r>
              <w:rPr>
                <w:rFonts w:ascii="Times New Roman"/>
                <w:b w:val="false"/>
                <w:i w:val="false"/>
                <w:color w:val="000000"/>
                <w:sz w:val="20"/>
              </w:rPr>
              <w:t xml:space="preserve"> </w:t>
            </w:r>
            <w:r>
              <w:rPr>
                <w:rFonts w:ascii="Times New Roman"/>
                <w:b/>
                <w:i w:val="false"/>
                <w:color w:val="000000"/>
                <w:sz w:val="20"/>
              </w:rPr>
              <w:t>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сақтау жөніндегі көрсетілетін қызметке қол жеткізуге тұтынушының өтінімін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тұтынушылардың тауарлық газды сақтау жөніндегі субъектінің көрсетілетін қызметіне рұқсат алуға арналған өтінімдері бойынша субъект шешім қабылдаған барлық өтінімдері субъектінің атына келіп түскен кезден бастап субъектінің оларды қарауының жалпы ұзақтығының (жұмыс күндерімен) осындай өтінімдердің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құюға және (немесе) сақтауға және (немесе) іріктеуге әсер етуі мүмкін туындаған төтенше және авариялық жағдайлар туралы субъектінің тұтынушыға ақпарат беру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тауарлық газды құюға және (немесе) сақтауға және (немесе) іріктеуге әсер етуі мүмкін туындаған төтенше және авариялық жағдайлар туралы субъектінің тұтынушыға ақпарат беру туралы субъект шешім қабылдаған кезден бастап субъектінің ол туралы ақпарат беруінің жалпы ұзақтығының (жұмыс күндерімен) төтенше және авариялық жағдайлар туындаған барлық жағдайлардың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қызмет көрсету шарты бойынша міндеттемелерді бұзуынан туындаған залалды өтеу туралы тұтынушының жолданымын субъектінің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тұтынушылардың қызмет көрсету шарты бойынша міндеттемелерді субъектінің бұзуынан туындаған залалды өтеу туралы жолданымдары бойынша субъект шешім қабылдаған жолданымдар субъектінің атына келіп түскен кезден бастап субъектінің оларды қарауының жалпы ұзақтығының (жұмыс күндерімен) тұтынушылардың барлық жолданымдарының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 тоқтатудың бір тұтынушыға шаққанда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қызмет көрсетудің барлық (жоспарлы және жоспардан тыс) тоқтатуларының жалпы ұзақтығының тұтынушылардың жалпы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 тоқтатудың бір тұтынушыға шаққанда жиілігі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жылда қызмет көрсетудің барлық (жоспарлы және жоспардан тыс) тоқтатулардың жалпы санының тұтынушылардың жалпы санына қатынасы </w:t>
            </w:r>
          </w:p>
        </w:tc>
      </w:tr>
    </w:tbl>
    <w:bookmarkStart w:name="z127" w:id="109"/>
    <w:p>
      <w:pPr>
        <w:spacing w:after="0"/>
        <w:ind w:left="0"/>
        <w:jc w:val="both"/>
      </w:pPr>
      <w:r>
        <w:rPr>
          <w:rFonts w:ascii="Times New Roman"/>
          <w:b w:val="false"/>
          <w:i w:val="false"/>
          <w:color w:val="000000"/>
          <w:sz w:val="28"/>
        </w:rPr>
        <w:t>
      Жүктерді контейнерлермен тасу, бос контейнерлерді тасу және Қазақстан Ресупубликасының аумағы арқылы жүктерді транзиттік тасу кезінде магистральдық теміржол желілерінің көрсетілетін қызметтерін қоспағанда, магистральдық темір жол желілері саласында:</w:t>
      </w:r>
    </w:p>
    <w:bookmarkEnd w:id="109"/>
    <w:bookmarkStart w:name="z128" w:id="110"/>
    <w:p>
      <w:pPr>
        <w:spacing w:after="0"/>
        <w:ind w:left="0"/>
        <w:jc w:val="both"/>
      </w:pPr>
      <w:r>
        <w:rPr>
          <w:rFonts w:ascii="Times New Roman"/>
          <w:b w:val="false"/>
          <w:i w:val="false"/>
          <w:color w:val="000000"/>
          <w:sz w:val="28"/>
        </w:rPr>
        <w:t>
      жүктерді контейнерлермен тасу, бос контейнерлерді тасу кезіндегі магистральдық теміржол желілерінің көрсетілетін қызметтерін қоспағанда, магистральдық теміржол желісін пайдалануға беру;</w:t>
      </w:r>
    </w:p>
    <w:bookmarkEnd w:id="110"/>
    <w:bookmarkStart w:name="z129" w:id="111"/>
    <w:p>
      <w:pPr>
        <w:spacing w:after="0"/>
        <w:ind w:left="0"/>
        <w:jc w:val="both"/>
      </w:pPr>
      <w:r>
        <w:rPr>
          <w:rFonts w:ascii="Times New Roman"/>
          <w:b w:val="false"/>
          <w:i w:val="false"/>
          <w:color w:val="000000"/>
          <w:sz w:val="28"/>
        </w:rPr>
        <w:t>
      жүктерді контейнерлермен тасу, бос контейнерлерді тасу кезіндегі магистральдық теміржол желілерінің көрсетілетін қызметтерін қоспағанда, жылжымалы құрамды магистральдық теміржол желісі арқылы өткізуді ұйымдастыру;</w:t>
      </w:r>
    </w:p>
    <w:bookmarkEnd w:id="111"/>
    <w:bookmarkStart w:name="z130" w:id="112"/>
    <w:p>
      <w:pPr>
        <w:spacing w:after="0"/>
        <w:ind w:left="0"/>
        <w:jc w:val="both"/>
      </w:pPr>
      <w:r>
        <w:rPr>
          <w:rFonts w:ascii="Times New Roman"/>
          <w:b w:val="false"/>
          <w:i w:val="false"/>
          <w:color w:val="000000"/>
          <w:sz w:val="28"/>
        </w:rPr>
        <w:t>
      жүктерді контейнерлермен тасу, бос контейнерлерді тасу кезіндегі магистральдық теміржол желісінің көрсетілетін қызметтерін қоспағанда, магистральдық теміржол желісін пайдалануға беру және ол арқылы жылжымалы құрамды өткізуді ұйымдастыру;</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w:t>
            </w:r>
            <w:r>
              <w:rPr>
                <w:rFonts w:ascii="Times New Roman"/>
                <w:b/>
                <w:i w:val="false"/>
                <w:color w:val="000000"/>
                <w:sz w:val="20"/>
              </w:rPr>
              <w:t>ттеліп</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i w:val="false"/>
                <w:color w:val="000000"/>
                <w:sz w:val="20"/>
              </w:rPr>
              <w:t xml:space="preserve"> сапа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сенімділік</w:t>
            </w:r>
            <w:r>
              <w:rPr>
                <w:rFonts w:ascii="Times New Roman"/>
                <w:b w:val="false"/>
                <w:i w:val="false"/>
                <w:color w:val="000000"/>
                <w:sz w:val="20"/>
              </w:rPr>
              <w:t xml:space="preserve"> </w:t>
            </w:r>
            <w:r>
              <w:rPr>
                <w:rFonts w:ascii="Times New Roman"/>
                <w:b/>
                <w:i w:val="false"/>
                <w:color w:val="000000"/>
                <w:sz w:val="20"/>
              </w:rPr>
              <w:t>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есеп-қисабы</w:t>
            </w:r>
            <w:r>
              <w:rPr>
                <w:rFonts w:ascii="Times New Roman"/>
                <w:b w:val="false"/>
                <w:i w:val="false"/>
                <w:color w:val="000000"/>
                <w:sz w:val="20"/>
              </w:rPr>
              <w:t xml:space="preserve"> </w:t>
            </w:r>
            <w:r>
              <w:rPr>
                <w:rFonts w:ascii="Times New Roman"/>
                <w:b/>
                <w:i w:val="false"/>
                <w:color w:val="000000"/>
                <w:sz w:val="20"/>
              </w:rPr>
              <w:t>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тұтынушының магистральдық теміржол желісінің көрсетілетін қызметтеріне рұқсат алуға арналған өтінімін алған кезден бастап осындай өтінімді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тұтынушылардың магистральдық теміржол желісінің көрсетілетін қызметтеріне рұқсат алуға арналған өтінімдері бойынша субъект шешім қабылдаған өтінімдері субъектінің атына келіп түскен кезден бастап субъектінің оларды қарауының жалпы ұзақтығының (жұмыс күндерімен) осындай өтінімдердің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магистральдық теміржол желісінің көрсетілетін қызметтеріне рұқсат алуға арналған өтінімі берілген кезден бастап тұтынушыны мұндай өтінімнен бас тарту туралы хабардар 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жылы тұтынушының магистральдық теміржол желісінің көрсетілетін қызметтеріне рұқсат алуға арналған өтінімі берілген кезден бастап тұтынушыны мұндай өтінімнен бас тарту туралы хабардар етудің жалпы ұзақтығының (жұмыс күндерімен) тұтынушылардың осындай өтінімдерінің санына қатынасы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қызмет көрсетуге арналған шарт бойынша міндеттемелерін бұзуы салдарынан туындаған залалдарды өтеу туралы тұтынушының жолданымын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тұтынушылардың қызмет көрсетуге арналған шарт бойынша міндеттемелерін субъектінің бұзуы салдарынан туындаған залалдарды өтеу туралы жолданымдары бойынша субъект шешім қабылдаған жолданымдар субъектінің атына келіп түскен кезден бастап субъектінің оларды қарауының жалпы ұзақтығының (жұмыс күндерімен) тұтынушылардың осындай жолданымдарының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тозу деңгейін төмендету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Түйіспесіз жолдың ұзындығын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саласындағы заңнаманы бұзу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магистральдық теміржол желісі қызметтеріне қол жеткізу үшін берген өтінімін субъектінің қарау мерзімдерін тұтынушы өтінімді ұсынған сәттен бастап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теміржол желісі қызметтерін көрсету бойынша тасымалдаушылармен шарттар жасасу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жарамдылығын жоғалтумен байланысты жазатайым оқиғалар коэффициенті (есепке алынған) LTIR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 деңгейін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ESG рейтингіне сәйкес әлеуметтік тұрақтылық деңгейі.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1" w:id="113"/>
    <w:p>
      <w:pPr>
        <w:spacing w:after="0"/>
        <w:ind w:left="0"/>
        <w:jc w:val="both"/>
      </w:pPr>
      <w:r>
        <w:rPr>
          <w:rFonts w:ascii="Times New Roman"/>
          <w:b w:val="false"/>
          <w:i w:val="false"/>
          <w:color w:val="000000"/>
          <w:sz w:val="28"/>
        </w:rPr>
        <w:t>
      Бәсекелес теміржол болмаған кезде теміржол көлігі объектілері бар теміржолдардың көрсетілетін қызметтерін ұсыну саласында:</w:t>
      </w:r>
    </w:p>
    <w:bookmarkEnd w:id="113"/>
    <w:bookmarkStart w:name="z132" w:id="114"/>
    <w:p>
      <w:pPr>
        <w:spacing w:after="0"/>
        <w:ind w:left="0"/>
        <w:jc w:val="both"/>
      </w:pPr>
      <w:r>
        <w:rPr>
          <w:rFonts w:ascii="Times New Roman"/>
          <w:b w:val="false"/>
          <w:i w:val="false"/>
          <w:color w:val="000000"/>
          <w:sz w:val="28"/>
        </w:rPr>
        <w:t>
      бәсекелес теміржол болмаған кезде теміржол көлігі объектілері бар теміржолдарды пайдалануға беру.</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Реттеліп</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i w:val="false"/>
                <w:color w:val="000000"/>
                <w:sz w:val="20"/>
              </w:rPr>
              <w:t xml:space="preserve"> сапа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сенімділік</w:t>
            </w:r>
            <w:r>
              <w:rPr>
                <w:rFonts w:ascii="Times New Roman"/>
                <w:b w:val="false"/>
                <w:i w:val="false"/>
                <w:color w:val="000000"/>
                <w:sz w:val="20"/>
              </w:rPr>
              <w:t xml:space="preserve"> </w:t>
            </w:r>
            <w:r>
              <w:rPr>
                <w:rFonts w:ascii="Times New Roman"/>
                <w:b/>
                <w:i w:val="false"/>
                <w:color w:val="000000"/>
                <w:sz w:val="20"/>
              </w:rPr>
              <w:t>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есеп-қисабы</w:t>
            </w:r>
            <w:r>
              <w:rPr>
                <w:rFonts w:ascii="Times New Roman"/>
                <w:b w:val="false"/>
                <w:i w:val="false"/>
                <w:color w:val="000000"/>
                <w:sz w:val="20"/>
              </w:rPr>
              <w:t xml:space="preserve"> </w:t>
            </w:r>
            <w:r>
              <w:rPr>
                <w:rFonts w:ascii="Times New Roman"/>
                <w:b/>
                <w:i w:val="false"/>
                <w:color w:val="000000"/>
                <w:sz w:val="20"/>
              </w:rPr>
              <w:t>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теміржолдардың көрсетілетін қызметтеріне рұқсат алуға өтінімі берілген кезден бастап субъектінің тұтынушының мұндай өтінімін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тұтынушылардың концессия шарттары бойынша теміржолдардың көрсетілетін қызметтеріне рұқсат алуға барлық өтінімдері субъектінің атына келіп түскен кезден бастап субъектінің оларды қарауының жалпы ұзақтығының (жұмыс күндерімен) осындай өтінімдердің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тұтынушыға поезды техникалық және/немесе коммерциялық қарап-тексеруге беру уақыты туралы алдын ала хабардар етуінің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тұтынушыны субъектінің алдын ала хабардар етуінің (тұтынушылардың теміржолдарды пайдалануы басталғанға дейін) жалпы ұзақтығының (жұмыс күндерімен) есепті жылғы барлық қарап-тексерулердің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көрсетілетін қызметті ұсынудың поездар қозғалысының бекітілген графигінен ауытқуының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поездар қозғалысының бекітілген графигінен тұтынушыларға көрсетілетін қызметті ұсынудың ауытқуының жалпы ұзақтығының (жұмыс күндерімен) есепті жылғы осындай ауытқулардың барлық жағдайларының санына қатынасы</w:t>
            </w:r>
          </w:p>
        </w:tc>
      </w:tr>
    </w:tbl>
    <w:bookmarkStart w:name="z133" w:id="115"/>
    <w:p>
      <w:pPr>
        <w:spacing w:after="0"/>
        <w:ind w:left="0"/>
        <w:jc w:val="both"/>
      </w:pPr>
      <w:r>
        <w:rPr>
          <w:rFonts w:ascii="Times New Roman"/>
          <w:b w:val="false"/>
          <w:i w:val="false"/>
          <w:color w:val="000000"/>
          <w:sz w:val="28"/>
        </w:rPr>
        <w:t>
      Бәсекелес кірме жол болмаған кезде кірме жолдар саласында:</w:t>
      </w:r>
    </w:p>
    <w:bookmarkEnd w:id="115"/>
    <w:bookmarkStart w:name="z134" w:id="116"/>
    <w:p>
      <w:pPr>
        <w:spacing w:after="0"/>
        <w:ind w:left="0"/>
        <w:jc w:val="both"/>
      </w:pPr>
      <w:r>
        <w:rPr>
          <w:rFonts w:ascii="Times New Roman"/>
          <w:b w:val="false"/>
          <w:i w:val="false"/>
          <w:color w:val="000000"/>
          <w:sz w:val="28"/>
        </w:rPr>
        <w:t>
      бәсекелес кірме жол болмаған жағдайда жылжымалы құрамның өтуі үшін кірме жолды беру;</w:t>
      </w:r>
    </w:p>
    <w:bookmarkEnd w:id="116"/>
    <w:bookmarkStart w:name="z135" w:id="117"/>
    <w:p>
      <w:pPr>
        <w:spacing w:after="0"/>
        <w:ind w:left="0"/>
        <w:jc w:val="both"/>
      </w:pPr>
      <w:r>
        <w:rPr>
          <w:rFonts w:ascii="Times New Roman"/>
          <w:b w:val="false"/>
          <w:i w:val="false"/>
          <w:color w:val="000000"/>
          <w:sz w:val="28"/>
        </w:rPr>
        <w:t>
      маневрлік жұмыстар, тиеу-түсіру, тасымалдау процесінің басқа да технологиялық операциялары үшін, сондай-ақ бәсекелес кірме жолы болмаған жағдайда тасымалдау процесінің технологиялық операцияларында көзделмеген жылжымалы құрамның тұрағы үшін кірме жолды беру.</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Реттеліп</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i w:val="false"/>
                <w:color w:val="000000"/>
                <w:sz w:val="20"/>
              </w:rPr>
              <w:t xml:space="preserve"> сапа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сенімділік</w:t>
            </w:r>
            <w:r>
              <w:rPr>
                <w:rFonts w:ascii="Times New Roman"/>
                <w:b w:val="false"/>
                <w:i w:val="false"/>
                <w:color w:val="000000"/>
                <w:sz w:val="20"/>
              </w:rPr>
              <w:t xml:space="preserve"> </w:t>
            </w:r>
            <w:r>
              <w:rPr>
                <w:rFonts w:ascii="Times New Roman"/>
                <w:b/>
                <w:i w:val="false"/>
                <w:color w:val="000000"/>
                <w:sz w:val="20"/>
              </w:rPr>
              <w:t>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есеп-қисабы</w:t>
            </w:r>
            <w:r>
              <w:rPr>
                <w:rFonts w:ascii="Times New Roman"/>
                <w:b w:val="false"/>
                <w:i w:val="false"/>
                <w:color w:val="000000"/>
                <w:sz w:val="20"/>
              </w:rPr>
              <w:t xml:space="preserve"> </w:t>
            </w:r>
            <w:r>
              <w:rPr>
                <w:rFonts w:ascii="Times New Roman"/>
                <w:b/>
                <w:i w:val="false"/>
                <w:color w:val="000000"/>
                <w:sz w:val="20"/>
              </w:rPr>
              <w:t>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тұтынушының кірме жолдарға рұқсат алуға арналған жолданымын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тұтынушылардың көрсетілетін қызметке рұқсат алуға арналған жолданымдары бойынша субъект шешім қабылдаған барлық жолданымдар субъектінің атына келіп түскен кезден бастап субъектінің оларды қарауының жалпы ұзақтығының (жұмыс күндерімен) тұтынушылардың осындай жолданымдарының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кірме жолдың көрсетілетін қызметін ұсынуды жоспарлы тоқтата тұру туралы тұтынушыны алдын ала хабардар 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8"/>
          <w:p>
            <w:pPr>
              <w:spacing w:after="20"/>
              <w:ind w:left="20"/>
              <w:jc w:val="both"/>
            </w:pPr>
            <w:r>
              <w:rPr>
                <w:rFonts w:ascii="Times New Roman"/>
                <w:b w:val="false"/>
                <w:i w:val="false"/>
                <w:color w:val="000000"/>
                <w:sz w:val="20"/>
              </w:rPr>
              <w:t xml:space="preserve">
Есепті жылы тұтынушыны субъектінің алдын ала хабардар етуінің (тұтынушыларды хабардар еткен кезден бастап қызмет көрсетуді жоспарлы </w:t>
            </w:r>
          </w:p>
          <w:bookmarkEnd w:id="118"/>
          <w:p>
            <w:pPr>
              <w:spacing w:after="20"/>
              <w:ind w:left="20"/>
              <w:jc w:val="both"/>
            </w:pPr>
            <w:r>
              <w:rPr>
                <w:rFonts w:ascii="Times New Roman"/>
                <w:b w:val="false"/>
                <w:i w:val="false"/>
                <w:color w:val="000000"/>
                <w:sz w:val="20"/>
              </w:rPr>
              <w:t>
түрде тоқтата тұру нақты басталғанға дейін) жалпы ұзақтығының (жұмыс күндерімен) есепті жылғы барлық жоспарлы тоқтатулардың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қызмет көрсету шарты бойынша міндеттемелерді бұзуы салдарынан туындаған залалдарды өтеу туралы тұтынушының жолданымын субъектінің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тұтынушылардың қызмет көрсету шарты бойынша міндеттемелерді бұзуы салдарынан туындаған залалдарды өтеу туралы жолданымдары бойынша субъект шешім қабылдаған жолданымдар келіп түскен кезден бастап субъектінің оларды қарауының жалпы ұзақтығының (жұмыс күндерімен) тұтынушылардың осындай жолданымдарының санына қатынасы</w:t>
            </w:r>
          </w:p>
        </w:tc>
      </w:tr>
    </w:tbl>
    <w:bookmarkStart w:name="z137" w:id="119"/>
    <w:p>
      <w:pPr>
        <w:spacing w:after="0"/>
        <w:ind w:left="0"/>
        <w:jc w:val="both"/>
      </w:pPr>
      <w:r>
        <w:rPr>
          <w:rFonts w:ascii="Times New Roman"/>
          <w:b w:val="false"/>
          <w:i w:val="false"/>
          <w:color w:val="000000"/>
          <w:sz w:val="28"/>
        </w:rPr>
        <w:t>
      Порттар саласында:</w:t>
      </w:r>
    </w:p>
    <w:bookmarkEnd w:id="119"/>
    <w:bookmarkStart w:name="z138" w:id="120"/>
    <w:p>
      <w:pPr>
        <w:spacing w:after="0"/>
        <w:ind w:left="0"/>
        <w:jc w:val="both"/>
      </w:pPr>
      <w:r>
        <w:rPr>
          <w:rFonts w:ascii="Times New Roman"/>
          <w:b w:val="false"/>
          <w:i w:val="false"/>
          <w:color w:val="000000"/>
          <w:sz w:val="28"/>
        </w:rPr>
        <w:t>
      кейіннен порттан (кеме қатынасынан) шыға отырып, мұнай мен мұнай өнімдерін танкерге/танкерден/танкерлерге құбыржолдары бойынша ауыстырып тиеу үшін кеменің теңіз портына кіргені үшін көрсетілетін қызметтер.</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Реттеліп</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i w:val="false"/>
                <w:color w:val="000000"/>
                <w:sz w:val="20"/>
              </w:rPr>
              <w:t xml:space="preserve"> сапа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сенімділік</w:t>
            </w:r>
            <w:r>
              <w:rPr>
                <w:rFonts w:ascii="Times New Roman"/>
                <w:b w:val="false"/>
                <w:i w:val="false"/>
                <w:color w:val="000000"/>
                <w:sz w:val="20"/>
              </w:rPr>
              <w:t xml:space="preserve"> </w:t>
            </w:r>
            <w:r>
              <w:rPr>
                <w:rFonts w:ascii="Times New Roman"/>
                <w:b/>
                <w:i w:val="false"/>
                <w:color w:val="000000"/>
                <w:sz w:val="20"/>
              </w:rPr>
              <w:t>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есеп-қисабы</w:t>
            </w:r>
            <w:r>
              <w:rPr>
                <w:rFonts w:ascii="Times New Roman"/>
                <w:b w:val="false"/>
                <w:i w:val="false"/>
                <w:color w:val="000000"/>
                <w:sz w:val="20"/>
              </w:rPr>
              <w:t xml:space="preserve"> </w:t>
            </w:r>
            <w:r>
              <w:rPr>
                <w:rFonts w:ascii="Times New Roman"/>
                <w:b/>
                <w:i w:val="false"/>
                <w:color w:val="000000"/>
                <w:sz w:val="20"/>
              </w:rPr>
              <w:t>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Танкерлердің порт акваториясындағы жүзуінің авариялық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порттың кінәсі бойынша тіркелген танкерлермен авариялық жағдайлар санының өткен жылы порт акваториясында тіркелген танкерлермен авариялық жағдайлар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өтуі үшін арнаны беру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кемелердің айлаққа өтуі үшін арнаны беру уақытының көрсетілетін қызметті ұсыну ұзақтығының есептік көрсеткішіне қатынасы (365 күн табиғи-климаттық жағдайлар бойынша 30 күнді және жоспарлы жөндеуге 5 күнді шегере отырып)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кіруі қызметін көрсетудің сапасына қанағаттанушылық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кеме иелерінен порттағы кемелердің кіруі көрсетілетін қызметтерінің сапасына келіп түскен шағымдары санының өткен жылы келіп түскен шағымдар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кемені өңдеу уақытының өткен жылы кемені өңдеу уақытына қатынасы (осы көрсеткіш бойынша серпін жаңа технологиялар енгізуге, техниканы жаңғыртуға, өндірістік процестердің автоматтандырылуына байланысты болуы мүмкін)</w:t>
            </w:r>
          </w:p>
        </w:tc>
      </w:tr>
    </w:tbl>
    <w:bookmarkStart w:name="z139" w:id="121"/>
    <w:p>
      <w:pPr>
        <w:spacing w:after="0"/>
        <w:ind w:left="0"/>
        <w:jc w:val="both"/>
      </w:pPr>
      <w:r>
        <w:rPr>
          <w:rFonts w:ascii="Times New Roman"/>
          <w:b w:val="false"/>
          <w:i w:val="false"/>
          <w:color w:val="000000"/>
          <w:sz w:val="28"/>
        </w:rPr>
        <w:t>
      Қазақстан Республикасының аумағы арқылы транзиттеу және Қазақстан Республикасының шегінен тыс жерге экспорттау мақсатында мұнайды және (немесе) мұнай өнімдерін тасымалдауды қоспағанда, оларды магистральдық құбыржолдар арқылы тасымалдау саласында:</w:t>
      </w:r>
    </w:p>
    <w:bookmarkEnd w:id="121"/>
    <w:bookmarkStart w:name="z140" w:id="122"/>
    <w:p>
      <w:pPr>
        <w:spacing w:after="0"/>
        <w:ind w:left="0"/>
        <w:jc w:val="both"/>
      </w:pPr>
      <w:r>
        <w:rPr>
          <w:rFonts w:ascii="Times New Roman"/>
          <w:b w:val="false"/>
          <w:i w:val="false"/>
          <w:color w:val="000000"/>
          <w:sz w:val="28"/>
        </w:rPr>
        <w:t>
      мұнайды магистральдық құбыржолдар арқылы тасымалдау жөніндегі көрсетілетін қызметтер:</w:t>
      </w:r>
    </w:p>
    <w:bookmarkEnd w:id="122"/>
    <w:bookmarkStart w:name="z141" w:id="123"/>
    <w:p>
      <w:pPr>
        <w:spacing w:after="0"/>
        <w:ind w:left="0"/>
        <w:jc w:val="both"/>
      </w:pPr>
      <w:r>
        <w:rPr>
          <w:rFonts w:ascii="Times New Roman"/>
          <w:b w:val="false"/>
          <w:i w:val="false"/>
          <w:color w:val="000000"/>
          <w:sz w:val="28"/>
        </w:rPr>
        <w:t>
      бірыңғай маршруттау бойынша операторлық қызмет;</w:t>
      </w:r>
    </w:p>
    <w:bookmarkEnd w:id="123"/>
    <w:bookmarkStart w:name="z142" w:id="124"/>
    <w:p>
      <w:pPr>
        <w:spacing w:after="0"/>
        <w:ind w:left="0"/>
        <w:jc w:val="both"/>
      </w:pPr>
      <w:r>
        <w:rPr>
          <w:rFonts w:ascii="Times New Roman"/>
          <w:b w:val="false"/>
          <w:i w:val="false"/>
          <w:color w:val="000000"/>
          <w:sz w:val="28"/>
        </w:rPr>
        <w:t>
      мұнайды магистральдық құбыржолдар жүйесі бойынша қайта айдау;</w:t>
      </w:r>
    </w:p>
    <w:bookmarkEnd w:id="124"/>
    <w:bookmarkStart w:name="z143" w:id="125"/>
    <w:p>
      <w:pPr>
        <w:spacing w:after="0"/>
        <w:ind w:left="0"/>
        <w:jc w:val="both"/>
      </w:pPr>
      <w:r>
        <w:rPr>
          <w:rFonts w:ascii="Times New Roman"/>
          <w:b w:val="false"/>
          <w:i w:val="false"/>
          <w:color w:val="000000"/>
          <w:sz w:val="28"/>
        </w:rPr>
        <w:t>
      теміржол цистерналарынан мұнайды төгу;</w:t>
      </w:r>
    </w:p>
    <w:bookmarkEnd w:id="125"/>
    <w:bookmarkStart w:name="z144" w:id="126"/>
    <w:p>
      <w:pPr>
        <w:spacing w:after="0"/>
        <w:ind w:left="0"/>
        <w:jc w:val="both"/>
      </w:pPr>
      <w:r>
        <w:rPr>
          <w:rFonts w:ascii="Times New Roman"/>
          <w:b w:val="false"/>
          <w:i w:val="false"/>
          <w:color w:val="000000"/>
          <w:sz w:val="28"/>
        </w:rPr>
        <w:t>
      мұнайды теміржол цистерналарына құю;</w:t>
      </w:r>
    </w:p>
    <w:bookmarkEnd w:id="126"/>
    <w:bookmarkStart w:name="z145" w:id="127"/>
    <w:p>
      <w:pPr>
        <w:spacing w:after="0"/>
        <w:ind w:left="0"/>
        <w:jc w:val="both"/>
      </w:pPr>
      <w:r>
        <w:rPr>
          <w:rFonts w:ascii="Times New Roman"/>
          <w:b w:val="false"/>
          <w:i w:val="false"/>
          <w:color w:val="000000"/>
          <w:sz w:val="28"/>
        </w:rPr>
        <w:t>
      мұнайды танкерлерге құю;</w:t>
      </w:r>
    </w:p>
    <w:bookmarkEnd w:id="127"/>
    <w:bookmarkStart w:name="z146" w:id="128"/>
    <w:p>
      <w:pPr>
        <w:spacing w:after="0"/>
        <w:ind w:left="0"/>
        <w:jc w:val="both"/>
      </w:pPr>
      <w:r>
        <w:rPr>
          <w:rFonts w:ascii="Times New Roman"/>
          <w:b w:val="false"/>
          <w:i w:val="false"/>
          <w:color w:val="000000"/>
          <w:sz w:val="28"/>
        </w:rPr>
        <w:t>
      автоцистерналардан мұнайды төгу;</w:t>
      </w:r>
    </w:p>
    <w:bookmarkEnd w:id="128"/>
    <w:bookmarkStart w:name="z147" w:id="129"/>
    <w:p>
      <w:pPr>
        <w:spacing w:after="0"/>
        <w:ind w:left="0"/>
        <w:jc w:val="both"/>
      </w:pPr>
      <w:r>
        <w:rPr>
          <w:rFonts w:ascii="Times New Roman"/>
          <w:b w:val="false"/>
          <w:i w:val="false"/>
          <w:color w:val="000000"/>
          <w:sz w:val="28"/>
        </w:rPr>
        <w:t>
      автоцистерналарға мұнай құю;</w:t>
      </w:r>
    </w:p>
    <w:bookmarkEnd w:id="129"/>
    <w:bookmarkStart w:name="z148" w:id="130"/>
    <w:p>
      <w:pPr>
        <w:spacing w:after="0"/>
        <w:ind w:left="0"/>
        <w:jc w:val="both"/>
      </w:pPr>
      <w:r>
        <w:rPr>
          <w:rFonts w:ascii="Times New Roman"/>
          <w:b w:val="false"/>
          <w:i w:val="false"/>
          <w:color w:val="000000"/>
          <w:sz w:val="28"/>
        </w:rPr>
        <w:t>
      мұнайды сақтау;</w:t>
      </w:r>
    </w:p>
    <w:bookmarkEnd w:id="130"/>
    <w:bookmarkStart w:name="z149" w:id="131"/>
    <w:p>
      <w:pPr>
        <w:spacing w:after="0"/>
        <w:ind w:left="0"/>
        <w:jc w:val="both"/>
      </w:pPr>
      <w:r>
        <w:rPr>
          <w:rFonts w:ascii="Times New Roman"/>
          <w:b w:val="false"/>
          <w:i w:val="false"/>
          <w:color w:val="000000"/>
          <w:sz w:val="28"/>
        </w:rPr>
        <w:t>
      мұнайды ауыстырып тиеу;</w:t>
      </w:r>
    </w:p>
    <w:bookmarkEnd w:id="131"/>
    <w:bookmarkStart w:name="z150" w:id="132"/>
    <w:p>
      <w:pPr>
        <w:spacing w:after="0"/>
        <w:ind w:left="0"/>
        <w:jc w:val="both"/>
      </w:pPr>
      <w:r>
        <w:rPr>
          <w:rFonts w:ascii="Times New Roman"/>
          <w:b w:val="false"/>
          <w:i w:val="false"/>
          <w:color w:val="000000"/>
          <w:sz w:val="28"/>
        </w:rPr>
        <w:t>
      мұнайды араластыру.</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Реттеліп</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i w:val="false"/>
                <w:color w:val="000000"/>
                <w:sz w:val="20"/>
              </w:rPr>
              <w:t xml:space="preserve"> сапа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сенімділік</w:t>
            </w:r>
            <w:r>
              <w:rPr>
                <w:rFonts w:ascii="Times New Roman"/>
                <w:b w:val="false"/>
                <w:i w:val="false"/>
                <w:color w:val="000000"/>
                <w:sz w:val="20"/>
              </w:rPr>
              <w:t xml:space="preserve"> </w:t>
            </w:r>
            <w:r>
              <w:rPr>
                <w:rFonts w:ascii="Times New Roman"/>
                <w:b/>
                <w:i w:val="false"/>
                <w:color w:val="000000"/>
                <w:sz w:val="20"/>
              </w:rPr>
              <w:t>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есеп-қисабы</w:t>
            </w:r>
            <w:r>
              <w:rPr>
                <w:rFonts w:ascii="Times New Roman"/>
                <w:b w:val="false"/>
                <w:i w:val="false"/>
                <w:color w:val="000000"/>
                <w:sz w:val="20"/>
              </w:rPr>
              <w:t xml:space="preserve"> </w:t>
            </w:r>
            <w:r>
              <w:rPr>
                <w:rFonts w:ascii="Times New Roman"/>
                <w:b/>
                <w:i w:val="false"/>
                <w:color w:val="000000"/>
                <w:sz w:val="20"/>
              </w:rPr>
              <w:t>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мұнайды (немесе) мұнай өнімдерін магистральдық құбыржолдар арқылы тасымалдауды біржақты тоқтата тұру туралы тұтынушыны алдын ала хабардар 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субъектінің мұнайды (немесе) мұнай өнімдерін магистральдық құбыржолдар арқылы тасымалдауды біржақты тоқтата тұру туралы тұтынушыны хабардар етуінің жалпы ұзақтығының (жұмыс күндерімен) есепті жылғы осындай тоқтата тұрулардың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қызмет көрсетуге арналған шарт бойынша міндеттемелерді бұзуы салдарынан туындаған шығындарды өтеу туралы тұтынушының жолданымын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субъектінің қызмет көрсетуге арналған шарт бойынша міндеттемелерді бұзуы салдарынан туындаған шығындарды өтеу туралы тұтынушының жолданымы бойынша субъект шешім қабылдаған өтінімдер субъектінің атына келіп түскен кезден бастап субъектінің оларды қарауының жалпы ұзақтығының (жұмыс күндерімен) тұтынушылардың осындай жолданымдарының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нәтижесінде мұнайды және (немесе) мұнай өнімдерін тасымалдау жөніндегі қызметтер көрсетуді тоқтқан жағдайда мұнайды және (немесе) мұнай өнімдерін магистральдық құбыржолдар арқылы тасымалдауды авариялық тоқтатуға ден қою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авариялар нәтижесінде мұнайды және (немесе) мұнай өнімдерін тасымалдау жөніндегі қызметтер көрсетуді тоқтатқан жағдайда мұнайды және (немесе) мұнай өнімдерін тасымалдауды тоқтатудың жалпы ұзақтығының (сағаттармен) есепті жылғы авариялық тоқтатулардың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 тоқтатудың бір тұтынушыға шаққандағы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қызмет көрсетудің барлық (жоспарлы және жоспардан тыс) тоқтатуларының жалпы ұзақтығының тұтынушылардың жалпы санына қатынасы</w:t>
            </w:r>
          </w:p>
        </w:tc>
      </w:tr>
    </w:tbl>
    <w:bookmarkStart w:name="z151" w:id="133"/>
    <w:p>
      <w:pPr>
        <w:spacing w:after="0"/>
        <w:ind w:left="0"/>
        <w:jc w:val="both"/>
      </w:pPr>
      <w:r>
        <w:rPr>
          <w:rFonts w:ascii="Times New Roman"/>
          <w:b w:val="false"/>
          <w:i w:val="false"/>
          <w:color w:val="000000"/>
          <w:sz w:val="28"/>
        </w:rPr>
        <w:t>
      Топырақтың жылуын, жерасты суларын, өзендерді, су айдындарын, өнеркәсіптік кәсіпорындардың және электр станцияларының, кәріздік-тазарту құрылысжайларының сарқынды суларын пайдалана отырып өндірілген жылу энергиясын қоспағанда, жылу энергиясын өндіру, беру, бөлу және (немесе) онымен жабдықтау саласында:</w:t>
      </w:r>
    </w:p>
    <w:bookmarkEnd w:id="133"/>
    <w:bookmarkStart w:name="z152" w:id="134"/>
    <w:p>
      <w:pPr>
        <w:spacing w:after="0"/>
        <w:ind w:left="0"/>
        <w:jc w:val="both"/>
      </w:pPr>
      <w:r>
        <w:rPr>
          <w:rFonts w:ascii="Times New Roman"/>
          <w:b w:val="false"/>
          <w:i w:val="false"/>
          <w:color w:val="000000"/>
          <w:sz w:val="28"/>
        </w:rPr>
        <w:t>
      жылу энергиясын өндіру</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сапасының</w:t>
            </w:r>
            <w:r>
              <w:rPr>
                <w:rFonts w:ascii="Times New Roman"/>
                <w:b w:val="false"/>
                <w:i w:val="false"/>
                <w:color w:val="000000"/>
                <w:sz w:val="20"/>
              </w:rPr>
              <w:t xml:space="preserve"> </w:t>
            </w:r>
            <w:r>
              <w:rPr>
                <w:rFonts w:ascii="Times New Roman"/>
                <w:b/>
                <w:i w:val="false"/>
                <w:color w:val="000000"/>
                <w:sz w:val="20"/>
              </w:rPr>
              <w:t>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есеп-қисабы</w:t>
            </w:r>
            <w:r>
              <w:rPr>
                <w:rFonts w:ascii="Times New Roman"/>
                <w:b w:val="false"/>
                <w:i w:val="false"/>
                <w:color w:val="000000"/>
                <w:sz w:val="20"/>
              </w:rPr>
              <w:t xml:space="preserve"> </w:t>
            </w:r>
            <w:r>
              <w:rPr>
                <w:rFonts w:ascii="Times New Roman"/>
                <w:b/>
                <w:i w:val="false"/>
                <w:color w:val="000000"/>
                <w:sz w:val="20"/>
              </w:rPr>
              <w:t>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тұтынушыны жылу энергиясын өндіруді жоспарлы тоқтату туралы алдын ала хабардар 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субъектінің тұтынушыны алдын ала хабардар етуінің жалпы ұзақтығының (жұмыс күндерінде) (жылу энергиясын өндіруді жоспардан тыс нақты тоқтату басталғанға дейін) есепті жылғы барлық жоспарлы тоқтатулардың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 сенімділігінің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өндіруді жоспардан тыс тоқтатулардың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жылу энергиясын өндіруді жоспардан тыс тоқтатулардың жалпы ұзақтығының (жұмыс күндерінде) есепті жылғы осындай тоқтатулардың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 тоқтатудың бір тұтынушыға шаққандағы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қызмет көрсетудің барлық (жоспарлы және жоспардан тыс) тоқтатуларының жалпы ұзақтығының тұтынушылардың жалпы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 тоқтатудың бір тұтынушыға шаққанда жиілігі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қызмет көрсетуді барлық (жоспарлы және жоспардан тыс) тоқтатулардың жалпы санының тұтынушылардың жалпы санына қатынасы</w:t>
            </w:r>
          </w:p>
        </w:tc>
      </w:tr>
    </w:tbl>
    <w:bookmarkStart w:name="z153" w:id="135"/>
    <w:p>
      <w:pPr>
        <w:spacing w:after="0"/>
        <w:ind w:left="0"/>
        <w:jc w:val="both"/>
      </w:pPr>
      <w:r>
        <w:rPr>
          <w:rFonts w:ascii="Times New Roman"/>
          <w:b w:val="false"/>
          <w:i w:val="false"/>
          <w:color w:val="000000"/>
          <w:sz w:val="28"/>
        </w:rPr>
        <w:t>
      Топырақтың жылуын, жерасты суларын, өзендерді, су айдындарын, өнеркәсіптік кәсіпорындардың және электр станцияларының, кәріздік-тазарту құрылысжайларының сарқынды суларын пайдалана отырып өндірілген жылу энергиясын қоспағанда, жылу энергиясын өндіру, беру, бөлу және (немесе) онымен жабдықтау саласында:</w:t>
      </w:r>
    </w:p>
    <w:bookmarkEnd w:id="135"/>
    <w:bookmarkStart w:name="z154" w:id="136"/>
    <w:p>
      <w:pPr>
        <w:spacing w:after="0"/>
        <w:ind w:left="0"/>
        <w:jc w:val="both"/>
      </w:pPr>
      <w:r>
        <w:rPr>
          <w:rFonts w:ascii="Times New Roman"/>
          <w:b w:val="false"/>
          <w:i w:val="false"/>
          <w:color w:val="000000"/>
          <w:sz w:val="28"/>
        </w:rPr>
        <w:t>
      жылу энергиясын беру және бөлу</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сапасының</w:t>
            </w:r>
            <w:r>
              <w:rPr>
                <w:rFonts w:ascii="Times New Roman"/>
                <w:b w:val="false"/>
                <w:i w:val="false"/>
                <w:color w:val="000000"/>
                <w:sz w:val="20"/>
              </w:rPr>
              <w:t xml:space="preserve"> </w:t>
            </w:r>
            <w:r>
              <w:rPr>
                <w:rFonts w:ascii="Times New Roman"/>
                <w:b/>
                <w:i w:val="false"/>
                <w:color w:val="000000"/>
                <w:sz w:val="20"/>
              </w:rPr>
              <w:t>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есеп-қисабы</w:t>
            </w:r>
            <w:r>
              <w:rPr>
                <w:rFonts w:ascii="Times New Roman"/>
                <w:b w:val="false"/>
                <w:i w:val="false"/>
                <w:color w:val="000000"/>
                <w:sz w:val="20"/>
              </w:rPr>
              <w:t xml:space="preserve"> </w:t>
            </w:r>
            <w:r>
              <w:rPr>
                <w:rFonts w:ascii="Times New Roman"/>
                <w:b/>
                <w:i w:val="false"/>
                <w:color w:val="000000"/>
                <w:sz w:val="20"/>
              </w:rPr>
              <w:t>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тұтынушыны жылу энергиясын беруді және (немесе) бөлуді жоспарлы тоқтату туралы алдын ала хабардар 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субъектінің тұтынушыларды алдын ала хабардар етуінің (тұтынушыларды хабардар еткен кезден бастап жылу энергиясын беруді және (немесе) бөлуді нақты жоспарлы тоқтату басталғанға дейін) жалпы ұзақтығының (жұмыс күндерінде) есепті жылғы барлық жоспарлы тоқтатулардың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жылумен жабдықтауды тоқтату немесе жылу энергиясы сапасының аутқуы салдарынан берілген жылу энергиясы үшін төлем сомасын қайта есептеуге берілген өтініші берілген кезден бастап тұтынушының өтінішін субъектінің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тұтынушылардың жылумен жабдықтауды тоқтату немесе жылу энергиясы сапасының аутқуы салдарынан берілген жылу энергиясы үшін төлем сомасын қайта есептеуге берілген өтініштері бойынша субъект шешім қабылдаған барлық өтініштер субъектінің атына келіп түскен кезден бастап субъектінің оларды қарауының жалпы ұзақтығының (жұмыс күндерімен) тұтынушылардың осындай өтініштерінің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 сенімдігінің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объектіге шаққандағы қызмет көрсетуді тоқтатудың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жылда қызмет көрсетуді жоспардан тыс тоқтатудың жалпы ұзақтығының объектілердің жалпы санына қатынасы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объектіге шаққандағы жоспардан тыс қызмет көрсетуді тоқтатудың жиілігі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жылда қызмет көрсетуді жоспардан тыс тоқтатудың жалпы санының объектілердің жалпы санына қатынасы </w:t>
            </w:r>
          </w:p>
        </w:tc>
      </w:tr>
    </w:tbl>
    <w:bookmarkStart w:name="z155" w:id="137"/>
    <w:p>
      <w:pPr>
        <w:spacing w:after="0"/>
        <w:ind w:left="0"/>
        <w:jc w:val="both"/>
      </w:pPr>
      <w:r>
        <w:rPr>
          <w:rFonts w:ascii="Times New Roman"/>
          <w:b w:val="false"/>
          <w:i w:val="false"/>
          <w:color w:val="000000"/>
          <w:sz w:val="28"/>
        </w:rPr>
        <w:t>
      топырақтың жылуын, жерасты суларын, өзендерді, су айдындарын, өнеркәсіптік кәсіпорындардың және электр станцияларының, кәріздік-тазарту құрылысжайларының сарқынды суларын пайдалана отырып өндірілген жылу энергиясын қоспағанда, жылу энергиясын өндіру, беру, бөлу және (немесе) онымен жабдықтау саласында:</w:t>
      </w:r>
    </w:p>
    <w:bookmarkEnd w:id="137"/>
    <w:bookmarkStart w:name="z156" w:id="138"/>
    <w:p>
      <w:pPr>
        <w:spacing w:after="0"/>
        <w:ind w:left="0"/>
        <w:jc w:val="both"/>
      </w:pPr>
      <w:r>
        <w:rPr>
          <w:rFonts w:ascii="Times New Roman"/>
          <w:b w:val="false"/>
          <w:i w:val="false"/>
          <w:color w:val="000000"/>
          <w:sz w:val="28"/>
        </w:rPr>
        <w:t>
      жылу энергиясымен жабдықтау</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Реттеліп</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i w:val="false"/>
                <w:color w:val="000000"/>
                <w:sz w:val="20"/>
              </w:rPr>
              <w:t xml:space="preserve"> сапа </w:t>
            </w:r>
            <w:r>
              <w:rPr>
                <w:rFonts w:ascii="Times New Roman"/>
                <w:b/>
                <w:i w:val="false"/>
                <w:color w:val="000000"/>
                <w:sz w:val="20"/>
              </w:rPr>
              <w:t>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есеп-қисабы</w:t>
            </w:r>
            <w:r>
              <w:rPr>
                <w:rFonts w:ascii="Times New Roman"/>
                <w:b w:val="false"/>
                <w:i w:val="false"/>
                <w:color w:val="000000"/>
                <w:sz w:val="20"/>
              </w:rPr>
              <w:t xml:space="preserve"> </w:t>
            </w:r>
            <w:r>
              <w:rPr>
                <w:rFonts w:ascii="Times New Roman"/>
                <w:b/>
                <w:i w:val="false"/>
                <w:color w:val="000000"/>
                <w:sz w:val="20"/>
              </w:rPr>
              <w:t>ф</w:t>
            </w:r>
            <w:r>
              <w:rPr>
                <w:rFonts w:ascii="Times New Roman"/>
                <w:b/>
                <w:i w:val="false"/>
                <w:color w:val="000000"/>
                <w:sz w:val="20"/>
              </w:rPr>
              <w:t>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қосылу үшін тұтынушының жылумен жабдықтау шартын жасасуға өтінішін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жылу энергиясымен жабдықтау бойынша қызметтерді көрсетуге шарт жасасуға өтініштерді қарауының жалпы ұзақтығының (күнтізбелік күндерде) осындай өтініштердің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қызметтердің сапасының, оның ішінде ақы төлеуге берілген шоттардың мәселелері бойынша тұтынушылардың өтінімдеріне жауаптарды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ұсынылған қызметтердің сапасының, оның ішінде ақы төлеуге берілген шоттардың мәселелері бойынша тұтынушылардың жолданымдарын қарауының жалпы ұзақтығының (күнтізбелік күндерде) тұтынушылардың осындай жолданымдардың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қызметтің сенімділігі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қызметтері үшін шоттарды қате берудің расталған фактілерінің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қызметтері үшін шоттарды қате беру фактілерінің расталған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реттеліп көрсетілетін қызметтер үшін тұтынушылардан төлемдердің жиналуы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кірістерді шегерумен ақы төлеу сомасының есепке жазу сомасына қатынасы</w:t>
            </w:r>
          </w:p>
        </w:tc>
      </w:tr>
    </w:tbl>
    <w:bookmarkStart w:name="z157" w:id="139"/>
    <w:p>
      <w:pPr>
        <w:spacing w:after="0"/>
        <w:ind w:left="0"/>
        <w:jc w:val="both"/>
      </w:pPr>
      <w:r>
        <w:rPr>
          <w:rFonts w:ascii="Times New Roman"/>
          <w:b w:val="false"/>
          <w:i w:val="false"/>
          <w:color w:val="000000"/>
          <w:sz w:val="28"/>
        </w:rPr>
        <w:t>
      Сумен жабдықтау және (немесе) су бұру саласында:</w:t>
      </w:r>
    </w:p>
    <w:bookmarkEnd w:id="139"/>
    <w:bookmarkStart w:name="z158" w:id="140"/>
    <w:p>
      <w:pPr>
        <w:spacing w:after="0"/>
        <w:ind w:left="0"/>
        <w:jc w:val="both"/>
      </w:pPr>
      <w:r>
        <w:rPr>
          <w:rFonts w:ascii="Times New Roman"/>
          <w:b w:val="false"/>
          <w:i w:val="false"/>
          <w:color w:val="000000"/>
          <w:sz w:val="28"/>
        </w:rPr>
        <w:t>
      суды тарату желілері арқылы беру</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Реттеліп</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i w:val="false"/>
                <w:color w:val="000000"/>
                <w:sz w:val="20"/>
              </w:rPr>
              <w:t xml:space="preserve"> сапа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сенімділік</w:t>
            </w:r>
            <w:r>
              <w:rPr>
                <w:rFonts w:ascii="Times New Roman"/>
                <w:b w:val="false"/>
                <w:i w:val="false"/>
                <w:color w:val="000000"/>
                <w:sz w:val="20"/>
              </w:rPr>
              <w:t xml:space="preserve"> </w:t>
            </w:r>
            <w:r>
              <w:rPr>
                <w:rFonts w:ascii="Times New Roman"/>
                <w:b/>
                <w:i w:val="false"/>
                <w:color w:val="000000"/>
                <w:sz w:val="20"/>
              </w:rPr>
              <w:t>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есеп-қисабы</w:t>
            </w:r>
            <w:r>
              <w:rPr>
                <w:rFonts w:ascii="Times New Roman"/>
                <w:b w:val="false"/>
                <w:i w:val="false"/>
                <w:color w:val="000000"/>
                <w:sz w:val="20"/>
              </w:rPr>
              <w:t xml:space="preserve"> </w:t>
            </w:r>
            <w:r>
              <w:rPr>
                <w:rFonts w:ascii="Times New Roman"/>
                <w:b/>
                <w:i w:val="false"/>
                <w:color w:val="000000"/>
                <w:sz w:val="20"/>
              </w:rPr>
              <w:t>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көрсетілетін қызметке рұқсат алуға арналған өтінімін субъектінің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тұтынушылардың көрсетілетін қызметке рұқсат алуға арналған өтінімдері бойынша субъект шешім қабылдаған барлық өтінімдер субъектінің атына келіп түскен кезден бастап субъектінің оларды қарауының жалпы ұзақтығының (жұмыс күндерімен) тұтынушылардың осындай өтінімдерінің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объектілерін субъектінің сумен жабдықтау желілеріне қосуға техникалық шарттарды беруге тұтынушыдан өтініш алған кезден бастап тұтынушыға оны беру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тұтынушылардың объектілерін субъектінің сумен жабдықтау желілеріне қосуға техникалық шарттарды беруге өтініштері субъектінің атына келіп түскен кезден бастап субъектінің оларды беруінің жалпы ұзақтығының (жұмыс күндерімен) осындай өтініштердің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 төлемегені үшін көрсетілетін қызмет ұсынуды тоқтата тұру жағдайларын қоспағанда, субъектінің тұтынушыға көрсетілетін қызметті ұсынуды бір тәуліктен артық тоқтата тұру туралы тұтынушыны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субъектінің ақы төлемегені үшін көрсетілетін қызмет ұсынуды тоқтата тұру жағдайларын қоспағанда, субъектінің тұтынушыға көрсетілетін қызметті ұсынуды бір тәуліктен артық тоқтата тұрған кезіне дейін тұтынушыны алдын ала хабардар етуінің жалпы ұзақтығының (жұмыс күндерімен) есепті жылы тұтынушыларға көрсетілетін қызметтің ұсынылуының барлық тоқтатулары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 тоқтата тұру себебі жойылған кезден бастап субъектінің тұтынушыға көрсетілетін қызметті ұсынуды қалпына келтіру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 тоқтата тұру себебі жойылған кезден бастап субъектінің көрсетілетін қызметті толық қалпына келтіруіне дейінгі жалпы ұзақтықтың (күнтізбелік күнмен) есептік жылғы осындай барлық тоқтата тұрулардың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(немесе) су бұру жүйесі құрылысының жұмысында туындаған ақаулар туралы мұндай шағымды кәсіпорын кеңсесі арқылы жазбаша нысанда немесе диспетчерлік орталық арқылы ауызша нысанда алған кезден бастап тұтынушының шағымына субъектінің ден қою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су бұру жүйесі құрылысының жұмысында туындаған ақаулар туралы тұтынушылардың шағымдарын алған кезден бастап осы құрылыстың жұмысы толық қалпына келтірілген кезге дейін жалпы ұзақтықтың (ауызша жүгінген кезде сағаттармен және жазбаша жүгінген кезде жұмыс күнімен) есепті жылы келіп түскен осындай барлық шағымдардың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есепке алу аспаптарының жұмысында туындаған ақаулар туралы шағымы түскен кезден бастап субъектінің осындай шағымға ден қою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есепке алу аспаптарының жұмысында туындаған ақаулар туралы тұтынушылардың шағымын алған кезден бастап осы аспаптың жұмысы толық қалпына келтірілген кезге дейінгі жалпы ұзақтықтың (сағаттармен) есепті жылы келіп түскен барлық шағымдардың санына қатынасы</w:t>
            </w:r>
          </w:p>
        </w:tc>
      </w:tr>
    </w:tbl>
    <w:bookmarkStart w:name="z159" w:id="141"/>
    <w:p>
      <w:pPr>
        <w:spacing w:after="0"/>
        <w:ind w:left="0"/>
        <w:jc w:val="both"/>
      </w:pPr>
      <w:r>
        <w:rPr>
          <w:rFonts w:ascii="Times New Roman"/>
          <w:b w:val="false"/>
          <w:i w:val="false"/>
          <w:color w:val="000000"/>
          <w:sz w:val="28"/>
        </w:rPr>
        <w:t>
      Сумен жабдықтау және (немесе) су бұру саласында:</w:t>
      </w:r>
    </w:p>
    <w:bookmarkEnd w:id="141"/>
    <w:bookmarkStart w:name="z160" w:id="142"/>
    <w:p>
      <w:pPr>
        <w:spacing w:after="0"/>
        <w:ind w:left="0"/>
        <w:jc w:val="both"/>
      </w:pPr>
      <w:r>
        <w:rPr>
          <w:rFonts w:ascii="Times New Roman"/>
          <w:b w:val="false"/>
          <w:i w:val="false"/>
          <w:color w:val="000000"/>
          <w:sz w:val="28"/>
        </w:rPr>
        <w:t>
      сарқынды суларды бұру.</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Реттеліп</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i w:val="false"/>
                <w:color w:val="000000"/>
                <w:sz w:val="20"/>
              </w:rPr>
              <w:t xml:space="preserve"> сапа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сенімділік</w:t>
            </w:r>
            <w:r>
              <w:rPr>
                <w:rFonts w:ascii="Times New Roman"/>
                <w:b w:val="false"/>
                <w:i w:val="false"/>
                <w:color w:val="000000"/>
                <w:sz w:val="20"/>
              </w:rPr>
              <w:t xml:space="preserve"> </w:t>
            </w:r>
            <w:r>
              <w:rPr>
                <w:rFonts w:ascii="Times New Roman"/>
                <w:b/>
                <w:i w:val="false"/>
                <w:color w:val="000000"/>
                <w:sz w:val="20"/>
              </w:rPr>
              <w:t>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есеп-қисабы</w:t>
            </w:r>
            <w:r>
              <w:rPr>
                <w:rFonts w:ascii="Times New Roman"/>
                <w:b w:val="false"/>
                <w:i w:val="false"/>
                <w:color w:val="000000"/>
                <w:sz w:val="20"/>
              </w:rPr>
              <w:t xml:space="preserve"> </w:t>
            </w:r>
            <w:r>
              <w:rPr>
                <w:rFonts w:ascii="Times New Roman"/>
                <w:b/>
                <w:i w:val="false"/>
                <w:color w:val="000000"/>
                <w:sz w:val="20"/>
              </w:rPr>
              <w:t>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көрсетілетін қызметке рұқсат алуға арналған өтінімін субъектінің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тұтынушылардың көрсетілетін қызметке рұқсат алуға арналған өтінімдері бойынша субъект шешім қабылдаған өтінімдер субъектінің атына келіп түскен кезден бастап субъектінің оларды қарауының жалпы ұзақтығының (жұмыс күндерімен) тұтынушылардың осындай өтінімдерінің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Тұтынушыдан өтініш алған кезден бастап тұтынушының объектілерін субъектінің су бұру желілеріне қосуға арналған техникалық шарттардың тұтынушыға берілу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тұтынушылардың объектілерін субъектінің су бұру желілеріне қосуға арналған техникалық шарттарды беру бойынша субъект шешім қабылдаған өтініштер субъектінің атына келіп түскен кезден бастап субъектінің оларды қарауының жалпы ұзақтығының (жұмыс күндерімен) тұтынушылардың осындай өтініштерінің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көрсетілетін қызметті ұсынуды тоқтата тұру туралы cубъектінің тұтынушыны алдын ала хабардар 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субъектінің тұтынушыны алдын ала хабардар етуінің жалпы ұзақтығының (жұмыс күндерімен) (тұтынушыларды хабардар еткен кезден бастап қызмет көрсетуді нақты тоқтата тұрғанға дейін) есепті жылы осындай тұтынушыларға көрсетілетін қызметті ұсынудың барлық тоқтата тұруының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 тоқтата тұру себептері жойылған кезден бастап субъектінің тұтынушыға көрсетілетін қызметті ұсынуды қалпына келтіру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ұсынуды тоқтата тұру себептерін жойған кезден бастап субъектінің қызмет көрсетуді толық қалпына келтіруіне дейінгі жалпы ұзақтықтың (жұмыс күндерімен) есептік жылғы осындай тоқтата тұрулардың санына қатынасы</w:t>
            </w:r>
          </w:p>
        </w:tc>
      </w:tr>
    </w:tbl>
    <w:bookmarkStart w:name="z161" w:id="143"/>
    <w:p>
      <w:pPr>
        <w:spacing w:after="0"/>
        <w:ind w:left="0"/>
        <w:jc w:val="both"/>
      </w:pPr>
      <w:r>
        <w:rPr>
          <w:rFonts w:ascii="Times New Roman"/>
          <w:b w:val="false"/>
          <w:i w:val="false"/>
          <w:color w:val="000000"/>
          <w:sz w:val="28"/>
        </w:rPr>
        <w:t>
      Сумен жабдықтау және (немесе) су бұру саласында:</w:t>
      </w:r>
    </w:p>
    <w:bookmarkEnd w:id="143"/>
    <w:bookmarkStart w:name="z162" w:id="144"/>
    <w:p>
      <w:pPr>
        <w:spacing w:after="0"/>
        <w:ind w:left="0"/>
        <w:jc w:val="both"/>
      </w:pPr>
      <w:r>
        <w:rPr>
          <w:rFonts w:ascii="Times New Roman"/>
          <w:b w:val="false"/>
          <w:i w:val="false"/>
          <w:color w:val="000000"/>
          <w:sz w:val="28"/>
        </w:rPr>
        <w:t>
      суды магистральдық құбыржолдары арқылы беру;</w:t>
      </w:r>
    </w:p>
    <w:bookmarkEnd w:id="144"/>
    <w:bookmarkStart w:name="z163" w:id="145"/>
    <w:p>
      <w:pPr>
        <w:spacing w:after="0"/>
        <w:ind w:left="0"/>
        <w:jc w:val="both"/>
      </w:pPr>
      <w:r>
        <w:rPr>
          <w:rFonts w:ascii="Times New Roman"/>
          <w:b w:val="false"/>
          <w:i w:val="false"/>
          <w:color w:val="000000"/>
          <w:sz w:val="28"/>
        </w:rPr>
        <w:t>
      суды арналар арқылы беру.</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Реттеліп</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i w:val="false"/>
                <w:color w:val="000000"/>
                <w:sz w:val="20"/>
              </w:rPr>
              <w:t xml:space="preserve"> сапа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сенімділік</w:t>
            </w:r>
            <w:r>
              <w:rPr>
                <w:rFonts w:ascii="Times New Roman"/>
                <w:b w:val="false"/>
                <w:i w:val="false"/>
                <w:color w:val="000000"/>
                <w:sz w:val="20"/>
              </w:rPr>
              <w:t xml:space="preserve"> </w:t>
            </w:r>
            <w:r>
              <w:rPr>
                <w:rFonts w:ascii="Times New Roman"/>
                <w:b/>
                <w:i w:val="false"/>
                <w:color w:val="000000"/>
                <w:sz w:val="20"/>
              </w:rPr>
              <w:t>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есеп-қисабы</w:t>
            </w:r>
            <w:r>
              <w:rPr>
                <w:rFonts w:ascii="Times New Roman"/>
                <w:b w:val="false"/>
                <w:i w:val="false"/>
                <w:color w:val="000000"/>
                <w:sz w:val="20"/>
              </w:rPr>
              <w:t xml:space="preserve"> </w:t>
            </w:r>
            <w:r>
              <w:rPr>
                <w:rFonts w:ascii="Times New Roman"/>
                <w:b/>
                <w:i w:val="false"/>
                <w:color w:val="000000"/>
                <w:sz w:val="20"/>
              </w:rPr>
              <w:t>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көрсетілетін қызметке рұқсат алуға арналған өтінімін субъектінің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тұтынушылардың көрсетілетін қызметке рұқсат алуға арналған өтінімдері бойынша субъект шешім қабылдаған барлық өтінімдер субъектінің атына келіп түскен кезден бастап субъектінің оларды қарауының жалпы ұзақтығының (жұмыс күндерімен) тұтынушылардың осындай өтінімдерінің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Тұтынушыдан өтініш алған кезден бастап тұтынушылардың объектілерін субъектінің сумен жабдықтау желілеріне қосуға арналған техникалық шарттарды тұтынушыға беру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тұтынушылардың объектілерін субъектінің сумен жабдықтау желілеріне қосуға арналған техникалық шарттарды тұтынушыға беру туралы субъект шешім қабылдаған барлық өтініштер субъектінің атына келіп түскен кезден бастап субъектінің оларды қарауының жалпы ұзақтығының (жұмыс күндерімен) осындай өтініштердің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төлемегені үшін көрсетілетін қызметті ұсынуды тоқтата тұру жағдайларын қоспағанда, тұтынушыға көрсетілетін қызметті ұсынуды бір тәуліктен астам тоқтата тұру туралы субъектінің тұтынушыны алдын ала хабардар 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ақы төлемегені үшін көрсетілетін қызметті ұсынуды тоқтата тұру жағдайларын қоспағанда, тұтынушыға көрсетілетін қызметті ұсынуды бір тәуліктен астам тоқтата тұру туралы субъектінің тұтынушыны алдын ала хабардар ету етуінің жалпы ұзақтығының (жұмыс күндерімен) есепті жылы тұтынушыларға көрсетілетін қызметті ұсынуының барлық тоқтата тұруларының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ұсынуды тоқтата тұру себебі жойылған кезден бастап субъектінің тұтынушыға көрсетілетін қызметті ұсынуды қалпына келтіру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ұсынуды тоқтата тұру себебі жойылған кезден бастап субъектінің көрсетілетін қызметті ұсынуды қалпына келтіргеніне дейінгі жалпы ұзақтығының (күнтізбелік күнмен) есепті жылғы осындай барлық тоқтата тұрулардың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(немесе) су бұру жүйесі құрылысының жұмысында туындаған ақаулар туралы шағымды кәсіпорын кеңсесі арқылы жазбаша нысанда немесе диспетчерлік орталық арқылы ауызша нысанда алған кезден бастап субъектінің тұтынушының осындай шағымына ден қою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су бұру жүйесі құрылысының жұмысында туындаған ақаулар туралы тұтынушылардың шағымдарын алған кезден бастап осы құрылыстың жұмысын толық қалпына келтірген кезге дейінгі жалпы ұзақтығының (ауызша жүгінген кезде сағат және жазбаша жүгінген кезде жұмыс күні) есепті жылы келіп түскен осындай шағымдардың барлығының санына қатынасы</w:t>
            </w:r>
          </w:p>
        </w:tc>
      </w:tr>
    </w:tbl>
    <w:bookmarkStart w:name="z164" w:id="146"/>
    <w:p>
      <w:pPr>
        <w:spacing w:after="0"/>
        <w:ind w:left="0"/>
        <w:jc w:val="both"/>
      </w:pPr>
      <w:r>
        <w:rPr>
          <w:rFonts w:ascii="Times New Roman"/>
          <w:b w:val="false"/>
          <w:i w:val="false"/>
          <w:color w:val="000000"/>
          <w:sz w:val="28"/>
        </w:rPr>
        <w:t>
      Сумен жабдықтау және (немесе) су бұру саласында:</w:t>
      </w:r>
    </w:p>
    <w:bookmarkEnd w:id="146"/>
    <w:bookmarkStart w:name="z165" w:id="147"/>
    <w:p>
      <w:pPr>
        <w:spacing w:after="0"/>
        <w:ind w:left="0"/>
        <w:jc w:val="both"/>
      </w:pPr>
      <w:r>
        <w:rPr>
          <w:rFonts w:ascii="Times New Roman"/>
          <w:b w:val="false"/>
          <w:i w:val="false"/>
          <w:color w:val="000000"/>
          <w:sz w:val="28"/>
        </w:rPr>
        <w:t>
      тіреуіш гидротехникалық құрылыстардың көмегімен жер үсті ағынын реттеу;</w:t>
      </w:r>
    </w:p>
    <w:bookmarkEnd w:id="147"/>
    <w:bookmarkStart w:name="z166" w:id="148"/>
    <w:p>
      <w:pPr>
        <w:spacing w:after="0"/>
        <w:ind w:left="0"/>
        <w:jc w:val="both"/>
      </w:pPr>
      <w:r>
        <w:rPr>
          <w:rFonts w:ascii="Times New Roman"/>
          <w:b w:val="false"/>
          <w:i w:val="false"/>
          <w:color w:val="000000"/>
          <w:sz w:val="28"/>
        </w:rPr>
        <w:t>
      ағынды суларды тазалау.</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Реттеліп</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i w:val="false"/>
                <w:color w:val="000000"/>
                <w:sz w:val="20"/>
              </w:rPr>
              <w:t xml:space="preserve"> сапа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сенімділік</w:t>
            </w:r>
            <w:r>
              <w:rPr>
                <w:rFonts w:ascii="Times New Roman"/>
                <w:b w:val="false"/>
                <w:i w:val="false"/>
                <w:color w:val="000000"/>
                <w:sz w:val="20"/>
              </w:rPr>
              <w:t xml:space="preserve"> </w:t>
            </w:r>
            <w:r>
              <w:rPr>
                <w:rFonts w:ascii="Times New Roman"/>
                <w:b/>
                <w:i w:val="false"/>
                <w:color w:val="000000"/>
                <w:sz w:val="20"/>
              </w:rPr>
              <w:t>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есеп-қисабы</w:t>
            </w:r>
            <w:r>
              <w:rPr>
                <w:rFonts w:ascii="Times New Roman"/>
                <w:b w:val="false"/>
                <w:i w:val="false"/>
                <w:color w:val="000000"/>
                <w:sz w:val="20"/>
              </w:rPr>
              <w:t xml:space="preserve"> </w:t>
            </w:r>
            <w:r>
              <w:rPr>
                <w:rFonts w:ascii="Times New Roman"/>
                <w:b/>
                <w:i w:val="false"/>
                <w:color w:val="000000"/>
                <w:sz w:val="20"/>
              </w:rPr>
              <w:t>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көрсетілетін қызметке рұқсат алуға арналған өтінімін субъектінің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тұтынушылардың көрсетілетін қызметке рұқсат алуға арналған өтінімдері бойынша субъект шешім қабылдаған барлық өтінімдер субъектінің атына келіп түскен кезден бастап субъектінің оларды қарауының жалпы ұзақтығының (жұмыс күндерімен) тұтынушылардың осындай өтінімдерінің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көрсетілетін қызметті ұсынуды тоқтата тұру туралы тұтынушыны субъектінің алдын ала хабардар 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тұтынушыны субъектінің алдын ала хабардар етуінің жалпы ұзақтығының (жұмыс күндерімен) есепті жылы тұтынушыларға қызмет көрсетуді барлық тоқтата тұру санына қатынасы (тұтынушыларды хабардар еткен кезден бастап қызмет көрсетуді нақты тоқтатата тұруға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 тоқтата тұру себептері жойылған кезден бастап тұтынушыға көрсетілетін қызметті ұсынуды субъектінің қалпына келтіру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ұсынуды тоқтата тұру себептері жойылған кезден бастап субъектінің қызмет көрсетуді толық қалпына келтіруіне дейінгі жалпы ұзақтықтың (жұмыс күндерімен) есепті жылғы осындай тоқтата тұрулардың санына қатынасы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