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2108" w14:textId="c7a2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өзгерістер енгізу туралы"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бірлескен бұйрығына өзгерістер мен толықтырлар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17 маусымдағы № 116 және Қазақстан Республикасы Өнеркәсіп және құрылыс министрінің 2026 жылғы 15 маусымдағы № 299 бірлескен бұйрығы. Қазақстан Республикасының Әділет министрлігінде 2026 жылы 19 маусымда № 38999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4-тармақтан қараңыз.</w:t>
      </w:r>
    </w:p>
    <w:p>
      <w:pPr>
        <w:spacing w:after="0"/>
        <w:ind w:left="0"/>
        <w:jc w:val="both"/>
      </w:pPr>
      <w:r>
        <w:rPr>
          <w:rFonts w:ascii="Times New Roman"/>
          <w:b w:val="false"/>
          <w:i w:val="false"/>
          <w:color w:val="000000"/>
          <w:sz w:val="28"/>
        </w:rPr>
        <w:t>
      БҰЙЫРАМЫЗ:</w:t>
      </w:r>
    </w:p>
    <w:bookmarkStart w:name="z5" w:id="0"/>
    <w:p>
      <w:pPr>
        <w:spacing w:after="0"/>
        <w:ind w:left="0"/>
        <w:jc w:val="both"/>
      </w:pPr>
      <w:r>
        <w:rPr>
          <w:rFonts w:ascii="Times New Roman"/>
          <w:b w:val="false"/>
          <w:i w:val="false"/>
          <w:color w:val="000000"/>
          <w:sz w:val="28"/>
        </w:rPr>
        <w:t xml:space="preserve">
      1.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 бекіту туралы"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23867 болып тіркелген) мынадай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көрсетілген бірлескен бұйрықпен бекітілген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3-1) тармақшамен толықтырылсын:</w:t>
      </w:r>
    </w:p>
    <w:bookmarkStart w:name="z8" w:id="2"/>
    <w:p>
      <w:pPr>
        <w:spacing w:after="0"/>
        <w:ind w:left="0"/>
        <w:jc w:val="both"/>
      </w:pPr>
      <w:r>
        <w:rPr>
          <w:rFonts w:ascii="Times New Roman"/>
          <w:b w:val="false"/>
          <w:i w:val="false"/>
          <w:color w:val="000000"/>
          <w:sz w:val="28"/>
        </w:rPr>
        <w:t>
      "3-1) өздігінен жүретін шасси – кабинамен және қозғалтқышпен жабдықталған, жол қозғалысына уақытша шектеулермен қатыса алатын N санатындағы көлік құралының шассиі;";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"4.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(бұдан әрі – экологиялық таза көлік құралдары) өндіруді ынталандыру өндірушіге мынадай талаптар орындалған кезде ұсынылады:</w:t>
      </w:r>
    </w:p>
    <w:bookmarkEnd w:id="3"/>
    <w:bookmarkStart w:name="z11" w:id="4"/>
    <w:p>
      <w:pPr>
        <w:spacing w:after="0"/>
        <w:ind w:left="0"/>
        <w:jc w:val="both"/>
      </w:pPr>
      <w:r>
        <w:rPr>
          <w:rFonts w:ascii="Times New Roman"/>
          <w:b w:val="false"/>
          <w:i w:val="false"/>
          <w:color w:val="000000"/>
          <w:sz w:val="28"/>
        </w:rPr>
        <w:t>
      1) өндіруші Қазақстан Республикасының аумағында тіркелген;</w:t>
      </w:r>
    </w:p>
    <w:bookmarkEnd w:id="4"/>
    <w:bookmarkStart w:name="z12" w:id="5"/>
    <w:p>
      <w:pPr>
        <w:spacing w:after="0"/>
        <w:ind w:left="0"/>
        <w:jc w:val="both"/>
      </w:pPr>
      <w:r>
        <w:rPr>
          <w:rFonts w:ascii="Times New Roman"/>
          <w:b w:val="false"/>
          <w:i w:val="false"/>
          <w:color w:val="000000"/>
          <w:sz w:val="28"/>
        </w:rPr>
        <w:t>
      2) өндірушіге өндірушінің халықаралық сәйкестендіру нөмірі (WMI-код) берілген және өндіруші жеке сәйкестендіру нөмірін (VIN-кодын) автомобиль көлік құралдарының шанағының (кабинасының), шассиінің ажыратылмас құраушыларына немесе арнайы жасалған нөмірлік тақтайшаларға жазу бойынша операцияларды жүзеге асырады.</w:t>
      </w:r>
    </w:p>
    <w:bookmarkEnd w:id="5"/>
    <w:bookmarkStart w:name="z13" w:id="6"/>
    <w:p>
      <w:pPr>
        <w:spacing w:after="0"/>
        <w:ind w:left="0"/>
        <w:jc w:val="both"/>
      </w:pPr>
      <w:r>
        <w:rPr>
          <w:rFonts w:ascii="Times New Roman"/>
          <w:b w:val="false"/>
          <w:i w:val="false"/>
          <w:color w:val="000000"/>
          <w:sz w:val="28"/>
        </w:rPr>
        <w:t>
      3) мынадай экологиялық таза: Еуразиялық экономикалық одақтың техникалық регламентінде белгіленген экологиялық сыныпқа сәйкес келетін; электрлі қозғалтқышы бар автомобиль көлік құралдарының кем дегенде біреуін өндіруді жүзеге асыру;</w:t>
      </w:r>
    </w:p>
    <w:bookmarkEnd w:id="6"/>
    <w:bookmarkStart w:name="z14" w:id="7"/>
    <w:p>
      <w:pPr>
        <w:spacing w:after="0"/>
        <w:ind w:left="0"/>
        <w:jc w:val="both"/>
      </w:pPr>
      <w:r>
        <w:rPr>
          <w:rFonts w:ascii="Times New Roman"/>
          <w:b w:val="false"/>
          <w:i w:val="false"/>
          <w:color w:val="000000"/>
          <w:sz w:val="28"/>
        </w:rPr>
        <w:t>
      4) көлік құралдарын өнеркәсіптік құрастыру туралы қолданыстағы келісімнің болуы.</w:t>
      </w:r>
    </w:p>
    <w:bookmarkEnd w:id="7"/>
    <w:bookmarkStart w:name="z15" w:id="8"/>
    <w:p>
      <w:pPr>
        <w:spacing w:after="0"/>
        <w:ind w:left="0"/>
        <w:jc w:val="both"/>
      </w:pPr>
      <w:r>
        <w:rPr>
          <w:rFonts w:ascii="Times New Roman"/>
          <w:b w:val="false"/>
          <w:i w:val="false"/>
          <w:color w:val="000000"/>
          <w:sz w:val="28"/>
        </w:rPr>
        <w:t>
      Бұл ретте Қазақстан Республикасында өндірілген өздігінен жүретін шасси базасында дайындалған N және M санаттағы экологиялық таза көлік құралдарының өндірісін ынталандыру өндірушіге мынадай талаптар орындалған кезде ұсынылады:</w:t>
      </w:r>
    </w:p>
    <w:bookmarkEnd w:id="8"/>
    <w:bookmarkStart w:name="z16" w:id="9"/>
    <w:p>
      <w:pPr>
        <w:spacing w:after="0"/>
        <w:ind w:left="0"/>
        <w:jc w:val="both"/>
      </w:pPr>
      <w:r>
        <w:rPr>
          <w:rFonts w:ascii="Times New Roman"/>
          <w:b w:val="false"/>
          <w:i w:val="false"/>
          <w:color w:val="000000"/>
          <w:sz w:val="28"/>
        </w:rPr>
        <w:t>
      1) өндіруші Қазақстан Республикасының аумағында тіркелген;</w:t>
      </w:r>
    </w:p>
    <w:bookmarkEnd w:id="9"/>
    <w:bookmarkStart w:name="z17" w:id="10"/>
    <w:p>
      <w:pPr>
        <w:spacing w:after="0"/>
        <w:ind w:left="0"/>
        <w:jc w:val="both"/>
      </w:pPr>
      <w:r>
        <w:rPr>
          <w:rFonts w:ascii="Times New Roman"/>
          <w:b w:val="false"/>
          <w:i w:val="false"/>
          <w:color w:val="000000"/>
          <w:sz w:val="28"/>
        </w:rPr>
        <w:t>
      2) өндірушіге дайындаушының халықаралық сәйкестендіру коды (WMI-код) берілді және өндіруші шанақтың (кабинаның), өздігінен жүретін шассидің ажырамас құрамдас бөліктеріне немесе автомобиль көлік құралдарының арнайы дайындалған нөмірлік тақтайшаларына жеке сәйкестендіру нөмірін (VIN-код) салу жөніндегі операцияларды жүзеге асырады;</w:t>
      </w:r>
    </w:p>
    <w:bookmarkEnd w:id="10"/>
    <w:bookmarkStart w:name="z18" w:id="11"/>
    <w:p>
      <w:pPr>
        <w:spacing w:after="0"/>
        <w:ind w:left="0"/>
        <w:jc w:val="both"/>
      </w:pPr>
      <w:r>
        <w:rPr>
          <w:rFonts w:ascii="Times New Roman"/>
          <w:b w:val="false"/>
          <w:i w:val="false"/>
          <w:color w:val="000000"/>
          <w:sz w:val="28"/>
        </w:rPr>
        <w:t>
      3) ЕАЭО СЭҚ ТН 8707 90 900 9 коды бойынша көлік құралдарына компоненттерді өнеркәсіптік жинау туралы қолданыстағы келісімнің болуы;</w:t>
      </w:r>
    </w:p>
    <w:bookmarkEnd w:id="11"/>
    <w:bookmarkStart w:name="z19" w:id="12"/>
    <w:p>
      <w:pPr>
        <w:spacing w:after="0"/>
        <w:ind w:left="0"/>
        <w:jc w:val="both"/>
      </w:pPr>
      <w:r>
        <w:rPr>
          <w:rFonts w:ascii="Times New Roman"/>
          <w:b w:val="false"/>
          <w:i w:val="false"/>
          <w:color w:val="000000"/>
          <w:sz w:val="28"/>
        </w:rPr>
        <w:t>
      4) өздігінен жүретін шассидің сәйкестендіру нөмірін көрсете отырып, ЕАЭО СЭҚ ТН 8704 коды бойынша көлік құралдарын өнеркәсіптік құрастыру туралы қолданыстағы келісімі бар өздігінен жүретін шасси жасаушы отандық өндірушімен сатып алу-сату шартының болуы.";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"9. Қаржыландыру шартын жасасу үшін өндіруші Операторға мынадай құжаттарды қоса беріп, қаржыландыру шартын жасасу туралы өтініш (еркін нысанда) ұсынады:</w:t>
      </w:r>
    </w:p>
    <w:bookmarkEnd w:id="13"/>
    <w:bookmarkStart w:name="z22" w:id="14"/>
    <w:p>
      <w:pPr>
        <w:spacing w:after="0"/>
        <w:ind w:left="0"/>
        <w:jc w:val="both"/>
      </w:pPr>
      <w:r>
        <w:rPr>
          <w:rFonts w:ascii="Times New Roman"/>
          <w:b w:val="false"/>
          <w:i w:val="false"/>
          <w:color w:val="000000"/>
          <w:sz w:val="28"/>
        </w:rPr>
        <w:t>
      1) заңды тұлға үшін өндірушінің құрылтай құжаттарының көшірмелері немесе жеке тұлға үшін жеке куәліктің көшірмесі және жеке кәсіпкерлер тізілімінен үзінді;</w:t>
      </w:r>
    </w:p>
    <w:bookmarkEnd w:id="14"/>
    <w:bookmarkStart w:name="z23" w:id="15"/>
    <w:p>
      <w:pPr>
        <w:spacing w:after="0"/>
        <w:ind w:left="0"/>
        <w:jc w:val="both"/>
      </w:pPr>
      <w:r>
        <w:rPr>
          <w:rFonts w:ascii="Times New Roman"/>
          <w:b w:val="false"/>
          <w:i w:val="false"/>
          <w:color w:val="000000"/>
          <w:sz w:val="28"/>
        </w:rPr>
        <w:t>
      2) өндірушінің басшысы және бас бухгалтері (болған кезде) қол қойған, өндірушінің мөрімен бекітілген (болған кезде), оған қаржыландыру аударылатын өндірушінің банктік деректемелері және есеп шоттары көрсетілген анықтама;</w:t>
      </w:r>
    </w:p>
    <w:bookmarkEnd w:id="15"/>
    <w:bookmarkStart w:name="z24" w:id="16"/>
    <w:p>
      <w:pPr>
        <w:spacing w:after="0"/>
        <w:ind w:left="0"/>
        <w:jc w:val="both"/>
      </w:pPr>
      <w:r>
        <w:rPr>
          <w:rFonts w:ascii="Times New Roman"/>
          <w:b w:val="false"/>
          <w:i w:val="false"/>
          <w:color w:val="000000"/>
          <w:sz w:val="28"/>
        </w:rPr>
        <w:t>
      3) WMI-кодын беру құжатының өндірушінің басшысы растаған көшірмесі (экологиялық таза автомобиль көлік құралдарын өндірушілер үшін);</w:t>
      </w:r>
    </w:p>
    <w:bookmarkEnd w:id="16"/>
    <w:bookmarkStart w:name="z25" w:id="17"/>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органмен көлік құралдарын өнеркәсіптік құрастыру туралы келісімнің көшірмесі (экологиялық таза автомобиль көлік құралдарын өндірушілер үшін);</w:t>
      </w:r>
    </w:p>
    <w:bookmarkEnd w:id="17"/>
    <w:bookmarkStart w:name="z26" w:id="18"/>
    <w:p>
      <w:pPr>
        <w:spacing w:after="0"/>
        <w:ind w:left="0"/>
        <w:jc w:val="both"/>
      </w:pPr>
      <w:r>
        <w:rPr>
          <w:rFonts w:ascii="Times New Roman"/>
          <w:b w:val="false"/>
          <w:i w:val="false"/>
          <w:color w:val="000000"/>
          <w:sz w:val="28"/>
        </w:rPr>
        <w:t>
      5) өнеркәсіпті мемлекеттік ынталандыру саласындағы уәкілетті органмен көлік құралдарына және (немесе) ауыл шаруашылығы техникасына құрамдастарды өнеркәсіптік құрастыру туралы келісімнің көшірмесі (экологиялық таза автомобиль көлік құралдарына құрамдастарды өндірушілер үшін; Қазақстан Республикасында өндірілген өздігінен жүретін шасси базасы негізінде дайындалған N және M санатындағы экологиялық таза автомобиль көлік құралдарын өндірушілер үшін);</w:t>
      </w:r>
    </w:p>
    <w:bookmarkEnd w:id="18"/>
    <w:bookmarkStart w:name="z27" w:id="19"/>
    <w:p>
      <w:pPr>
        <w:spacing w:after="0"/>
        <w:ind w:left="0"/>
        <w:jc w:val="both"/>
      </w:pPr>
      <w:r>
        <w:rPr>
          <w:rFonts w:ascii="Times New Roman"/>
          <w:b w:val="false"/>
          <w:i w:val="false"/>
          <w:color w:val="000000"/>
          <w:sz w:val="28"/>
        </w:rPr>
        <w:t xml:space="preserve">
      6) өнеркәсіпті мемлекеттік ынталандыру саласындағы уәкілетті органмен ауыл шаруашылығы техникасын өнеркәсіптік құрастыру туралы келісімнің көшірмесі (экологиялық таза өздігінен жүретін ауыл шаруашылығы техникасын өндірушілер үшін). </w:t>
      </w:r>
    </w:p>
    <w:bookmarkEnd w:id="19"/>
    <w:bookmarkStart w:name="z28" w:id="20"/>
    <w:p>
      <w:pPr>
        <w:spacing w:after="0"/>
        <w:ind w:left="0"/>
        <w:jc w:val="both"/>
      </w:pPr>
      <w:r>
        <w:rPr>
          <w:rFonts w:ascii="Times New Roman"/>
          <w:b w:val="false"/>
          <w:i w:val="false"/>
          <w:color w:val="000000"/>
          <w:sz w:val="28"/>
        </w:rPr>
        <w:t>
      7) заңды тұлғаның немесе жеке кәсіпкердің мемлекеттік тіркеу (қайта тіркеу) туралы куәлік немесе анықтама;</w:t>
      </w:r>
    </w:p>
    <w:bookmarkEnd w:id="20"/>
    <w:bookmarkStart w:name="z29" w:id="21"/>
    <w:p>
      <w:pPr>
        <w:spacing w:after="0"/>
        <w:ind w:left="0"/>
        <w:jc w:val="both"/>
      </w:pPr>
      <w:r>
        <w:rPr>
          <w:rFonts w:ascii="Times New Roman"/>
          <w:b w:val="false"/>
          <w:i w:val="false"/>
          <w:color w:val="000000"/>
          <w:sz w:val="28"/>
        </w:rPr>
        <w:t>
      8) көлік құралының типін мақұлдауының немесе көлік құралы конструкциясының қауіпсіздігі туралы куәліктің немесе Қазақстан Республикасының Техникалық реттеу саласындағы заңнамасына сәйкес сәйкестікті бағалау туралы өзге де құжаттың көшірмесі (экологиялық таза автомобиль көлік құралдарын өндірушілер үшін).</w:t>
      </w:r>
    </w:p>
    <w:bookmarkEnd w:id="21"/>
    <w:bookmarkStart w:name="z30" w:id="22"/>
    <w:p>
      <w:pPr>
        <w:spacing w:after="0"/>
        <w:ind w:left="0"/>
        <w:jc w:val="both"/>
      </w:pPr>
      <w:r>
        <w:rPr>
          <w:rFonts w:ascii="Times New Roman"/>
          <w:b w:val="false"/>
          <w:i w:val="false"/>
          <w:color w:val="000000"/>
          <w:sz w:val="28"/>
        </w:rPr>
        <w:t>
      9) Техникалық реттеу саласындағы Қазақстан Республикасының заңнамасына сәйкес, сәйкестікті растаушы органмен берілген, өздігінен жүретін ауыл шаруашылық техникасының сәйкестік сертификатының көшірмесі (экологиялық таза өздігінен жүретін ауыл шаруашылығы техникасын өндірушілер үшін).</w:t>
      </w:r>
    </w:p>
    <w:bookmarkEnd w:id="22"/>
    <w:bookmarkStart w:name="z31" w:id="23"/>
    <w:p>
      <w:pPr>
        <w:spacing w:after="0"/>
        <w:ind w:left="0"/>
        <w:jc w:val="both"/>
      </w:pPr>
      <w:r>
        <w:rPr>
          <w:rFonts w:ascii="Times New Roman"/>
          <w:b w:val="false"/>
          <w:i w:val="false"/>
          <w:color w:val="000000"/>
          <w:sz w:val="28"/>
        </w:rPr>
        <w:t>
      10) өздігінен жүретін шассидің сәйкестендіру нөмірін көрсете отырып, ЕАЭО СЭҚ ТН 8704 коды бойынша көлік құралдарын өнеркәсіптік құрастыру туралы қолданыстағы келісімі өздігінен жүретін шассиді отандық өндірушімен сатып алу-сату шартының көшірмесі (Қазақстан Республикасында өндірілген өздігінен жүретін шасси базасы негізінде дайындалған N және M санатындағы экологиялық таза автомобиль көлік құралдарын өндірушілер үшін).</w:t>
      </w:r>
    </w:p>
    <w:bookmarkEnd w:id="23"/>
    <w:bookmarkStart w:name="z32" w:id="24"/>
    <w:p>
      <w:pPr>
        <w:spacing w:after="0"/>
        <w:ind w:left="0"/>
        <w:jc w:val="both"/>
      </w:pPr>
      <w:r>
        <w:rPr>
          <w:rFonts w:ascii="Times New Roman"/>
          <w:b w:val="false"/>
          <w:i w:val="false"/>
          <w:color w:val="000000"/>
          <w:sz w:val="28"/>
        </w:rPr>
        <w:t>
      Өнеркәсіпті мемлекеттік ынталандыру саласындағы уәкілетті орган Оператордың сұрауы бойынша оған көлік құралдарын өнеркәсіптік құрастыру туралы жасалған келісімдер шеңберінде өздігінен жүретін шассилерді өндіруді жүзеге асыратын заңды тұлғалардың тізбесін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xml:space="preserve">
      "12. Осы Қағидалардың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қаржыландыруды алу үшін қаржыландыру шарты жасалған өндіруші Операторға қағаз немесе электрондық (Оператордың цифрлық жүйесі арқылы) түрде мынадай құжаттарды қоса бере отырып, қаржыландыру ұсыну туралы өтініші (Оператормен келісілген нысан бойынша) ұсынады:</w:t>
      </w:r>
    </w:p>
    <w:bookmarkEnd w:id="25"/>
    <w:bookmarkStart w:name="z35"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есепті кезеңге есептелетін жалақыны төлеуге, сондай-ақ міндетті әлеуметтік сақтандыру бойынша сақтандыру жарналарына ақша аударуға шығындар, әлеуметтік салық, қызметкерлер еңбек (қызметтік) міндеттерін орындаған кезде оларды жазатайым оқиғалардан міндетті сақтандыруға кететін шығындарын қаржыландыру есептемесін (бұдан әрі – жұмыс орындарын күтіп-ұстауға кететін шығындардың бір бөлігін қаржыландыру);</w:t>
      </w:r>
    </w:p>
    <w:bookmarkEnd w:id="26"/>
    <w:bookmarkStart w:name="z36"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өндірістік мақсаттарда пайдаланылатын электр және жылу энергиясын төлеуге кететін шығындарын қаржыландыру есептемесін (бұдан әрі – энергия ресурстарын пайдалануға кететін шығындардың бір бөлігін қаржыландыру);</w:t>
      </w:r>
    </w:p>
    <w:bookmarkEnd w:id="27"/>
    <w:bookmarkStart w:name="z37" w:id="2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ғылыми-зерттеу және тәжірибелік-конструкторлық әзірлемелерді жүзеге асыруға қатысатын өндіруші қызметкерлерінің еңбегіне ақы төлеуге, ғылыми-зерттеу және тәжірибелік-конструкторлық әзірлемелерді орындаумен тікелей байланысты материалдық шығыстар, бөгде ұйымдардың ғылыми-зерттеу және тәжірибелік-конструкторлық әзірлемелерді жүзеге асыруы бойынша көрсетілетін қызметтерінің құнына кететін шығындарын қаржыландыру есептемесін (бұдан әрі - ғылыми-зерттеу және тәжірибелік-конструкторлық жұмыстарды жүзеге асыруға кететін шығындардың бір бөлігін қаржыландыру);</w:t>
      </w:r>
    </w:p>
    <w:bookmarkEnd w:id="28"/>
    <w:bookmarkStart w:name="z38"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немесе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автомобиль көлік құралдары мен олардың құрамдастарының және (немесе) өздігінен жүретін ауыл шаруашылығы техникасының сынақтарын жүргізумен байланысты, өнімді шығарумен байланысты автомобиль көлік құралдарының үлгілері мен олардың компоненттеріне және (немесе) өздігінен жүретін ауыл шаруашылығы техникасына сынақтар жүргізу орындарына дейін және кері қарай тасымалдауға байланысты шығындардың бір бөлігін қаржыландыру есептемесін;</w:t>
      </w:r>
    </w:p>
    <w:bookmarkEnd w:id="29"/>
    <w:bookmarkStart w:name="z39" w:id="3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 санатты, соның ішінде, жүріп өту мүмкіндігі жоғары G санатты автомобиль көлік құралдарына қатысты кепілдік міндеттемелерін қолдаумен байланысты қаржыландыру есептемесін;</w:t>
      </w:r>
    </w:p>
    <w:bookmarkEnd w:id="30"/>
    <w:bookmarkStart w:name="z40" w:id="3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N санатты, оның ішінде, жүріп өту мүмкіндігі жоғары G санатты автомобиль көлік құралдарына қатысты кепілдік міндеттемелерін қолдаумен байланысты қаржыландыру есептемесін;</w:t>
      </w:r>
    </w:p>
    <w:bookmarkEnd w:id="31"/>
    <w:bookmarkStart w:name="z41" w:id="3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өздігінен жүретін ауыл шаруашылығы техникасына қатысты кепілдікті міндеттемелерді қолдауға байланысты қаржыландыру есептемесін;</w:t>
      </w:r>
    </w:p>
    <w:bookmarkEnd w:id="32"/>
    <w:bookmarkStart w:name="z42"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экологиялық таза көлік құралдарына құрамдастарына қатысты кепілдікті міндеттемелерді қолдауға байланысты қаржыландыру есептемесін;</w:t>
      </w:r>
    </w:p>
    <w:bookmarkEnd w:id="33"/>
    <w:bookmarkStart w:name="z43" w:id="34"/>
    <w:p>
      <w:pPr>
        <w:spacing w:after="0"/>
        <w:ind w:left="0"/>
        <w:jc w:val="both"/>
      </w:pPr>
      <w:r>
        <w:rPr>
          <w:rFonts w:ascii="Times New Roman"/>
          <w:b w:val="false"/>
          <w:i w:val="false"/>
          <w:color w:val="000000"/>
          <w:sz w:val="28"/>
        </w:rPr>
        <w:t>
      көлік құралы шассиінің электрондық паспорты (Қазақстан Республикасында өндірілген өздігінен жүретін шасси базасы негізінде дайындалған N және M санатындағы экологиялық таза автомобиль көлік құралдарын өндірушілер үшін);</w:t>
      </w:r>
    </w:p>
    <w:bookmarkEnd w:id="34"/>
    <w:bookmarkStart w:name="z44" w:id="35"/>
    <w:p>
      <w:pPr>
        <w:spacing w:after="0"/>
        <w:ind w:left="0"/>
        <w:jc w:val="both"/>
      </w:pPr>
      <w:r>
        <w:rPr>
          <w:rFonts w:ascii="Times New Roman"/>
          <w:b w:val="false"/>
          <w:i w:val="false"/>
          <w:color w:val="000000"/>
          <w:sz w:val="28"/>
        </w:rPr>
        <w:t xml:space="preserve">
      қаржыландыруды өндіруші өз қалауы бойынша пайдалану құқығы бар кепілдік міндеттемесін қолдауды қоспағанда,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мәлімделген шығындар бөлігінде өнімнің (бір бірлігінің) өзіндік құнының бекітілген жоспарлы калькуляциясын.</w:t>
      </w:r>
    </w:p>
    <w:bookmarkEnd w:id="35"/>
    <w:bookmarkStart w:name="z45"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экологиялық таза автомобиль көлік құралдарының өндірісі туралы есепті және (немесе)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өздігінен жүретін ауыл шаруашылығы техникасын өндіру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экологиялық таза көлік құралдарының құрамдастары туралы есепті өндіруші қаржыландыруды беру туралы өтініші берілген күні Операторға ұсынады.";</w:t>
      </w:r>
    </w:p>
    <w:bookmarkEnd w:id="36"/>
    <w:bookmarkStart w:name="z46" w:id="37"/>
    <w:p>
      <w:pPr>
        <w:spacing w:after="0"/>
        <w:ind w:left="0"/>
        <w:jc w:val="both"/>
      </w:pPr>
      <w:r>
        <w:rPr>
          <w:rFonts w:ascii="Times New Roman"/>
          <w:b w:val="false"/>
          <w:i w:val="false"/>
          <w:color w:val="000000"/>
          <w:sz w:val="28"/>
        </w:rPr>
        <w:t xml:space="preserve">
      "13. Қазақстан Республикасының аумағында өндірілген және өткізуге жататын (өткізілген) бір экологиялық таза автомобиль көлік құралының және (немесе) оның құрамдастарының немесе экологиялық таза өздігінен жүретін ауыл шаруашылығы техникасының бір бірлігінің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қаржыландыру сомасы өндірушілер өндірушілердің (импорттаушылардың) кеңейтілген міндеттемелерін орындау күніне қолданыста болатын осы Қағидаларға сәйкес қаржыландыру мөлшерлемелерін қолдану арқылы есептелген қаржыландыру сомасынан аспауға тиіс.</w:t>
      </w:r>
    </w:p>
    <w:bookmarkEnd w:id="37"/>
    <w:bookmarkStart w:name="z47" w:id="38"/>
    <w:p>
      <w:pPr>
        <w:spacing w:after="0"/>
        <w:ind w:left="0"/>
        <w:jc w:val="both"/>
      </w:pPr>
      <w:r>
        <w:rPr>
          <w:rFonts w:ascii="Times New Roman"/>
          <w:b w:val="false"/>
          <w:i w:val="false"/>
          <w:color w:val="000000"/>
          <w:sz w:val="28"/>
        </w:rPr>
        <w:t xml:space="preserve">
      Электрлі қозғалтқыштары бар М санатты автомобиль көлік құралдарын қаржыландыру, басқа да қаржыландыру үшін,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тәртіппен жүзеге асырылады.</w:t>
      </w:r>
    </w:p>
    <w:bookmarkEnd w:id="38"/>
    <w:bookmarkStart w:name="z48" w:id="39"/>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қаржыландыру сомасын Оператор Қоршаған ортаны қорғау саласындағы уәкілетті органмен келісілген тиісті жылға арналған инвестициялық саясатында мынадай тәртіппен айқындайды немесе түзетеді:</w:t>
      </w:r>
    </w:p>
    <w:bookmarkEnd w:id="39"/>
    <w:bookmarkStart w:name="z49" w:id="40"/>
    <w:p>
      <w:pPr>
        <w:spacing w:after="0"/>
        <w:ind w:left="0"/>
        <w:jc w:val="both"/>
      </w:pPr>
      <w:r>
        <w:rPr>
          <w:rFonts w:ascii="Times New Roman"/>
          <w:b w:val="false"/>
          <w:i w:val="false"/>
          <w:color w:val="000000"/>
          <w:sz w:val="28"/>
        </w:rPr>
        <w:t>
      өнеркәсіпті мемлекеттік ынталандыру саласындағы уәкілетті орган жоспарланатын жылдың алдындағы жылдың 1 қыркүйегіне дейінгі мерзімде автомобиль көлік құралдарын және (немесе) олардың компоненттерін, өздігінен жүретін ауыл шаруашылығы техникасын өндірушілер бөлінісінде қаржыландыру көлемі туралы ұсынысты қалыптастырады және операторға жібереді.</w:t>
      </w:r>
    </w:p>
    <w:bookmarkEnd w:id="40"/>
    <w:bookmarkStart w:name="z50" w:id="41"/>
    <w:p>
      <w:pPr>
        <w:spacing w:after="0"/>
        <w:ind w:left="0"/>
        <w:jc w:val="both"/>
      </w:pPr>
      <w:r>
        <w:rPr>
          <w:rFonts w:ascii="Times New Roman"/>
          <w:b w:val="false"/>
          <w:i w:val="false"/>
          <w:color w:val="000000"/>
          <w:sz w:val="28"/>
        </w:rPr>
        <w:t>
      Оператор қаржыландыру көлемін түзетуді ағымдағы жылдың 15 тамызына дейін, күнтізбелік жыл ішінде бір рет, өнеркәсіпті мемлекеттік ынталандыру саласындағы уәкілетті органның ұсынысы негізінде жүзеге асырады.</w:t>
      </w:r>
    </w:p>
    <w:bookmarkEnd w:id="41"/>
    <w:bookmarkStart w:name="z51" w:id="42"/>
    <w:p>
      <w:pPr>
        <w:spacing w:after="0"/>
        <w:ind w:left="0"/>
        <w:jc w:val="both"/>
      </w:pPr>
      <w:r>
        <w:rPr>
          <w:rFonts w:ascii="Times New Roman"/>
          <w:b w:val="false"/>
          <w:i w:val="false"/>
          <w:color w:val="000000"/>
          <w:sz w:val="28"/>
        </w:rPr>
        <w:t>
      Тиісті жылға арналған қаржыландыру көлемінің бекітілген лимитінің 70 % игерілген кезде, Оператор өнеркәсіпті мемлекеттік ынталандыру саласындағы уәкілетті органға тиісті хабарлама жібереді;</w:t>
      </w:r>
    </w:p>
    <w:bookmarkEnd w:id="42"/>
    <w:bookmarkStart w:name="z52" w:id="43"/>
    <w:p>
      <w:pPr>
        <w:spacing w:after="0"/>
        <w:ind w:left="0"/>
        <w:jc w:val="both"/>
      </w:pPr>
      <w:r>
        <w:rPr>
          <w:rFonts w:ascii="Times New Roman"/>
          <w:b w:val="false"/>
          <w:i w:val="false"/>
          <w:color w:val="000000"/>
          <w:sz w:val="28"/>
        </w:rPr>
        <w:t>
      Оператор өнеркәсіпті мемлекеттік ынталандыру саласындағы уәкілетті органның ұсынысы негізінде қаржыландыру көлемін инвестициялық саясаттың тиісті бөліміне енгізеді және қоршаған ортаны қорғау саласындағы уәкілетті органға келісуге жіберіледі;</w:t>
      </w:r>
    </w:p>
    <w:bookmarkEnd w:id="43"/>
    <w:bookmarkStart w:name="z53" w:id="44"/>
    <w:p>
      <w:pPr>
        <w:spacing w:after="0"/>
        <w:ind w:left="0"/>
        <w:jc w:val="both"/>
      </w:pPr>
      <w:r>
        <w:rPr>
          <w:rFonts w:ascii="Times New Roman"/>
          <w:b w:val="false"/>
          <w:i w:val="false"/>
          <w:color w:val="000000"/>
          <w:sz w:val="28"/>
        </w:rPr>
        <w:t>
      қоршаған ортаны қорғау саласындағы уәкілетті орган алынған инвестициялық саясатты он жұмыс күні ішінде келіседі немесе осы тармақта көзделген рәсімдер сақталмаған кезде оны келісуден бас тартады.";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55" w:id="45"/>
    <w:p>
      <w:pPr>
        <w:spacing w:after="0"/>
        <w:ind w:left="0"/>
        <w:jc w:val="both"/>
      </w:pPr>
      <w:r>
        <w:rPr>
          <w:rFonts w:ascii="Times New Roman"/>
          <w:b w:val="false"/>
          <w:i w:val="false"/>
          <w:color w:val="000000"/>
          <w:sz w:val="28"/>
        </w:rPr>
        <w:t xml:space="preserve">
      "16. Қазақстан Республикасының аумағында өндірілген және осы Қағиданың 13-тармағында қарастырылмаған бір экологиялық таза автомобиль көлік құралының және (немесе) оның құрамдастарының немесе экологиялық таза өздігінен жүретін ауыл шаруашылығы техникасының бір бірлігінің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бағыттар бойынша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басқа қаржыландыру сомалары (бұдан әрі – басқа қаржыландыру) Қазақстан Республикасының аумағында өндірілген және өткізуге жататын (өткізілген) экологиялық таза автомобиль көлік құралы және (немесе) олардың құрамдастары немесе экологиялық таза өздігінен жүретін ауыл шаруашылығы техникасы қозғалтқыштарының тиісті көлемдері, қозғалтқыштарының қуаты және толық (техникалық рұқсат етілген максималды) массасының көрсеткіштері бар автомобиль көлік құралдарының санаттары және (немесе) олардың құрамдастарының атаулары немесе өздігінен жүретін ауыл шаруашылығы техникасының түрлері бөлінісінде өткен күнтізбелік жыл үшін (көрсетілген автомобиль көлік құралы және (немесе) оның құрамдастары немесе өздігінен жүретін ауыл шаруашылығы техникасы өндірілген жылға қатысты) қаржыландыру сомаларының орташа арифметикалық мәнінен аспауға тиіс.</w:t>
      </w:r>
    </w:p>
    <w:bookmarkEnd w:id="45"/>
    <w:bookmarkStart w:name="z56" w:id="46"/>
    <w:p>
      <w:pPr>
        <w:spacing w:after="0"/>
        <w:ind w:left="0"/>
        <w:jc w:val="both"/>
      </w:pPr>
      <w:r>
        <w:rPr>
          <w:rFonts w:ascii="Times New Roman"/>
          <w:b w:val="false"/>
          <w:i w:val="false"/>
          <w:color w:val="000000"/>
          <w:sz w:val="28"/>
        </w:rPr>
        <w:t xml:space="preserve">
      Экологиялық таза автомобиль көлік құралдарының құрамдастарын өзге де қаржыландыру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тәртіппен Қазақстан Республикасының аумағында өткізуге (өткізілген) жататындары сияқты жүзеге асырылады.</w:t>
      </w:r>
    </w:p>
    <w:bookmarkEnd w:id="46"/>
    <w:bookmarkStart w:name="z57" w:id="47"/>
    <w:p>
      <w:pPr>
        <w:spacing w:after="0"/>
        <w:ind w:left="0"/>
        <w:jc w:val="both"/>
      </w:pPr>
      <w:r>
        <w:rPr>
          <w:rFonts w:ascii="Times New Roman"/>
          <w:b w:val="false"/>
          <w:i w:val="false"/>
          <w:color w:val="000000"/>
          <w:sz w:val="28"/>
        </w:rPr>
        <w:t xml:space="preserve">
      Экологиялық таза автомобиль көлік құралдарының құрамдастарын басқа қаржыландыру көлемін айқындау үшін өнеркәсіпті мемлекеттік ынталандыру саласындағы уәкілетті орган қоршаған ортаны қорғау саласындағы уәкілетті орган өкілдерінің, экологиялық таза автомобиль көлік құралдарының құрамдастарын оператор мен өндірушінің қатысуымен құрамдастарды қаржыландыру көлемін айқындау жөніндегі комиссияны (бұдан әрі – комиссия) құрады. Осындай қаржыландыру көлемі комиссия отырысының хаттамалық шешімімен айқындалады және оны өнеркәсіпті мемлекеттік ынталандыру саласындағы уәкілетті орган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тәртіппен ұсыныс ретінде оператордың атына жібереді. Шешім комиссия мүшелерінің көпшілік дауысымен қабылданады.</w:t>
      </w:r>
    </w:p>
    <w:bookmarkEnd w:id="47"/>
    <w:bookmarkStart w:name="z58" w:id="48"/>
    <w:p>
      <w:pPr>
        <w:spacing w:after="0"/>
        <w:ind w:left="0"/>
        <w:jc w:val="both"/>
      </w:pPr>
      <w:r>
        <w:rPr>
          <w:rFonts w:ascii="Times New Roman"/>
          <w:b w:val="false"/>
          <w:i w:val="false"/>
          <w:color w:val="000000"/>
          <w:sz w:val="28"/>
        </w:rPr>
        <w:t>
      Осы тармақтың бірінші бөлігінде көрсетілген басқа қаржыландыру сомасы өткен күнтізбелік жылдың айлық есептік көрсеткішіне қатынасы бойынша экологиялық таза автомобиль көлік құралының және (немесе) оның құрамдастарының немесе техникалық регламенттерде анықталған экологиялық талаптарға сәйкес келетін өздігінен жүретін ауыл шаруашылығы техникасы өндірілген күнтізбелік жылдың айлық есептік көрсеткіштің өзгеруіне пропорционалды, сондай-ақ автомобиль көлік құралдарының санатына және (немесе) олардың құрамдастарының атаулары немесе ауыл шаруашылығы техникасының түріне қатысты өндіріс күні қолданыста болған кепілдікті міндеттемелерді қолдауға байланысты қаржыландыру мөлшерлемесінің ең жоғары мөлшерінің пропорционалды өзгеруіне түзетіледі.</w:t>
      </w:r>
    </w:p>
    <w:bookmarkEnd w:id="48"/>
    <w:bookmarkStart w:name="z59" w:id="49"/>
    <w:p>
      <w:pPr>
        <w:spacing w:after="0"/>
        <w:ind w:left="0"/>
        <w:jc w:val="both"/>
      </w:pPr>
      <w:r>
        <w:rPr>
          <w:rFonts w:ascii="Times New Roman"/>
          <w:b w:val="false"/>
          <w:i w:val="false"/>
          <w:color w:val="000000"/>
          <w:sz w:val="28"/>
        </w:rPr>
        <w:t>
      17. Экологиялық таза автомобиль көлік құралдары мен экологиялық таза өздігінен жүретін ауыл шаруашылығы техникасын басқа қаржыландырудың жалпы сомасын Оператор қоршаған ортаны қорғау саласындағы уәкілетті органмен келісілген өзінің тиісті жылға инвестициялық саясатында келесі тәртіп бойынша айқындайды немесе түзетеді:</w:t>
      </w:r>
    </w:p>
    <w:bookmarkEnd w:id="49"/>
    <w:bookmarkStart w:name="z60" w:id="50"/>
    <w:p>
      <w:pPr>
        <w:spacing w:after="0"/>
        <w:ind w:left="0"/>
        <w:jc w:val="both"/>
      </w:pPr>
      <w:r>
        <w:rPr>
          <w:rFonts w:ascii="Times New Roman"/>
          <w:b w:val="false"/>
          <w:i w:val="false"/>
          <w:color w:val="000000"/>
          <w:sz w:val="28"/>
        </w:rPr>
        <w:t>
      Өнеркәсіпті мемлекеттік ынталандыру саласындағы уәкілетті орган өндірушілердің ұсыныстары негізінде тиісті күнтізбелік жылға басқа қаржыландырудың көлемі туралы ұсыныстарды Операторға жолдайды;</w:t>
      </w:r>
    </w:p>
    <w:bookmarkEnd w:id="50"/>
    <w:bookmarkStart w:name="z61" w:id="51"/>
    <w:p>
      <w:pPr>
        <w:spacing w:after="0"/>
        <w:ind w:left="0"/>
        <w:jc w:val="both"/>
      </w:pPr>
      <w:r>
        <w:rPr>
          <w:rFonts w:ascii="Times New Roman"/>
          <w:b w:val="false"/>
          <w:i w:val="false"/>
          <w:color w:val="000000"/>
          <w:sz w:val="28"/>
        </w:rPr>
        <w:t>
      Оператор бес жұмыс күні ішінде өнеркәсіпті мемлекеттік ынталандыру саласындағы уәкілетті органның ұсыныстарын өзінің қаржы мүмкіндіктері тұрғысынан талдайды. Талдау қорытындысы бойынша Оператор өнеркәсіпті мемлекеттік ынталандыру саласындағы уәкілетті органға негіздемені қоса бере отырып, басқа қаржыландыру ретінде бөлуге болатын қаражаттың көлемі туралы ақпаратты жолдайды;</w:t>
      </w:r>
    </w:p>
    <w:bookmarkEnd w:id="51"/>
    <w:bookmarkStart w:name="z62" w:id="52"/>
    <w:p>
      <w:pPr>
        <w:spacing w:after="0"/>
        <w:ind w:left="0"/>
        <w:jc w:val="both"/>
      </w:pPr>
      <w:r>
        <w:rPr>
          <w:rFonts w:ascii="Times New Roman"/>
          <w:b w:val="false"/>
          <w:i w:val="false"/>
          <w:color w:val="000000"/>
          <w:sz w:val="28"/>
        </w:rPr>
        <w:t>
      Өнеркәсіпті мемлекеттік ынталандыру саласындағы уәкілетті орган басқа қаржыландыру ретінде бөлуге болатын Операторда бар қаражат көлемінің шегінде өндірушілер мен автомобиль көлік құралдарының санаттары және (немесе) олардың құрамдастарының атаулары, өздігінен жүретін ауыл шаруашылығы техникасы қозғалтқышының қуаты тұрғысында басқа қаржыландыру көлемі туралы бес жұмыс күні ішінде ұсыныстарын жасайды және Операторға жібереді;</w:t>
      </w:r>
    </w:p>
    <w:bookmarkEnd w:id="52"/>
    <w:bookmarkStart w:name="z63" w:id="53"/>
    <w:p>
      <w:pPr>
        <w:spacing w:after="0"/>
        <w:ind w:left="0"/>
        <w:jc w:val="both"/>
      </w:pPr>
      <w:r>
        <w:rPr>
          <w:rFonts w:ascii="Times New Roman"/>
          <w:b w:val="false"/>
          <w:i w:val="false"/>
          <w:color w:val="000000"/>
          <w:sz w:val="28"/>
        </w:rPr>
        <w:t>
      Оператор индустриялық қызметті, мемлекеттік қолдау саласындағы уәкілетті органның ұсыныстары негізінде қоршаған ортаны қорғау саласындағы уәкілетті органға бес жұмыс күні ішінде келісуге жолданатын Инвестициялық саясаттың тиісті бөліміне тиісті күнтізбелік жылда басқа қаржыландыру көлемін қосады;</w:t>
      </w:r>
    </w:p>
    <w:bookmarkEnd w:id="53"/>
    <w:bookmarkStart w:name="z64" w:id="54"/>
    <w:p>
      <w:pPr>
        <w:spacing w:after="0"/>
        <w:ind w:left="0"/>
        <w:jc w:val="both"/>
      </w:pPr>
      <w:r>
        <w:rPr>
          <w:rFonts w:ascii="Times New Roman"/>
          <w:b w:val="false"/>
          <w:i w:val="false"/>
          <w:color w:val="000000"/>
          <w:sz w:val="28"/>
        </w:rPr>
        <w:t>
      қоршаған ортаны қорғау саласындағы уәкілетті орган он жұмыс күні ішінде, қабылданған Инвестициялық саясатты келіседі немесе, егер осы тармақта көзделген рәсімдер сақталмаса, оны мақұлдаудан бас тартады.";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66" w:id="55"/>
    <w:p>
      <w:pPr>
        <w:spacing w:after="0"/>
        <w:ind w:left="0"/>
        <w:jc w:val="both"/>
      </w:pPr>
      <w:r>
        <w:rPr>
          <w:rFonts w:ascii="Times New Roman"/>
          <w:b w:val="false"/>
          <w:i w:val="false"/>
          <w:color w:val="000000"/>
          <w:sz w:val="28"/>
        </w:rPr>
        <w:t xml:space="preserve">
      "20. Осы Қағидалардың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қаржыландыруды алу үшін қаржыландыру шарты жасалған өндіруші Операторға алдыңғы ай ішінде сатып алушылардан пайдаланудан шығарылған автомобиль көлік құралын және (немесе) өздігінен жүретін ауыл шаруашылығы техникасын кәдеге жаратуға тапсыруды растайтын, Қазақстан Республикасында өндірілген, Қазақстан Республикасының аумағында автомобиль көлік құралын және (немесе) өздігінен жүретін ауыл шаруашылығы техникасын сатып алуға жеңілдік алу құқығын көздейтін, оларды беру тәртібі оператормен анықталатын,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құжат (бұдан әрі – жеңілдік сертификаттары) алғанын растайтын құжаттарды қоса беріп, Қазақстан Республикасында өндірілген экологиялық таза автомобиль көлік құралын және (немесе) өздігінен жүретін ауыл шаруашылығы техникасын өткізу кезінде жеке және заңды тұлғаларға берген жеңілдікті қаржыландыруды беру туралы өтінішті (оператормен келісілген нысанда) қағаз және (немесе) электронды (оператордың цифрлық жүйесі арқылы және (немесе) электрондық құжат айналымы жүйесінің) түрде айына екі рет ұсынады.</w:t>
      </w:r>
    </w:p>
    <w:bookmarkEnd w:id="55"/>
    <w:bookmarkStart w:name="z67" w:id="56"/>
    <w:p>
      <w:pPr>
        <w:spacing w:after="0"/>
        <w:ind w:left="0"/>
        <w:jc w:val="both"/>
      </w:pPr>
      <w:r>
        <w:rPr>
          <w:rFonts w:ascii="Times New Roman"/>
          <w:b w:val="false"/>
          <w:i w:val="false"/>
          <w:color w:val="000000"/>
          <w:sz w:val="28"/>
        </w:rPr>
        <w:t>
      Жеңілдіктің мөлшері жеңілдік сертификатында көрсетіледі және теңгемен көрсетілген соманы білдіреді.</w:t>
      </w:r>
    </w:p>
    <w:bookmarkEnd w:id="56"/>
    <w:bookmarkStart w:name="z68" w:id="57"/>
    <w:p>
      <w:pPr>
        <w:spacing w:after="0"/>
        <w:ind w:left="0"/>
        <w:jc w:val="both"/>
      </w:pPr>
      <w:r>
        <w:rPr>
          <w:rFonts w:ascii="Times New Roman"/>
          <w:b w:val="false"/>
          <w:i w:val="false"/>
          <w:color w:val="000000"/>
          <w:sz w:val="28"/>
        </w:rPr>
        <w:t>
      Жеңілдік сертификаты ол берілген кезден бастап бір жыл ішінде қолданылады және 2025 жылғы 18 қаңтарға дейінгі мерзімге жарамды 2021 жылғы 19 қаңтардан 2022 жылғы 18 қаңтарға дейін берілген жеңілдік сертификаттарын қоспағанда оның берілген кезінен бастап үш реттен артық өзге тұлғаларға берілмейді. Өзге тұлғаларға сертификатты беру оның қолдану мерзімін өзгертпейді.</w:t>
      </w:r>
    </w:p>
    <w:bookmarkEnd w:id="57"/>
    <w:bookmarkStart w:name="z69" w:id="58"/>
    <w:p>
      <w:pPr>
        <w:spacing w:after="0"/>
        <w:ind w:left="0"/>
        <w:jc w:val="both"/>
      </w:pPr>
      <w:r>
        <w:rPr>
          <w:rFonts w:ascii="Times New Roman"/>
          <w:b w:val="false"/>
          <w:i w:val="false"/>
          <w:color w:val="000000"/>
          <w:sz w:val="28"/>
        </w:rPr>
        <w:t>
       Қазақстан Республикасының аумағында өндірілген экологиялық таза автомобиль көлік құралын және (немесе) экологиялық таза өздігінен жүретін ауыл шаруашылығы техникасын сатып алуға жеңілдік бір сатып алынатын автомобиль көлік құралына бір бірлігіне екіден аспайтын жеңілдік сертификаты бойынша не өздігінен жүретін ауыл шаруашылығы техникасының бір бірлігіне төрттен аспайтын жеңілдік сертификаты бойынша жинақталады.</w:t>
      </w:r>
    </w:p>
    <w:bookmarkEnd w:id="58"/>
    <w:bookmarkStart w:name="z70" w:id="59"/>
    <w:p>
      <w:pPr>
        <w:spacing w:after="0"/>
        <w:ind w:left="0"/>
        <w:jc w:val="both"/>
      </w:pPr>
      <w:r>
        <w:rPr>
          <w:rFonts w:ascii="Times New Roman"/>
          <w:b w:val="false"/>
          <w:i w:val="false"/>
          <w:color w:val="000000"/>
          <w:sz w:val="28"/>
        </w:rPr>
        <w:t>
      21. Жеңілдік мөлшерін айқындау үшін өнеркәсіпті мемлекеттік ынталандыру саласындағы уәкілетті орган өндірушілердің ұсыныстары негізінде Операторға экологиялық таза автомобиль көлік құралын, сондай-ақ экологиялық таза өздігінен жүретін ауыл шаруашылығы техникасын өндіру жоспарын және келесі жылға автомобиль көлік құралдарының санаттары, сондай-ақ өздігінен жүретін ауыл шаруашылығы техникасының түрлері бөлінісінде жеңілдік мөлшерін жібереді.</w:t>
      </w:r>
    </w:p>
    <w:bookmarkEnd w:id="59"/>
    <w:bookmarkStart w:name="z71" w:id="60"/>
    <w:p>
      <w:pPr>
        <w:spacing w:after="0"/>
        <w:ind w:left="0"/>
        <w:jc w:val="both"/>
      </w:pPr>
      <w:r>
        <w:rPr>
          <w:rFonts w:ascii="Times New Roman"/>
          <w:b w:val="false"/>
          <w:i w:val="false"/>
          <w:color w:val="000000"/>
          <w:sz w:val="28"/>
        </w:rPr>
        <w:t>
      Оператор тиісті ұсыныс келіп түскеннен кейін он жұмыс күні ішінде өнеркәсіпті мемлекеттік ынталандыру саласындағы уәкілетті органның ұсыныстарын Оператордың қаржы мүмкіндіктері тұрғысынан талдайды. Оператор талдау қорытындысы бойынша жеңілдік сертификаттарының санын және автомобиль көлік құралдарының, сондай-ақ өздігінен жүретін ауыл шаруашылығы техникасының санаттары бөлінісінде көзделген жеңілдік мөлшерін айқындайды және өнеркәсіпті мемлекеттік ынталандыру саласындағы уәкілетті органға келісуге жібереді.</w:t>
      </w:r>
    </w:p>
    <w:bookmarkEnd w:id="60"/>
    <w:bookmarkStart w:name="z72" w:id="61"/>
    <w:p>
      <w:pPr>
        <w:spacing w:after="0"/>
        <w:ind w:left="0"/>
        <w:jc w:val="both"/>
      </w:pPr>
      <w:r>
        <w:rPr>
          <w:rFonts w:ascii="Times New Roman"/>
          <w:b w:val="false"/>
          <w:i w:val="false"/>
          <w:color w:val="000000"/>
          <w:sz w:val="28"/>
        </w:rPr>
        <w:t>
      Өнеркәсіпті мемлекеттік ынталандыру саласындағы уәкілетті орган Оператордан ұсыныстарды алғаннан кейін он жұмыс күні ішінде онымен келіседі немесе Операторға ескертулер жібереді.</w:t>
      </w:r>
    </w:p>
    <w:bookmarkEnd w:id="61"/>
    <w:bookmarkStart w:name="z73" w:id="62"/>
    <w:p>
      <w:pPr>
        <w:spacing w:after="0"/>
        <w:ind w:left="0"/>
        <w:jc w:val="both"/>
      </w:pPr>
      <w:r>
        <w:rPr>
          <w:rFonts w:ascii="Times New Roman"/>
          <w:b w:val="false"/>
          <w:i w:val="false"/>
          <w:color w:val="000000"/>
          <w:sz w:val="28"/>
        </w:rPr>
        <w:t>
      Оператор өнеркәсіпті мемлекеттік ынталандыру саласындағы уәкілетті органмен келісу қорытындысы бойынша жеңілдік сертификаттарының санын және автомобиль көлік құралдарының санаттары, сондай-ақ өздігінен жүретін ауыл шаруашылығы техникасының түрлері бөлінісіндегі жеңілдік мөлшерін келесі жылға Инвестициялық саясаттың тиісті бөліміне енгізеді және қоршаған ортаны қорғау саласындағы уәкілетті органға бес жұмыс күні ішінде келісуге жібереді.</w:t>
      </w:r>
    </w:p>
    <w:bookmarkEnd w:id="62"/>
    <w:bookmarkStart w:name="z74" w:id="63"/>
    <w:p>
      <w:pPr>
        <w:spacing w:after="0"/>
        <w:ind w:left="0"/>
        <w:jc w:val="both"/>
      </w:pPr>
      <w:r>
        <w:rPr>
          <w:rFonts w:ascii="Times New Roman"/>
          <w:b w:val="false"/>
          <w:i w:val="false"/>
          <w:color w:val="000000"/>
          <w:sz w:val="28"/>
        </w:rPr>
        <w:t>
      Қоршаған ортаны қорғау саласындағы уәкілетті орган он жұмыс күні ішінде, қабылданған Инвестициялық саясатты келіседі немесе егер осы тармақта көзделген рәсімдер сақталмаса, оны мақұлдаудан бас тартады.";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сәйкес қазақ тілінде өзгеріс енгізіледі, орыс тіліндегі мәтін өзгеріссіз қалады.</w:t>
      </w:r>
    </w:p>
    <w:bookmarkStart w:name="z76" w:id="64"/>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бегіленген тәртіппен:</w:t>
      </w:r>
    </w:p>
    <w:bookmarkEnd w:id="64"/>
    <w:bookmarkStart w:name="z77" w:id="65"/>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65"/>
    <w:bookmarkStart w:name="z78" w:id="66"/>
    <w:p>
      <w:pPr>
        <w:spacing w:after="0"/>
        <w:ind w:left="0"/>
        <w:jc w:val="both"/>
      </w:pPr>
      <w:r>
        <w:rPr>
          <w:rFonts w:ascii="Times New Roman"/>
          <w:b w:val="false"/>
          <w:i w:val="false"/>
          <w:color w:val="000000"/>
          <w:sz w:val="28"/>
        </w:rPr>
        <w:t>
      2) осы бірлескен бұйрықты Қазақстан Республикасы Өнеркәсіп және құрылыс министрлігінің интернет-ресурсында орналастыруды қамтамасыз етсін.</w:t>
      </w:r>
    </w:p>
    <w:bookmarkEnd w:id="66"/>
    <w:bookmarkStart w:name="z79" w:id="6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Өнеркәсіп және құрылыс вице-министріне жүктелсін.</w:t>
      </w:r>
    </w:p>
    <w:bookmarkEnd w:id="67"/>
    <w:bookmarkStart w:name="z80" w:id="6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алпыс күн өткен соң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Нысанбаев__________Е. Нагаспаев</w:t>
            </w:r>
            <w:r>
              <w:rPr>
                <w:rFonts w:ascii="Times New Roman"/>
                <w:b w:val="false"/>
                <w:i w:val="false"/>
                <w:color w:val="000000"/>
                <w:sz w:val="20"/>
              </w:rPr>
              <w:t>
</w:t>
            </w:r>
          </w:p>
        </w:tc>
      </w:tr>
    </w:tbl>
    <w:p>
      <w:pPr>
        <w:spacing w:after="0"/>
        <w:ind w:left="0"/>
        <w:jc w:val="both"/>
      </w:pPr>
      <w:bookmarkStart w:name="z82" w:id="69"/>
      <w:r>
        <w:rPr>
          <w:rFonts w:ascii="Times New Roman"/>
          <w:b w:val="false"/>
          <w:i w:val="false"/>
          <w:color w:val="000000"/>
          <w:sz w:val="28"/>
        </w:rPr>
        <w:t>
      "КЕЛІСІЛДІ"</w:t>
      </w:r>
    </w:p>
    <w:bookmarkEnd w:id="6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86" w:id="70"/>
      <w:r>
        <w:rPr>
          <w:rFonts w:ascii="Times New Roman"/>
          <w:b w:val="false"/>
          <w:i w:val="false"/>
          <w:color w:val="000000"/>
          <w:sz w:val="28"/>
        </w:rPr>
        <w:t>
      "КЕЛІСІЛДІ"</w:t>
      </w:r>
    </w:p>
    <w:bookmarkEnd w:id="7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17 маусымдағы</w:t>
            </w:r>
            <w:r>
              <w:br/>
            </w:r>
            <w:r>
              <w:rPr>
                <w:rFonts w:ascii="Times New Roman"/>
                <w:b w:val="false"/>
                <w:i w:val="false"/>
                <w:color w:val="000000"/>
                <w:sz w:val="20"/>
              </w:rPr>
              <w:t>№ 116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299</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 (Еуразиялық </w:t>
            </w:r>
            <w:r>
              <w:br/>
            </w:r>
            <w:r>
              <w:rPr>
                <w:rFonts w:ascii="Times New Roman"/>
                <w:b w:val="false"/>
                <w:i w:val="false"/>
                <w:color w:val="000000"/>
                <w:sz w:val="20"/>
              </w:rPr>
              <w:t xml:space="preserve">экономикалық одақтың </w:t>
            </w:r>
            <w:r>
              <w:br/>
            </w:r>
            <w:r>
              <w:rPr>
                <w:rFonts w:ascii="Times New Roman"/>
                <w:b w:val="false"/>
                <w:i w:val="false"/>
                <w:color w:val="000000"/>
                <w:sz w:val="20"/>
              </w:rPr>
              <w:t xml:space="preserve">техникалық регламентінде </w:t>
            </w:r>
            <w:r>
              <w:br/>
            </w:r>
            <w:r>
              <w:rPr>
                <w:rFonts w:ascii="Times New Roman"/>
                <w:b w:val="false"/>
                <w:i w:val="false"/>
                <w:color w:val="000000"/>
                <w:sz w:val="20"/>
              </w:rPr>
              <w:t xml:space="preserve">белгіленген экологиялық </w:t>
            </w:r>
            <w:r>
              <w:br/>
            </w:r>
            <w:r>
              <w:rPr>
                <w:rFonts w:ascii="Times New Roman"/>
                <w:b w:val="false"/>
                <w:i w:val="false"/>
                <w:color w:val="000000"/>
                <w:sz w:val="20"/>
              </w:rPr>
              <w:t xml:space="preserve">сыныпқа сәйкес келетін; электр </w:t>
            </w:r>
            <w:r>
              <w:br/>
            </w:r>
            <w:r>
              <w:rPr>
                <w:rFonts w:ascii="Times New Roman"/>
                <w:b w:val="false"/>
                <w:i w:val="false"/>
                <w:color w:val="000000"/>
                <w:sz w:val="20"/>
              </w:rPr>
              <w:t xml:space="preserve">қозғалтқыштары бар) және </w:t>
            </w:r>
            <w:r>
              <w:br/>
            </w:r>
            <w:r>
              <w:rPr>
                <w:rFonts w:ascii="Times New Roman"/>
                <w:b w:val="false"/>
                <w:i w:val="false"/>
                <w:color w:val="000000"/>
                <w:sz w:val="20"/>
              </w:rPr>
              <w:t xml:space="preserve">олардың құрамдастарын, </w:t>
            </w:r>
            <w:r>
              <w:br/>
            </w:r>
            <w:r>
              <w:rPr>
                <w:rFonts w:ascii="Times New Roman"/>
                <w:b w:val="false"/>
                <w:i w:val="false"/>
                <w:color w:val="000000"/>
                <w:sz w:val="20"/>
              </w:rPr>
              <w:t xml:space="preserve">сондай-ақ техникалық </w:t>
            </w:r>
            <w:r>
              <w:br/>
            </w:r>
            <w:r>
              <w:rPr>
                <w:rFonts w:ascii="Times New Roman"/>
                <w:b w:val="false"/>
                <w:i w:val="false"/>
                <w:color w:val="000000"/>
                <w:sz w:val="20"/>
              </w:rPr>
              <w:t xml:space="preserve">регламенттерде айқындалған </w:t>
            </w:r>
            <w:r>
              <w:br/>
            </w:r>
            <w:r>
              <w:rPr>
                <w:rFonts w:ascii="Times New Roman"/>
                <w:b w:val="false"/>
                <w:i w:val="false"/>
                <w:color w:val="000000"/>
                <w:sz w:val="20"/>
              </w:rPr>
              <w:t xml:space="preserve">экологиялық талаптарға сәйкес </w:t>
            </w:r>
            <w:r>
              <w:br/>
            </w:r>
            <w:r>
              <w:rPr>
                <w:rFonts w:ascii="Times New Roman"/>
                <w:b w:val="false"/>
                <w:i w:val="false"/>
                <w:color w:val="000000"/>
                <w:sz w:val="20"/>
              </w:rPr>
              <w:t xml:space="preserve">келетін өздігінен жүретін ауыл </w:t>
            </w:r>
            <w:r>
              <w:br/>
            </w:r>
            <w:r>
              <w:rPr>
                <w:rFonts w:ascii="Times New Roman"/>
                <w:b w:val="false"/>
                <w:i w:val="false"/>
                <w:color w:val="000000"/>
                <w:sz w:val="20"/>
              </w:rPr>
              <w:t xml:space="preserve">шаруашылығы техникасын </w:t>
            </w:r>
            <w:r>
              <w:br/>
            </w:r>
            <w:r>
              <w:rPr>
                <w:rFonts w:ascii="Times New Roman"/>
                <w:b w:val="false"/>
                <w:i w:val="false"/>
                <w:color w:val="000000"/>
                <w:sz w:val="20"/>
              </w:rPr>
              <w:t xml:space="preserve">жасап шығаруды ынталандыру </w:t>
            </w:r>
            <w:r>
              <w:br/>
            </w:r>
            <w:r>
              <w:rPr>
                <w:rFonts w:ascii="Times New Roman"/>
                <w:b w:val="false"/>
                <w:i w:val="false"/>
                <w:color w:val="000000"/>
                <w:sz w:val="20"/>
              </w:rPr>
              <w:t xml:space="preserve">қағидаларына өзгерістер енгізу </w:t>
            </w:r>
            <w:r>
              <w:br/>
            </w:r>
            <w:r>
              <w:rPr>
                <w:rFonts w:ascii="Times New Roman"/>
                <w:b w:val="false"/>
                <w:i w:val="false"/>
                <w:color w:val="000000"/>
                <w:sz w:val="20"/>
              </w:rPr>
              <w:t xml:space="preserve">туралы" Қазақстан </w:t>
            </w:r>
            <w:r>
              <w:br/>
            </w:r>
            <w:r>
              <w:rPr>
                <w:rFonts w:ascii="Times New Roman"/>
                <w:b w:val="false"/>
                <w:i w:val="false"/>
                <w:color w:val="000000"/>
                <w:sz w:val="20"/>
              </w:rPr>
              <w:t xml:space="preserve">Республикасы Экология, </w:t>
            </w:r>
            <w:r>
              <w:br/>
            </w:r>
            <w:r>
              <w:rPr>
                <w:rFonts w:ascii="Times New Roman"/>
                <w:b w:val="false"/>
                <w:i w:val="false"/>
                <w:color w:val="000000"/>
                <w:sz w:val="20"/>
              </w:rPr>
              <w:t xml:space="preserve">геология және табиғи ресурстар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2021 жылғы 21 </w:t>
            </w:r>
            <w:r>
              <w:br/>
            </w:r>
            <w:r>
              <w:rPr>
                <w:rFonts w:ascii="Times New Roman"/>
                <w:b w:val="false"/>
                <w:i w:val="false"/>
                <w:color w:val="000000"/>
                <w:sz w:val="20"/>
              </w:rPr>
              <w:t xml:space="preserve">шiлдедегi № 263 және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2021 жылғы 29 </w:t>
            </w:r>
            <w:r>
              <w:br/>
            </w:r>
            <w:r>
              <w:rPr>
                <w:rFonts w:ascii="Times New Roman"/>
                <w:b w:val="false"/>
                <w:i w:val="false"/>
                <w:color w:val="000000"/>
                <w:sz w:val="20"/>
              </w:rPr>
              <w:t xml:space="preserve">шiлдедегi № 400 бірлескен </w:t>
            </w:r>
            <w:r>
              <w:br/>
            </w:r>
            <w:r>
              <w:rPr>
                <w:rFonts w:ascii="Times New Roman"/>
                <w:b w:val="false"/>
                <w:i w:val="false"/>
                <w:color w:val="000000"/>
                <w:sz w:val="20"/>
              </w:rPr>
              <w:t xml:space="preserve">бұйрығына өзгерістер мен </w:t>
            </w:r>
            <w:r>
              <w:br/>
            </w:r>
            <w:r>
              <w:rPr>
                <w:rFonts w:ascii="Times New Roman"/>
                <w:b w:val="false"/>
                <w:i w:val="false"/>
                <w:color w:val="000000"/>
                <w:sz w:val="20"/>
              </w:rPr>
              <w:t xml:space="preserve">толықтырлар енгізу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және табиғи ресурстар </w:t>
            </w:r>
            <w:r>
              <w:br/>
            </w:r>
            <w:r>
              <w:rPr>
                <w:rFonts w:ascii="Times New Roman"/>
                <w:b w:val="false"/>
                <w:i w:val="false"/>
                <w:color w:val="000000"/>
                <w:sz w:val="20"/>
              </w:rPr>
              <w:t xml:space="preserve">министрінің 2026 жылғы "___" </w:t>
            </w:r>
            <w:r>
              <w:br/>
            </w:r>
            <w:r>
              <w:rPr>
                <w:rFonts w:ascii="Times New Roman"/>
                <w:b w:val="false"/>
                <w:i w:val="false"/>
                <w:color w:val="000000"/>
                <w:sz w:val="20"/>
              </w:rPr>
              <w:t xml:space="preserve">______ №___ және Қазақстан </w:t>
            </w:r>
            <w:r>
              <w:br/>
            </w:r>
            <w:r>
              <w:rPr>
                <w:rFonts w:ascii="Times New Roman"/>
                <w:b w:val="false"/>
                <w:i w:val="false"/>
                <w:color w:val="000000"/>
                <w:sz w:val="20"/>
              </w:rPr>
              <w:t xml:space="preserve">Республикасы Өнеркәсіп және </w:t>
            </w:r>
            <w:r>
              <w:br/>
            </w:r>
            <w:r>
              <w:rPr>
                <w:rFonts w:ascii="Times New Roman"/>
                <w:b w:val="false"/>
                <w:i w:val="false"/>
                <w:color w:val="000000"/>
                <w:sz w:val="20"/>
              </w:rPr>
              <w:t xml:space="preserve">құрылыс министрінің 2026 </w:t>
            </w:r>
            <w:r>
              <w:br/>
            </w:r>
            <w:r>
              <w:rPr>
                <w:rFonts w:ascii="Times New Roman"/>
                <w:b w:val="false"/>
                <w:i w:val="false"/>
                <w:color w:val="000000"/>
                <w:sz w:val="20"/>
              </w:rPr>
              <w:t>жылғы "___"_______ №___</w:t>
            </w:r>
            <w:r>
              <w:br/>
            </w:r>
            <w:r>
              <w:rPr>
                <w:rFonts w:ascii="Times New Roman"/>
                <w:b w:val="false"/>
                <w:i w:val="false"/>
                <w:color w:val="000000"/>
                <w:sz w:val="20"/>
              </w:rPr>
              <w:t>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экологиялық таза автомобиль көлік құралдарының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71"/>
    <w:p>
      <w:pPr>
        <w:spacing w:after="0"/>
        <w:ind w:left="0"/>
        <w:jc w:val="left"/>
      </w:pPr>
      <w:r>
        <w:rPr>
          <w:rFonts w:ascii="Times New Roman"/>
          <w:b/>
          <w:i w:val="false"/>
          <w:color w:val="000000"/>
        </w:rPr>
        <w:t xml:space="preserve"> Экологиялық таза автомобиль көлік құралдарының құрамдастарына қатысты кепілдік міндеттемелерді қолдауға байланысты қаржыландыруды есептеу</w:t>
      </w:r>
    </w:p>
    <w:bookmarkEnd w:id="71"/>
    <w:bookmarkStart w:name="z105" w:id="72"/>
    <w:p>
      <w:pPr>
        <w:spacing w:after="0"/>
        <w:ind w:left="0"/>
        <w:jc w:val="both"/>
      </w:pPr>
      <w:r>
        <w:rPr>
          <w:rFonts w:ascii="Times New Roman"/>
          <w:b w:val="false"/>
          <w:i w:val="false"/>
          <w:color w:val="000000"/>
          <w:sz w:val="28"/>
        </w:rPr>
        <w:t>
      Ұйымның атауы ______________________________</w:t>
      </w:r>
    </w:p>
    <w:bookmarkEnd w:id="72"/>
    <w:bookmarkStart w:name="z106" w:id="73"/>
    <w:p>
      <w:pPr>
        <w:spacing w:after="0"/>
        <w:ind w:left="0"/>
        <w:jc w:val="both"/>
      </w:pPr>
      <w:r>
        <w:rPr>
          <w:rFonts w:ascii="Times New Roman"/>
          <w:b w:val="false"/>
          <w:i w:val="false"/>
          <w:color w:val="000000"/>
          <w:sz w:val="28"/>
        </w:rPr>
        <w:t>
      Орналасқан жері ______________________________</w:t>
      </w:r>
    </w:p>
    <w:bookmarkEnd w:id="73"/>
    <w:bookmarkStart w:name="z107" w:id="74"/>
    <w:p>
      <w:pPr>
        <w:spacing w:after="0"/>
        <w:ind w:left="0"/>
        <w:jc w:val="both"/>
      </w:pPr>
      <w:r>
        <w:rPr>
          <w:rFonts w:ascii="Times New Roman"/>
          <w:b w:val="false"/>
          <w:i w:val="false"/>
          <w:color w:val="000000"/>
          <w:sz w:val="28"/>
        </w:rPr>
        <w:t>
      БСН (ЖСН)_________ ЭҚЖЖ_________ Кбе_________ БСК______</w:t>
      </w:r>
    </w:p>
    <w:bookmarkEnd w:id="74"/>
    <w:bookmarkStart w:name="z108" w:id="75"/>
    <w:p>
      <w:pPr>
        <w:spacing w:after="0"/>
        <w:ind w:left="0"/>
        <w:jc w:val="both"/>
      </w:pPr>
      <w:r>
        <w:rPr>
          <w:rFonts w:ascii="Times New Roman"/>
          <w:b w:val="false"/>
          <w:i w:val="false"/>
          <w:color w:val="000000"/>
          <w:sz w:val="28"/>
        </w:rPr>
        <w:t>
      Тіркелуі туралы куәлік _____________________</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құралына құрамдастардың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құралына шығарылған құрамдастардың саны (дана /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міндеттемелерді қолдауға байланысты қаржыландыру ставкасының ең жоғары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Г=Б*В*АЕК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санаттағы автомобиль көлік құралдарына арналған жетекші көпірдің редукторы,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M1, M2, санаттағы автомобиль көлік құралдарына арналған қозғалтқыштар өндірісінде қолдануға арналған шойын құймадан жасалған бұйым,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(покрышкалар),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 w:id="76"/>
      <w:r>
        <w:rPr>
          <w:rFonts w:ascii="Times New Roman"/>
          <w:b w:val="false"/>
          <w:i w:val="false"/>
          <w:color w:val="000000"/>
          <w:sz w:val="28"/>
        </w:rPr>
        <w:t>
      Ұйым басшысы __________________________</w:t>
      </w:r>
    </w:p>
    <w:bookmarkEnd w:id="76"/>
    <w:p>
      <w:pPr>
        <w:spacing w:after="0"/>
        <w:ind w:left="0"/>
        <w:jc w:val="both"/>
      </w:pPr>
      <w:r>
        <w:rPr>
          <w:rFonts w:ascii="Times New Roman"/>
          <w:b w:val="false"/>
          <w:i w:val="false"/>
          <w:color w:val="000000"/>
          <w:sz w:val="28"/>
        </w:rPr>
        <w:t>(қолы) (тегі аты әкесінің аты болған жағдайда))</w:t>
      </w:r>
    </w:p>
    <w:p>
      <w:pPr>
        <w:spacing w:after="0"/>
        <w:ind w:left="0"/>
        <w:jc w:val="both"/>
      </w:pPr>
      <w:r>
        <w:rPr>
          <w:rFonts w:ascii="Times New Roman"/>
          <w:b w:val="false"/>
          <w:i w:val="false"/>
          <w:color w:val="000000"/>
          <w:sz w:val="28"/>
        </w:rPr>
        <w:t>Бас бухгалтер __________________________</w:t>
      </w:r>
    </w:p>
    <w:p>
      <w:pPr>
        <w:spacing w:after="0"/>
        <w:ind w:left="0"/>
        <w:jc w:val="both"/>
      </w:pPr>
      <w:r>
        <w:rPr>
          <w:rFonts w:ascii="Times New Roman"/>
          <w:b w:val="false"/>
          <w:i w:val="false"/>
          <w:color w:val="000000"/>
          <w:sz w:val="28"/>
        </w:rPr>
        <w:t>(қолы) (тегі аты әкесінің аты (болған жағдайда))</w:t>
      </w:r>
    </w:p>
    <w:p>
      <w:pPr>
        <w:spacing w:after="0"/>
        <w:ind w:left="0"/>
        <w:jc w:val="both"/>
      </w:pPr>
      <w:r>
        <w:rPr>
          <w:rFonts w:ascii="Times New Roman"/>
          <w:b w:val="false"/>
          <w:i w:val="false"/>
          <w:color w:val="000000"/>
          <w:sz w:val="28"/>
        </w:rPr>
        <w:t>20__ жылғы "__" ________________</w:t>
      </w:r>
    </w:p>
    <w:p>
      <w:pPr>
        <w:spacing w:after="0"/>
        <w:ind w:left="0"/>
        <w:jc w:val="both"/>
      </w:pPr>
      <w:r>
        <w:rPr>
          <w:rFonts w:ascii="Times New Roman"/>
          <w:b w:val="false"/>
          <w:i w:val="false"/>
          <w:color w:val="000000"/>
          <w:sz w:val="28"/>
        </w:rPr>
        <w:t>Мөр орны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