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101b" w14:textId="de7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17 маусымдағы № 322/НҚ бұйрығы. Қазақстан Республикасының Әділет министрлігінде 2026 жылғы 18 маусымда № 38989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Республикасының Инвестициялар және даму министрі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мынадай мазмұндағы 24-1) тармақшамен толықтырылсын:</w:t>
      </w:r>
    </w:p>
    <w:bookmarkEnd w:id="3"/>
    <w:bookmarkStart w:name="z12" w:id="4"/>
    <w:p>
      <w:pPr>
        <w:spacing w:after="0"/>
        <w:ind w:left="0"/>
        <w:jc w:val="both"/>
      </w:pPr>
      <w:r>
        <w:rPr>
          <w:rFonts w:ascii="Times New Roman"/>
          <w:b w:val="false"/>
          <w:i w:val="false"/>
          <w:color w:val="000000"/>
          <w:sz w:val="28"/>
        </w:rPr>
        <w:t>
      "24-1) екі кезеңді растау – абоненттің растаудың мынадай тәсілдерін: жеке кабинет, телефон қоңырауы, қысқа мәтіндік хабарлама, USSD-сұрау салу не байланыс операторы ұсынатын өзге де техникалық мүмкіндіктерді пайдалана отырып, қатарынан екі іс-қимыл жасауын көздейтін абоненттің байланыс қызметін ұсынуға келісімін растау рәсімі.";</w:t>
      </w:r>
    </w:p>
    <w:bookmarkEnd w:id="4"/>
    <w:bookmarkStart w:name="z13" w:id="5"/>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5"/>
    <w:bookmarkStart w:name="z14" w:id="6"/>
    <w:p>
      <w:pPr>
        <w:spacing w:after="0"/>
        <w:ind w:left="0"/>
        <w:jc w:val="both"/>
      </w:pPr>
      <w:r>
        <w:rPr>
          <w:rFonts w:ascii="Times New Roman"/>
          <w:b w:val="false"/>
          <w:i w:val="false"/>
          <w:color w:val="000000"/>
          <w:sz w:val="28"/>
        </w:rPr>
        <w:t>
      "6-1. Байланыс операторлары мүгедектігі бар адамдар үшін жеңілдікті тарифтік жоспарлар ұсынады.</w:t>
      </w:r>
    </w:p>
    <w:bookmarkEnd w:id="6"/>
    <w:bookmarkStart w:name="z15" w:id="7"/>
    <w:p>
      <w:pPr>
        <w:spacing w:after="0"/>
        <w:ind w:left="0"/>
        <w:jc w:val="both"/>
      </w:pPr>
      <w:r>
        <w:rPr>
          <w:rFonts w:ascii="Times New Roman"/>
          <w:b w:val="false"/>
          <w:i w:val="false"/>
          <w:color w:val="000000"/>
          <w:sz w:val="28"/>
        </w:rPr>
        <w:t>
      6-2. Қосымша ақылы телефон, ұялы байланыс қызметтері мен Интернетке қол жеткізу қызметтері абоненттің жазбаша өтініші бойынша немесе осы қызметті қосу үшін абоненттің екі кезеңді растауын пайдалана отырып, автоматты қызмет көрсету жүйесі арқылы жүзеге асырылады.";</w:t>
      </w:r>
    </w:p>
    <w:bookmarkEnd w:id="7"/>
    <w:bookmarkStart w:name="z16" w:id="8"/>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қосалқы жалдау, қосымша жалдау туралы құжат. Көрсетілген мекенжай бойынша оның тіркелгенін растайтын құжат немесе үй-жайды меншікке сатып алу, жалдау, (жалға алу), қосалқы жалдау, қосымша жалдау туралы құжат байланыс операторында "цифрлық үкімет" веб-порталынан жылжымайтын мүлікті тіркеу және оған құқықтар туралы ақпаратты алу мүмкіндігі болған кезде өтініш берушінің келісімі бойынша берілмеуі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19" w:id="10"/>
    <w:p>
      <w:pPr>
        <w:spacing w:after="0"/>
        <w:ind w:left="0"/>
        <w:jc w:val="both"/>
      </w:pPr>
      <w:r>
        <w:rPr>
          <w:rFonts w:ascii="Times New Roman"/>
          <w:b w:val="false"/>
          <w:i w:val="false"/>
          <w:color w:val="000000"/>
          <w:sz w:val="28"/>
        </w:rPr>
        <w:t>
      "41. Телефон байланысы қызметтеріне кредит тәсілімен ақы төлеу кезінде қызметке ақы төлеу сомасы көрсетілген қызметтер құнын, сондай-ақ есепке алу кезеңінің төлемдері мен алдыңғы есепке алу кезеңдерінің қарызы есепке алына отырып анықталады.";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"44. Көрсетілген қызметтер үшін төлем берілген шотқа сәйкес есептік кезеңде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xml:space="preserve">
      "55. Ұялы байланыс қызметтері Қазақстан Республикасы Азаматтық кодексінің </w:t>
      </w:r>
      <w:r>
        <w:rPr>
          <w:rFonts w:ascii="Times New Roman"/>
          <w:b w:val="false"/>
          <w:i w:val="false"/>
          <w:color w:val="000000"/>
          <w:sz w:val="28"/>
        </w:rPr>
        <w:t>397-бабына</w:t>
      </w:r>
      <w:r>
        <w:rPr>
          <w:rFonts w:ascii="Times New Roman"/>
          <w:b w:val="false"/>
          <w:i w:val="false"/>
          <w:color w:val="000000"/>
          <w:sz w:val="28"/>
        </w:rPr>
        <w:t xml:space="preserve"> сәйкес оператор мен абонент арасында жасалатын ұялы байланыс қызметтерін көрсету туралы шарт (бұдан әрі – шарт) негізінде көрсетіледі. Бұл ретте Қазақстан Республикасы Цифрлық кодексінің </w:t>
      </w:r>
      <w:r>
        <w:rPr>
          <w:rFonts w:ascii="Times New Roman"/>
          <w:b w:val="false"/>
          <w:i w:val="false"/>
          <w:color w:val="000000"/>
          <w:sz w:val="28"/>
        </w:rPr>
        <w:t>49-бабына</w:t>
      </w:r>
      <w:r>
        <w:rPr>
          <w:rFonts w:ascii="Times New Roman"/>
          <w:b w:val="false"/>
          <w:i w:val="false"/>
          <w:color w:val="000000"/>
          <w:sz w:val="28"/>
        </w:rPr>
        <w:t xml:space="preserve"> сәйкес электрондық цифрлық қолтаңбаны пайдалана отырып шарт жасасуға жол беріледі.</w:t>
      </w:r>
    </w:p>
    <w:bookmarkEnd w:id="12"/>
    <w:bookmarkStart w:name="z24" w:id="13"/>
    <w:p>
      <w:pPr>
        <w:spacing w:after="0"/>
        <w:ind w:left="0"/>
        <w:jc w:val="both"/>
      </w:pPr>
      <w:r>
        <w:rPr>
          <w:rFonts w:ascii="Times New Roman"/>
          <w:b w:val="false"/>
          <w:i w:val="false"/>
          <w:color w:val="000000"/>
          <w:sz w:val="28"/>
        </w:rPr>
        <w:t>
      Он төрт жастан он сегіз жасқа дейінгі кәмелетке толмағандарға абоненттік нөмірді тіркеуді олардың заңды өкілдерінің келісімімен жасалады.</w:t>
      </w:r>
    </w:p>
    <w:bookmarkEnd w:id="13"/>
    <w:bookmarkStart w:name="z25" w:id="14"/>
    <w:p>
      <w:pPr>
        <w:spacing w:after="0"/>
        <w:ind w:left="0"/>
        <w:jc w:val="both"/>
      </w:pPr>
      <w:r>
        <w:rPr>
          <w:rFonts w:ascii="Times New Roman"/>
          <w:b w:val="false"/>
          <w:i w:val="false"/>
          <w:color w:val="000000"/>
          <w:sz w:val="28"/>
        </w:rPr>
        <w:t>
      Он төрт жасқа толмаған кәмелетке толмағандар (жас балалар) үшін абоненттік нөмірді тіркеуді олардың атынан биометриялық сәйкестендіруді өте отырып, заңды өкілдері жүзеге асырады.</w:t>
      </w:r>
    </w:p>
    <w:bookmarkEnd w:id="14"/>
    <w:bookmarkStart w:name="z26" w:id="15"/>
    <w:p>
      <w:pPr>
        <w:spacing w:after="0"/>
        <w:ind w:left="0"/>
        <w:jc w:val="both"/>
      </w:pPr>
      <w:r>
        <w:rPr>
          <w:rFonts w:ascii="Times New Roman"/>
          <w:b w:val="false"/>
          <w:i w:val="false"/>
          <w:color w:val="000000"/>
          <w:sz w:val="28"/>
        </w:rPr>
        <w:t>
      Кәмелетке толмағандарға бір абоненттік нөмірден артық емес тіркеу жүргізіледі.";</w:t>
      </w:r>
    </w:p>
    <w:bookmarkEnd w:id="15"/>
    <w:bookmarkStart w:name="z27" w:id="16"/>
    <w:p>
      <w:pPr>
        <w:spacing w:after="0"/>
        <w:ind w:left="0"/>
        <w:jc w:val="both"/>
      </w:pPr>
      <w:r>
        <w:rPr>
          <w:rFonts w:ascii="Times New Roman"/>
          <w:b w:val="false"/>
          <w:i w:val="false"/>
          <w:color w:val="000000"/>
          <w:sz w:val="28"/>
        </w:rPr>
        <w:t>
      мынадай мазмұндағы 55-7-тармақпен толықтырылсын:</w:t>
      </w:r>
    </w:p>
    <w:bookmarkEnd w:id="16"/>
    <w:bookmarkStart w:name="z28" w:id="17"/>
    <w:p>
      <w:pPr>
        <w:spacing w:after="0"/>
        <w:ind w:left="0"/>
        <w:jc w:val="both"/>
      </w:pPr>
      <w:r>
        <w:rPr>
          <w:rFonts w:ascii="Times New Roman"/>
          <w:b w:val="false"/>
          <w:i w:val="false"/>
          <w:color w:val="000000"/>
          <w:sz w:val="28"/>
        </w:rPr>
        <w:t>
      "55-7. Заңның 35-бабының 2-тармағына сәйкес ұялы байланыс абонентіне оның биометриялық сәйкестендіруін жүргізбей ұялы байланыс қызметтерін көрсету туралы шарт жасасуына жол берілмейді.";</w:t>
      </w:r>
    </w:p>
    <w:bookmarkEnd w:id="17"/>
    <w:bookmarkStart w:name="z29" w:id="18"/>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
    <w:bookmarkStart w:name="z30" w:id="19"/>
    <w:p>
      <w:pPr>
        <w:spacing w:after="0"/>
        <w:ind w:left="0"/>
        <w:jc w:val="both"/>
      </w:pPr>
      <w:r>
        <w:rPr>
          <w:rFonts w:ascii="Times New Roman"/>
          <w:b w:val="false"/>
          <w:i w:val="false"/>
          <w:color w:val="000000"/>
          <w:sz w:val="28"/>
        </w:rPr>
        <w:t>
      "4) абонеттің ұялы байланыс (кіріс және шығыс байланыс, қысқа мәтіндік хабарламаларды жіберу, деректерді беруді қабылдау/беру) қызметтерін 12 айдың ішінде, сондай-ақ осы Қағидалардың 118 және 120-тармақтарына сәйкес алаяқтық әрекеттердің белгілеріне байланысты байланыс қызметтерін көрсету тоқтатылғаннан кейін 3 (үш) айдың ішінде пайдаланбауы;";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"29) абонентке ұялы байланыс операторының және абоненттік құрылғының техникалық мүмкіндігіне сүйене отырып, қашықтан ұялы байланыстың абоненттік құрылғысына QR код (eSim) беру, жеткізу немесе жүктеу жолымен абонентті сәйкестендіру картасын алу мүмкіндігін береді;";</w:t>
      </w:r>
    </w:p>
    <w:bookmarkEnd w:id="20"/>
    <w:bookmarkStart w:name="z34" w:id="21"/>
    <w:p>
      <w:pPr>
        <w:spacing w:after="0"/>
        <w:ind w:left="0"/>
        <w:jc w:val="both"/>
      </w:pPr>
      <w:r>
        <w:rPr>
          <w:rFonts w:ascii="Times New Roman"/>
          <w:b w:val="false"/>
          <w:i w:val="false"/>
          <w:color w:val="000000"/>
          <w:sz w:val="28"/>
        </w:rPr>
        <w:t>
      мынадай мазмұндағы 30) тармақшамен толықтырылсын:</w:t>
      </w:r>
    </w:p>
    <w:bookmarkEnd w:id="21"/>
    <w:bookmarkStart w:name="z35" w:id="22"/>
    <w:p>
      <w:pPr>
        <w:spacing w:after="0"/>
        <w:ind w:left="0"/>
        <w:jc w:val="both"/>
      </w:pPr>
      <w:r>
        <w:rPr>
          <w:rFonts w:ascii="Times New Roman"/>
          <w:b w:val="false"/>
          <w:i w:val="false"/>
          <w:color w:val="000000"/>
          <w:sz w:val="28"/>
        </w:rPr>
        <w:t>
      "30) жеке тұлғаларға және шетелдік жеке тұлғаларға биометриялық сәйкестендіруді қолдана отырып не автоматты қызмет көрсету жүйесі арқылы биометриялық сәйкестендіруді қолдана отырып жеке басын куәландыратын құжаттарды ұсынғаннан кейін абоненттік нөмірлер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"65. Ұялы байланыс желілерінде жарнамалық сипаттағы ақпараттық хабарламаларды таратуға абоненттің өтініші бойынша жазбаша нысанда немесе биометриялық сәйкестендіруді пайдалана отырып, автоматтандырылған қызмет көрсету жүйесі арқылы рұқсат етіледі.";</w:t>
      </w:r>
    </w:p>
    <w:bookmarkEnd w:id="23"/>
    <w:bookmarkStart w:name="z38" w:id="24"/>
    <w:p>
      <w:pPr>
        <w:spacing w:after="0"/>
        <w:ind w:left="0"/>
        <w:jc w:val="both"/>
      </w:pPr>
      <w:r>
        <w:rPr>
          <w:rFonts w:ascii="Times New Roman"/>
          <w:b w:val="false"/>
          <w:i w:val="false"/>
          <w:color w:val="000000"/>
          <w:sz w:val="28"/>
        </w:rPr>
        <w:t>
      мынадай мазмұндағы 65-1 және 65-2 тармақтармен толықтырылсын:</w:t>
      </w:r>
    </w:p>
    <w:bookmarkEnd w:id="24"/>
    <w:bookmarkStart w:name="z39" w:id="25"/>
    <w:p>
      <w:pPr>
        <w:spacing w:after="0"/>
        <w:ind w:left="0"/>
        <w:jc w:val="both"/>
      </w:pPr>
      <w:r>
        <w:rPr>
          <w:rFonts w:ascii="Times New Roman"/>
          <w:b w:val="false"/>
          <w:i w:val="false"/>
          <w:color w:val="000000"/>
          <w:sz w:val="28"/>
        </w:rPr>
        <w:t>
      "65-1. Ұялы байланыс желілерінде жарнамалық сипаттағы ақпараттық хабарламаларды таратудан бас тартуға абоненттің өтініші бойынша жазбаша нысанды немесе автоматтандырылған қызмет көрсету жүйесі арқылы рұқсат етіледі.</w:t>
      </w:r>
    </w:p>
    <w:bookmarkEnd w:id="25"/>
    <w:bookmarkStart w:name="z40" w:id="26"/>
    <w:p>
      <w:pPr>
        <w:spacing w:after="0"/>
        <w:ind w:left="0"/>
        <w:jc w:val="both"/>
      </w:pPr>
      <w:r>
        <w:rPr>
          <w:rFonts w:ascii="Times New Roman"/>
          <w:b w:val="false"/>
          <w:i w:val="false"/>
          <w:color w:val="000000"/>
          <w:sz w:val="28"/>
        </w:rPr>
        <w:t>
      65-2. Абонентті қабылданбаған қоңыраулар туралы хабардар ету қысқа мәтіндік хабарламалар арқылы ғана жүзеге асырылады.</w:t>
      </w:r>
    </w:p>
    <w:bookmarkEnd w:id="26"/>
    <w:bookmarkStart w:name="z41" w:id="27"/>
    <w:p>
      <w:pPr>
        <w:spacing w:after="0"/>
        <w:ind w:left="0"/>
        <w:jc w:val="both"/>
      </w:pPr>
      <w:r>
        <w:rPr>
          <w:rFonts w:ascii="Times New Roman"/>
          <w:b w:val="false"/>
          <w:i w:val="false"/>
          <w:color w:val="000000"/>
          <w:sz w:val="28"/>
        </w:rPr>
        <w:t>
      Қабылданбаған қоңыраулар туралы қысқа мәтіндік хабарламалар:</w:t>
      </w:r>
    </w:p>
    <w:bookmarkEnd w:id="27"/>
    <w:bookmarkStart w:name="z42" w:id="28"/>
    <w:p>
      <w:pPr>
        <w:spacing w:after="0"/>
        <w:ind w:left="0"/>
        <w:jc w:val="both"/>
      </w:pPr>
      <w:r>
        <w:rPr>
          <w:rFonts w:ascii="Times New Roman"/>
          <w:b w:val="false"/>
          <w:i w:val="false"/>
          <w:color w:val="000000"/>
          <w:sz w:val="28"/>
        </w:rPr>
        <w:t>
      абонент қолжетімсіз/ абоненттік құрылғы өшірілген;</w:t>
      </w:r>
    </w:p>
    <w:bookmarkEnd w:id="28"/>
    <w:bookmarkStart w:name="z43" w:id="29"/>
    <w:p>
      <w:pPr>
        <w:spacing w:after="0"/>
        <w:ind w:left="0"/>
        <w:jc w:val="both"/>
      </w:pPr>
      <w:r>
        <w:rPr>
          <w:rFonts w:ascii="Times New Roman"/>
          <w:b w:val="false"/>
          <w:i w:val="false"/>
          <w:color w:val="000000"/>
          <w:sz w:val="28"/>
        </w:rPr>
        <w:t>
      баланста қаражат болмаған жағдайларда жіберіледі.</w:t>
      </w:r>
    </w:p>
    <w:bookmarkEnd w:id="29"/>
    <w:bookmarkStart w:name="z44" w:id="30"/>
    <w:p>
      <w:pPr>
        <w:spacing w:after="0"/>
        <w:ind w:left="0"/>
        <w:jc w:val="both"/>
      </w:pPr>
      <w:r>
        <w:rPr>
          <w:rFonts w:ascii="Times New Roman"/>
          <w:b w:val="false"/>
          <w:i w:val="false"/>
          <w:color w:val="000000"/>
          <w:sz w:val="28"/>
        </w:rPr>
        <w:t>
      Қысқа мәтіндік хабарламаларды жүзеге асырудың ең көп саны осы тармақта көрсетілген әрбір жағдай бойынша тәулігіне 1 реттен аспауға тиіс.";</w:t>
      </w:r>
    </w:p>
    <w:bookmarkEnd w:id="30"/>
    <w:bookmarkStart w:name="z45" w:id="31"/>
    <w:p>
      <w:pPr>
        <w:spacing w:after="0"/>
        <w:ind w:left="0"/>
        <w:jc w:val="both"/>
      </w:pPr>
      <w:r>
        <w:rPr>
          <w:rFonts w:ascii="Times New Roman"/>
          <w:b w:val="false"/>
          <w:i w:val="false"/>
          <w:color w:val="000000"/>
          <w:sz w:val="28"/>
        </w:rPr>
        <w:t xml:space="preserve">
      90-тармақтың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
    <w:bookmarkStart w:name="z46" w:id="32"/>
    <w:p>
      <w:pPr>
        <w:spacing w:after="0"/>
        <w:ind w:left="0"/>
        <w:jc w:val="both"/>
      </w:pPr>
      <w:r>
        <w:rPr>
          <w:rFonts w:ascii="Times New Roman"/>
          <w:b w:val="false"/>
          <w:i w:val="false"/>
          <w:color w:val="000000"/>
          <w:sz w:val="28"/>
        </w:rPr>
        <w:t>
      "2) заңды тұлғалар үшін – оның көрсетілген мекенжай бойынша тіркелгенін растайтын құжат немесе үй-жайды меншікке сатып алу, жалдау, (жалға алу) немесе қосымша жалдау (қосалқы жалға алу) туралы құжат, заңды тұлғаны мемлекеттік тіркеу немесе қайта тіркеу туралы анықтама немесе куәлік немесе (филиалды немесе өкілдікті есептік тіркеу туралы анықтама) қоса беріледі. Интернетке қол жеткізу қызметтерін көрсету мекенжайы бойынша оның тіркелгенін немесе үй-жайды меншікке сатып алғанын, қосымша жалдау (қосалқы жалдауды) кезінде: ұялы байланыс желілері арқылы Интернетке қол жеткізгенде; байланыс операторында абоненттің келісімі бойынша "цифрлық үкіметтің" веб-порталынан жылжымайтын мүлікті тіркеу және оған құқықтар туралы ақпарат алу мүмкіндігі болған кезде берілмеуі мүмкін.";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"91. Шартты абонент операторға шартты бұзу туралы өтініш беру және оған нақты жұмсалған шығындарды төлеу арқылы біржақты тәртіппен бұзады. Интернетке қол жеткізу қызметтерін көрсетудің пайдаланылған кезеңі үшін қосымша ақы алынбайды.</w:t>
      </w:r>
    </w:p>
    <w:bookmarkEnd w:id="33"/>
    <w:bookmarkStart w:name="z49" w:id="34"/>
    <w:p>
      <w:pPr>
        <w:spacing w:after="0"/>
        <w:ind w:left="0"/>
        <w:jc w:val="both"/>
      </w:pPr>
      <w:r>
        <w:rPr>
          <w:rFonts w:ascii="Times New Roman"/>
          <w:b w:val="false"/>
          <w:i w:val="false"/>
          <w:color w:val="000000"/>
          <w:sz w:val="28"/>
        </w:rPr>
        <w:t>
      Оператор Интернетке қол жеткізу қызметтерін көрсетуді іс жүзінде тоқтатуды абоненттің өтінішінде көрсетілген күннен бастап, өтініш берілген күннен және уақыттан ерте емес жүргізеді.</w:t>
      </w:r>
    </w:p>
    <w:bookmarkEnd w:id="34"/>
    <w:bookmarkStart w:name="z50" w:id="35"/>
    <w:p>
      <w:pPr>
        <w:spacing w:after="0"/>
        <w:ind w:left="0"/>
        <w:jc w:val="both"/>
      </w:pPr>
      <w:r>
        <w:rPr>
          <w:rFonts w:ascii="Times New Roman"/>
          <w:b w:val="false"/>
          <w:i w:val="false"/>
          <w:color w:val="000000"/>
          <w:sz w:val="28"/>
        </w:rPr>
        <w:t>
      Абонент Интернетке қол жеткізу қызметтерін көрсету шарты бұзылған жағдайда, байланыс операторына 3 (үш) жұмыс күні ішінде шарт жасалған орын бойынша (үй-жай, пәтер, байланыс операторының кеңсесі) жалға берілген абоненттік құрылғыны қайтарады.";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"110. Интернетке қоғамдық қол жеткізу пунктінде Интернетке қол жеткізуге рұқсат алу үшін пайдаланушы арнайы нысандағы "Логин" жолына абоненттік нөмірді енгізу арқылы авторизацияланады және "Парольды алу" нысанының белсенді элементін пайдалану жолымен бір реттік дербес сәйкестендіргішке (парольге) сұрау салады немесе пайдаланушы Интернет желісіне қол жеткізу үшін электрондық цифрлық қолтаңбаны пайдалану арқылы "цифрлық үкімет" веб-порталында авторизациялануы қажет.";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үшінші абзацы мынадай редакцияда жазылсын:</w:t>
      </w:r>
    </w:p>
    <w:bookmarkStart w:name="z54" w:id="37"/>
    <w:p>
      <w:pPr>
        <w:spacing w:after="0"/>
        <w:ind w:left="0"/>
        <w:jc w:val="both"/>
      </w:pPr>
      <w:r>
        <w:rPr>
          <w:rFonts w:ascii="Times New Roman"/>
          <w:b w:val="false"/>
          <w:i w:val="false"/>
          <w:color w:val="000000"/>
          <w:sz w:val="28"/>
        </w:rPr>
        <w:t>
      "пайдаланушы электрондық цифрлық қолтаңбаны пайдалану арқылы "цифрлық үкімет" веб-порталында авторизацияланғаннан кейін Интернет желісіне қосады.";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112-тармақтың</w:t>
      </w:r>
      <w:r>
        <w:rPr>
          <w:rFonts w:ascii="Times New Roman"/>
          <w:b w:val="false"/>
          <w:i w:val="false"/>
          <w:color w:val="000000"/>
          <w:sz w:val="28"/>
        </w:rPr>
        <w:t xml:space="preserve"> үшінші бөлігі мынадай редакцияда жазылсын:</w:t>
      </w:r>
    </w:p>
    <w:bookmarkStart w:name="z56" w:id="38"/>
    <w:p>
      <w:pPr>
        <w:spacing w:after="0"/>
        <w:ind w:left="0"/>
        <w:jc w:val="both"/>
      </w:pPr>
      <w:r>
        <w:rPr>
          <w:rFonts w:ascii="Times New Roman"/>
          <w:b w:val="false"/>
          <w:i w:val="false"/>
          <w:color w:val="000000"/>
          <w:sz w:val="28"/>
        </w:rPr>
        <w:t>
      "112. Пайдаланушының авторизациясы SMS-хабарламада алынған бір реттік дербес сәйкестендіргішті (парольді) енгізгеннен кейін не электрондық цифрлық қолтаңбаны пайдалана отырып, "цифрлық үкімет" веб-порталында авторизация жолымен аяқталады.";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117-тармақтың</w:t>
      </w:r>
      <w:r>
        <w:rPr>
          <w:rFonts w:ascii="Times New Roman"/>
          <w:b w:val="false"/>
          <w:i w:val="false"/>
          <w:color w:val="000000"/>
          <w:sz w:val="28"/>
        </w:rPr>
        <w:t xml:space="preserve"> үшінші бөлігі мынадай редакцияда жазылсын:</w:t>
      </w:r>
    </w:p>
    <w:bookmarkStart w:name="z58" w:id="39"/>
    <w:p>
      <w:pPr>
        <w:spacing w:after="0"/>
        <w:ind w:left="0"/>
        <w:jc w:val="both"/>
      </w:pPr>
      <w:r>
        <w:rPr>
          <w:rFonts w:ascii="Times New Roman"/>
          <w:b w:val="false"/>
          <w:i w:val="false"/>
          <w:color w:val="000000"/>
          <w:sz w:val="28"/>
        </w:rPr>
        <w:t>
      "117. Ұялы байланыс операторлары цифрлық жүйелерін (дерекқорын) интеграциялау үшін Қазақстан Республикасы Ұлттық банкінің антифрод-орталығымен келісім жасасады.".</w:t>
      </w:r>
    </w:p>
    <w:bookmarkEnd w:id="39"/>
    <w:bookmarkStart w:name="z59" w:id="40"/>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Телекоммуникациялар комитеті Қазақстан Республикасының заңнамасында белгіленген тәртіппен:</w:t>
      </w:r>
    </w:p>
    <w:bookmarkEnd w:id="40"/>
    <w:bookmarkStart w:name="z60" w:id="4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1"/>
    <w:bookmarkStart w:name="z61" w:id="4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42"/>
    <w:bookmarkStart w:name="z62" w:id="4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43"/>
    <w:bookmarkStart w:name="z63"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44"/>
    <w:bookmarkStart w:name="z64" w:id="45"/>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оныншы, он бесінші, он алтыншы, он жетінші, он сегізінші, он тоғызыншы, отыз сегізінші, отыз тоғызыншы, қырық төртінші, қырық бесінші, қырық алтыншы, қырық жетінші, қырық сегізінші, қырық тоғызыншы, елуінші, елу бірінші абзацтарын қоспағанда, оның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66" w:id="46"/>
    <w:p>
      <w:pPr>
        <w:spacing w:after="0"/>
        <w:ind w:left="0"/>
        <w:jc w:val="both"/>
      </w:pPr>
      <w:r>
        <w:rPr>
          <w:rFonts w:ascii="Times New Roman"/>
          <w:b w:val="false"/>
          <w:i w:val="false"/>
          <w:color w:val="000000"/>
          <w:sz w:val="28"/>
        </w:rPr>
        <w:t>
      "КЕЛІСІЛДІ"</w:t>
      </w:r>
    </w:p>
    <w:bookmarkEnd w:id="46"/>
    <w:bookmarkStart w:name="z68" w:id="47"/>
    <w:p>
      <w:pPr>
        <w:spacing w:after="0"/>
        <w:ind w:left="0"/>
        <w:jc w:val="both"/>
      </w:pPr>
      <w:r>
        <w:rPr>
          <w:rFonts w:ascii="Times New Roman"/>
          <w:b w:val="false"/>
          <w:i w:val="false"/>
          <w:color w:val="000000"/>
          <w:sz w:val="28"/>
        </w:rPr>
        <w:t>
      Қазақстан Республикасының</w:t>
      </w:r>
    </w:p>
    <w:bookmarkEnd w:id="47"/>
    <w:bookmarkStart w:name="z69" w:id="48"/>
    <w:p>
      <w:pPr>
        <w:spacing w:after="0"/>
        <w:ind w:left="0"/>
        <w:jc w:val="both"/>
      </w:pPr>
      <w:r>
        <w:rPr>
          <w:rFonts w:ascii="Times New Roman"/>
          <w:b w:val="false"/>
          <w:i w:val="false"/>
          <w:color w:val="000000"/>
          <w:sz w:val="28"/>
        </w:rPr>
        <w:t>
      Бәсекелестікті қорғау</w:t>
      </w:r>
    </w:p>
    <w:bookmarkEnd w:id="48"/>
    <w:p>
      <w:pPr>
        <w:spacing w:after="0"/>
        <w:ind w:left="0"/>
        <w:jc w:val="both"/>
      </w:pPr>
      <w:r>
        <w:rPr>
          <w:rFonts w:ascii="Times New Roman"/>
          <w:b w:val="false"/>
          <w:i w:val="false"/>
          <w:color w:val="000000"/>
          <w:sz w:val="28"/>
        </w:rPr>
        <w:t>
      және дамыту агенттігі</w:t>
      </w:r>
    </w:p>
    <w:bookmarkStart w:name="z70" w:id="49"/>
    <w:p>
      <w:pPr>
        <w:spacing w:after="0"/>
        <w:ind w:left="0"/>
        <w:jc w:val="both"/>
      </w:pPr>
      <w:r>
        <w:rPr>
          <w:rFonts w:ascii="Times New Roman"/>
          <w:b w:val="false"/>
          <w:i w:val="false"/>
          <w:color w:val="000000"/>
          <w:sz w:val="28"/>
        </w:rPr>
        <w:t>
      "КЕЛІСІЛДІ"</w:t>
      </w:r>
    </w:p>
    <w:bookmarkEnd w:id="49"/>
    <w:bookmarkStart w:name="z72" w:id="50"/>
    <w:p>
      <w:pPr>
        <w:spacing w:after="0"/>
        <w:ind w:left="0"/>
        <w:jc w:val="both"/>
      </w:pPr>
      <w:r>
        <w:rPr>
          <w:rFonts w:ascii="Times New Roman"/>
          <w:b w:val="false"/>
          <w:i w:val="false"/>
          <w:color w:val="000000"/>
          <w:sz w:val="28"/>
        </w:rPr>
        <w:t>
      Қазақстан Республикасының</w:t>
      </w:r>
    </w:p>
    <w:bookmarkEnd w:id="50"/>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