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01d3" w14:textId="34e0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қызметтің нәтижелерін жариялау үшін ұсынылатын басылымдар тізбесіне қосу үшін ғылыми басылымдарға қойылатын талаптарды бекіту туралы" 2016 жылғы 12 қаңтардағы № 20 және "Жоғары және жоғары оқу орнынан кейінгі білім беру саласындағы аккредиттеу органдарына қойылатын талаптарды және жоғары және жоғары оқу орнынан кейінгі білім беру саласындағы, оның ішінде шетелдік аккредиттеу органдарын тану қағидаларын бекіту туралы" 2016 жылғы 1 қарашадағы № 629 Қазақстан Республикасы Білім және ғылым министрінің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16 маусымдағы № 290 бұйрығы. Қазақстан Республикасының Әділет министрлігінде 2026 жылғы 18 маусымда № 38985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5-тармақтан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13409 болып тіркелген)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бұйрықпен бекітілген Ғылыми қызметтің нәтижелерін жариялау үшін ұсынылатын басылымдар тізбесіне енгізу үшін ғылыми басылымдарға қойылатын талаптарда: </w:t>
      </w:r>
    </w:p>
    <w:bookmarkEnd w:id="1"/>
    <w:bookmarkStart w:name="z7" w:id="2"/>
    <w:p>
      <w:pPr>
        <w:spacing w:after="0"/>
        <w:ind w:left="0"/>
        <w:jc w:val="both"/>
      </w:pPr>
      <w:r>
        <w:rPr>
          <w:rFonts w:ascii="Times New Roman"/>
          <w:b w:val="false"/>
          <w:i w:val="false"/>
          <w:color w:val="000000"/>
          <w:sz w:val="28"/>
        </w:rPr>
        <w:t>
      4-тармақтың екінші бөлігінің 1) тармақшасы мынадай редакцияда жазылсын:</w:t>
      </w:r>
    </w:p>
    <w:bookmarkEnd w:id="2"/>
    <w:bookmarkStart w:name="z8" w:id="3"/>
    <w:p>
      <w:pPr>
        <w:spacing w:after="0"/>
        <w:ind w:left="0"/>
        <w:jc w:val="both"/>
      </w:pPr>
      <w:r>
        <w:rPr>
          <w:rFonts w:ascii="Times New Roman"/>
          <w:b w:val="false"/>
          <w:i w:val="false"/>
          <w:color w:val="000000"/>
          <w:sz w:val="28"/>
        </w:rPr>
        <w:t xml:space="preserve">
      "1) Қазақстан Республикасы Мәдениет және ақпарат министрінің міндетін атқарушының 2024 жылғы 17 қазандағы № 488-НҚ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35283 болып тіркелген) "Мерзімді баспасөз басылымдарын, интернет-басылымдарды есепке қою немесе қайта есепке алу" мемлекеттік қызмет көрсету қағидаларына (бұдан әрі – Қағидалар) сәйкес бұқаралық ақпарат құралдары саласындағы уәкілетті органда есепке қойылу туралы куәліктің, жазылу индексінің (болған жағдайда) және ISSN (International Standard Serial Number (Интернйэшнл Стандард Сериал Намбер)) (бұдан әрі – ISSN) халықаралық стандартты сериялық нөмірінің болуы;";</w:t>
      </w:r>
    </w:p>
    <w:bookmarkEnd w:id="3"/>
    <w:bookmarkStart w:name="z9" w:id="4"/>
    <w:p>
      <w:pPr>
        <w:spacing w:after="0"/>
        <w:ind w:left="0"/>
        <w:jc w:val="both"/>
      </w:pPr>
      <w:r>
        <w:rPr>
          <w:rFonts w:ascii="Times New Roman"/>
          <w:b w:val="false"/>
          <w:i w:val="false"/>
          <w:color w:val="000000"/>
          <w:sz w:val="28"/>
        </w:rPr>
        <w:t>
      5-тармақтың бірінші бөлігінің 7) тармақшасы мынадай редакцияда жазылсын:</w:t>
      </w:r>
    </w:p>
    <w:bookmarkEnd w:id="4"/>
    <w:bookmarkStart w:name="z10" w:id="5"/>
    <w:p>
      <w:pPr>
        <w:spacing w:after="0"/>
        <w:ind w:left="0"/>
        <w:jc w:val="both"/>
      </w:pPr>
      <w:r>
        <w:rPr>
          <w:rFonts w:ascii="Times New Roman"/>
          <w:b w:val="false"/>
          <w:i w:val="false"/>
          <w:color w:val="000000"/>
          <w:sz w:val="28"/>
        </w:rPr>
        <w:t>
      "7) шетелдік дәйексөз жүйелерінде ғылыми басылымның таралуы немесе Қазақстандық дәйексөз базасында журналдың импакт-факторының болуы. Басылымның ғылым және жоғары білім саласындағы уәкілетті органның цифрлық жүйесінде тіркелуі;";</w:t>
      </w:r>
    </w:p>
    <w:bookmarkEnd w:id="5"/>
    <w:bookmarkStart w:name="z11" w:id="6"/>
    <w:p>
      <w:pPr>
        <w:spacing w:after="0"/>
        <w:ind w:left="0"/>
        <w:jc w:val="both"/>
      </w:pPr>
      <w:r>
        <w:rPr>
          <w:rFonts w:ascii="Times New Roman"/>
          <w:b w:val="false"/>
          <w:i w:val="false"/>
          <w:color w:val="000000"/>
          <w:sz w:val="28"/>
        </w:rPr>
        <w:t>
      6-тармақтың бірінші бөлігінің 7) тармақшасы мынадай редакцияда жазылсын:</w:t>
      </w:r>
    </w:p>
    <w:bookmarkEnd w:id="6"/>
    <w:bookmarkStart w:name="z12" w:id="7"/>
    <w:p>
      <w:pPr>
        <w:spacing w:after="0"/>
        <w:ind w:left="0"/>
        <w:jc w:val="both"/>
      </w:pPr>
      <w:r>
        <w:rPr>
          <w:rFonts w:ascii="Times New Roman"/>
          <w:b w:val="false"/>
          <w:i w:val="false"/>
          <w:color w:val="000000"/>
          <w:sz w:val="28"/>
        </w:rPr>
        <w:t>
      "7) цифрлық электрондық кітапханаларда/репозиторийлерде ғылыми журналдың таралуы немесе Қазақстандық дәйексөз базасында журналдың импакт-факторының болуы. Журналдың ғылым және жоғары білім саласындағы уәкілетті органның цифрлық жүйесінде тіркелуі;";</w:t>
      </w:r>
    </w:p>
    <w:bookmarkEnd w:id="7"/>
    <w:bookmarkStart w:name="z13" w:id="8"/>
    <w:p>
      <w:pPr>
        <w:spacing w:after="0"/>
        <w:ind w:left="0"/>
        <w:jc w:val="both"/>
      </w:pPr>
      <w:r>
        <w:rPr>
          <w:rFonts w:ascii="Times New Roman"/>
          <w:b w:val="false"/>
          <w:i w:val="false"/>
          <w:color w:val="000000"/>
          <w:sz w:val="28"/>
        </w:rPr>
        <w:t>
      7-тармақтың 1) тармақшасы мынадай редакцияда жазылсын:</w:t>
      </w:r>
    </w:p>
    <w:bookmarkEnd w:id="8"/>
    <w:bookmarkStart w:name="z14" w:id="9"/>
    <w:p>
      <w:pPr>
        <w:spacing w:after="0"/>
        <w:ind w:left="0"/>
        <w:jc w:val="both"/>
      </w:pPr>
      <w:r>
        <w:rPr>
          <w:rFonts w:ascii="Times New Roman"/>
          <w:b w:val="false"/>
          <w:i w:val="false"/>
          <w:color w:val="000000"/>
          <w:sz w:val="28"/>
        </w:rPr>
        <w:t xml:space="preserve">
      "1) "Масс-медиа туралы" Қазақстан Республикасы Заңының </w:t>
      </w:r>
      <w:r>
        <w:rPr>
          <w:rFonts w:ascii="Times New Roman"/>
          <w:b w:val="false"/>
          <w:i w:val="false"/>
          <w:color w:val="000000"/>
          <w:sz w:val="28"/>
        </w:rPr>
        <w:t>22-бабының</w:t>
      </w:r>
      <w:r>
        <w:rPr>
          <w:rFonts w:ascii="Times New Roman"/>
          <w:b w:val="false"/>
          <w:i w:val="false"/>
          <w:color w:val="000000"/>
          <w:sz w:val="28"/>
        </w:rPr>
        <w:t xml:space="preserve"> 1-тармағына сәйкес таралымы кемінде 500 (бес жүз) дана болатын журналдарды қоспағанда, Қағидаларға сәйкес бұқаралық ақпарат құралдары саласындағы уәкілетті органда есепке қою туралы куәліктің болуы;";</w:t>
      </w:r>
    </w:p>
    <w:bookmarkEnd w:id="9"/>
    <w:bookmarkStart w:name="z15" w:id="10"/>
    <w:p>
      <w:pPr>
        <w:spacing w:after="0"/>
        <w:ind w:left="0"/>
        <w:jc w:val="both"/>
      </w:pPr>
      <w:r>
        <w:rPr>
          <w:rFonts w:ascii="Times New Roman"/>
          <w:b w:val="false"/>
          <w:i w:val="false"/>
          <w:color w:val="000000"/>
          <w:sz w:val="28"/>
        </w:rPr>
        <w:t>
      7-тармақтың 5) және 6) тармақшалары мынадай редакцияда жазылсын:</w:t>
      </w:r>
    </w:p>
    <w:bookmarkEnd w:id="10"/>
    <w:bookmarkStart w:name="z16" w:id="11"/>
    <w:p>
      <w:pPr>
        <w:spacing w:after="0"/>
        <w:ind w:left="0"/>
        <w:jc w:val="both"/>
      </w:pPr>
      <w:r>
        <w:rPr>
          <w:rFonts w:ascii="Times New Roman"/>
          <w:b w:val="false"/>
          <w:i w:val="false"/>
          <w:color w:val="000000"/>
          <w:sz w:val="28"/>
        </w:rPr>
        <w:t xml:space="preserve">
      "5) мемлекеттік құпияларды қамтитын және қызмет бабында пайдалану үшін шектеу белгісі бар ғылыми журналдарды қоспағанда, журналға цифрлық ресурстар арқылы қол жеткізу; </w:t>
      </w:r>
    </w:p>
    <w:bookmarkEnd w:id="11"/>
    <w:bookmarkStart w:name="z17" w:id="12"/>
    <w:p>
      <w:pPr>
        <w:spacing w:after="0"/>
        <w:ind w:left="0"/>
        <w:jc w:val="both"/>
      </w:pPr>
      <w:r>
        <w:rPr>
          <w:rFonts w:ascii="Times New Roman"/>
          <w:b w:val="false"/>
          <w:i w:val="false"/>
          <w:color w:val="000000"/>
          <w:sz w:val="28"/>
        </w:rPr>
        <w:t>
      6) шетелдік авторлар жарияланымдарының болуын білдіретін журналдың халықаралық бағыттылығы, сондай-ақ материал жарияланатын ғылым саласындағы журналдың редакция алқасының халықаралық құрамы (мемлекеттік құпияларды қамтитын және қызмет бабында пайдалану үшін шектеу белгісі бар журналдардан басқа). Журнал орналасқан цифрлық ресурстарда дәрежесі және ғылыми атағы (болған жағдайда) көрсетілген редакция алқасы мүшелерінің деректері келтіріледі;";</w:t>
      </w:r>
    </w:p>
    <w:bookmarkEnd w:id="12"/>
    <w:bookmarkStart w:name="z18" w:id="13"/>
    <w:p>
      <w:pPr>
        <w:spacing w:after="0"/>
        <w:ind w:left="0"/>
        <w:jc w:val="both"/>
      </w:pPr>
      <w:r>
        <w:rPr>
          <w:rFonts w:ascii="Times New Roman"/>
          <w:b w:val="false"/>
          <w:i w:val="false"/>
          <w:color w:val="000000"/>
          <w:sz w:val="28"/>
        </w:rPr>
        <w:t>
      9-тармақтың 7) тармақшасы мынадай редакцияда жазылсын:</w:t>
      </w:r>
    </w:p>
    <w:bookmarkEnd w:id="13"/>
    <w:bookmarkStart w:name="z19" w:id="14"/>
    <w:p>
      <w:pPr>
        <w:spacing w:after="0"/>
        <w:ind w:left="0"/>
        <w:jc w:val="both"/>
      </w:pPr>
      <w:r>
        <w:rPr>
          <w:rFonts w:ascii="Times New Roman"/>
          <w:b w:val="false"/>
          <w:i w:val="false"/>
          <w:color w:val="000000"/>
          <w:sz w:val="28"/>
        </w:rPr>
        <w:t>
      "7) баспа және өндірістік процестерінің ашықтығын қамтамасыз етудің цифрлық жүйелерінің болуы, атап айтқанда өңдеу, беттеу, дизайн процестерін басқару және бақылау үшін заманауи технологияларды пайдалану, есепке алу мен мониторингтің автоматтандырылған жүйелерін енгізу;";</w:t>
      </w:r>
    </w:p>
    <w:bookmarkEnd w:id="14"/>
    <w:bookmarkStart w:name="z20" w:id="15"/>
    <w:p>
      <w:pPr>
        <w:spacing w:after="0"/>
        <w:ind w:left="0"/>
        <w:jc w:val="both"/>
      </w:pPr>
      <w:r>
        <w:rPr>
          <w:rFonts w:ascii="Times New Roman"/>
          <w:b w:val="false"/>
          <w:i w:val="false"/>
          <w:color w:val="000000"/>
          <w:sz w:val="28"/>
        </w:rPr>
        <w:t>
      9-тармақтың 10) тармақшасы мынадай редакцияда жазылсын:</w:t>
      </w:r>
    </w:p>
    <w:bookmarkEnd w:id="15"/>
    <w:bookmarkStart w:name="z21" w:id="16"/>
    <w:p>
      <w:pPr>
        <w:spacing w:after="0"/>
        <w:ind w:left="0"/>
        <w:jc w:val="both"/>
      </w:pPr>
      <w:r>
        <w:rPr>
          <w:rFonts w:ascii="Times New Roman"/>
          <w:b w:val="false"/>
          <w:i w:val="false"/>
          <w:color w:val="000000"/>
          <w:sz w:val="28"/>
        </w:rPr>
        <w:t>
      "10) жұмыстың жоғары сапасын қамтамасыз ететін білікті қызметкерлердің болуы (кемінде барлығынан 80% (сексен пайыз). Қызметкерлерде баспа, полиграфия, қаржы, дизайн, филология немесе журналистика, цифрлық технологиялар салаларында құзыреттілігі мен тәжірибесінің болуы немесе академиялық баспаларда кемінде 5 (бес) жыл жұмыс тәжірибесінің болуы. Академиялық баспаларда кемінде 5 (бес) жыл басшылық лауазымдарында жұмыс тәжірибесі бар білікті топ менеджмент (дирекция) болуы;".</w:t>
      </w:r>
    </w:p>
    <w:bookmarkEnd w:id="16"/>
    <w:bookmarkStart w:name="z22" w:id="17"/>
    <w:p>
      <w:pPr>
        <w:spacing w:after="0"/>
        <w:ind w:left="0"/>
        <w:jc w:val="both"/>
      </w:pPr>
      <w:r>
        <w:rPr>
          <w:rFonts w:ascii="Times New Roman"/>
          <w:b w:val="false"/>
          <w:i w:val="false"/>
          <w:color w:val="000000"/>
          <w:sz w:val="28"/>
        </w:rPr>
        <w:t xml:space="preserve">
      2. "Жоғары және жоғары оқу орнынан кейінгі білім беру саласындағы аккредиттеу органдарына қойылатын талаптарды және жоғары және жоғары оқу орнынан кейінгі білім беру саласындағы, оның ішінде шетелдік аккредиттеу органдарын тану қағидаларын бекіту туралы" Қазақстан Республикасы Білім және ғылым министрінің 2016 жылғы 1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14438 болып тіркелген) мынадай өзгерістер енгізілсін:</w:t>
      </w:r>
    </w:p>
    <w:bookmarkEnd w:id="17"/>
    <w:bookmarkStart w:name="z23" w:id="18"/>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Жоғары және жоғары оқу орнынан кейінгі білім беру саласындағы аккредиттеу органдарына қойылатын талаптарда: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25" w:id="19"/>
    <w:p>
      <w:pPr>
        <w:spacing w:after="0"/>
        <w:ind w:left="0"/>
        <w:jc w:val="both"/>
      </w:pPr>
      <w:r>
        <w:rPr>
          <w:rFonts w:ascii="Times New Roman"/>
          <w:b w:val="false"/>
          <w:i w:val="false"/>
          <w:color w:val="000000"/>
          <w:sz w:val="28"/>
        </w:rPr>
        <w:t>
      "1) пайдаланушыларға үш тілде (қазақ, орыс және ағылшын) аккредиттеу туралы қажетті ақпарат ұсынылатын цифрлық жүйе (сайт). Шетелдік аккредиттеу органдары үшін сайтта қазақстандық ЖЖОКБҰ-ны аккредиттеу туралы ақпарат беретін ағылшын тіліндегі парақшаның болуы жеткілікті;";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27" w:id="20"/>
    <w:p>
      <w:pPr>
        <w:spacing w:after="0"/>
        <w:ind w:left="0"/>
        <w:jc w:val="both"/>
      </w:pPr>
      <w:r>
        <w:rPr>
          <w:rFonts w:ascii="Times New Roman"/>
          <w:b w:val="false"/>
          <w:i w:val="false"/>
          <w:color w:val="000000"/>
          <w:sz w:val="28"/>
        </w:rPr>
        <w:t>
      "8. Аккредиттеу органының цифрлық жүйесінде (сайтында) мынадай ақпарат жариялануы керек:";</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"9. Аккредиттеу органы жүзеге асыратын институционалдық және мамандандырылған аккредиттеу туралы деректерді енгізу үшін ғылым және жоғары білім саласындағы уәкілетті органның "Жоғары білім берудің бірыңғай платформасы" цифрлық жүйесінде тіркелген болуы қажет.";</w:t>
      </w:r>
    </w:p>
    <w:bookmarkEnd w:id="21"/>
    <w:bookmarkStart w:name="z30" w:id="22"/>
    <w:p>
      <w:pPr>
        <w:spacing w:after="0"/>
        <w:ind w:left="0"/>
        <w:jc w:val="both"/>
      </w:pPr>
      <w:r>
        <w:rPr>
          <w:rFonts w:ascii="Times New Roman"/>
          <w:b w:val="false"/>
          <w:i w:val="false"/>
          <w:color w:val="000000"/>
          <w:sz w:val="28"/>
        </w:rPr>
        <w:t>
      көрсетілген бұйрықпен бекітілген Жоғары және жоғары оқу орнынан кейінгі білім беру саласындағы аккредиттеу органдарын, оның ішінде шетелдік аккредиттеу органдарын тану қағидаларында: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12) тармақшасы мынадай редакцияда жазылсын:</w:t>
      </w:r>
    </w:p>
    <w:bookmarkStart w:name="z32" w:id="23"/>
    <w:p>
      <w:pPr>
        <w:spacing w:after="0"/>
        <w:ind w:left="0"/>
        <w:jc w:val="both"/>
      </w:pPr>
      <w:r>
        <w:rPr>
          <w:rFonts w:ascii="Times New Roman"/>
          <w:b w:val="false"/>
          <w:i w:val="false"/>
          <w:color w:val="000000"/>
          <w:sz w:val="28"/>
        </w:rPr>
        <w:t xml:space="preserve">
      "12) уәкілетті органның цифрлық жүйесі – Жоғары білім берудің бірыңғай платформасы.";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34" w:id="24"/>
    <w:p>
      <w:pPr>
        <w:spacing w:after="0"/>
        <w:ind w:left="0"/>
        <w:jc w:val="both"/>
      </w:pPr>
      <w:r>
        <w:rPr>
          <w:rFonts w:ascii="Times New Roman"/>
          <w:b w:val="false"/>
          <w:i w:val="false"/>
          <w:color w:val="000000"/>
          <w:sz w:val="28"/>
        </w:rPr>
        <w:t>
      "ЖББП-да ұсынылатын құжаттарға аккредиттеу органының заңды өкілінің электрондық цифрлық қолтаңбасымен қол қойылады.";</w:t>
      </w:r>
    </w:p>
    <w:bookmarkEnd w:id="24"/>
    <w:bookmarkStart w:name="z35" w:id="25"/>
    <w:p>
      <w:pPr>
        <w:spacing w:after="0"/>
        <w:ind w:left="0"/>
        <w:jc w:val="both"/>
      </w:pPr>
      <w:r>
        <w:rPr>
          <w:rFonts w:ascii="Times New Roman"/>
          <w:b w:val="false"/>
          <w:i w:val="false"/>
          <w:color w:val="000000"/>
          <w:sz w:val="28"/>
        </w:rPr>
        <w:t>
      5-қосымша осы бұйрыққа қосымшаға сәйкес жаңа редакцияда жазылсын.</w:t>
      </w:r>
    </w:p>
    <w:bookmarkEnd w:id="25"/>
    <w:bookmarkStart w:name="z36" w:id="26"/>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және жоғары білім саласында сапаны қамтамасыз ету комитеті заңнамада белгіленген тәртіппен:</w:t>
      </w:r>
    </w:p>
    <w:bookmarkEnd w:id="26"/>
    <w:bookmarkStart w:name="z37" w:id="2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7"/>
    <w:bookmarkStart w:name="z38" w:id="2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8"/>
    <w:bookmarkStart w:name="z39" w:id="2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29"/>
    <w:bookmarkStart w:name="z40" w:id="30"/>
    <w:p>
      <w:pPr>
        <w:spacing w:after="0"/>
        <w:ind w:left="0"/>
        <w:jc w:val="both"/>
      </w:pPr>
      <w:r>
        <w:rPr>
          <w:rFonts w:ascii="Times New Roman"/>
          <w:b w:val="false"/>
          <w:i w:val="false"/>
          <w:color w:val="000000"/>
          <w:sz w:val="28"/>
        </w:rPr>
        <w:t>
      5. Осы бұйрық 2026 жылғы 12 шілдеден бастап қолданысқа енгізілетін осы бұйрықтың 1-тармағының бесінші, алтыншы, жетінші, сегізінші, он бірінші, он екінші, он үшінші, он төртінші, он бесінші, он алтыншы және он жетінші абзацтарын, 2-тармағын қоспағанда,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42" w:id="31"/>
      <w:r>
        <w:rPr>
          <w:rFonts w:ascii="Times New Roman"/>
          <w:b w:val="false"/>
          <w:i w:val="false"/>
          <w:color w:val="000000"/>
          <w:sz w:val="28"/>
        </w:rPr>
        <w:t>
      "Келісілді"</w:t>
      </w:r>
    </w:p>
    <w:bookmarkEnd w:id="31"/>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16 маусымдағы</w:t>
            </w:r>
            <w:r>
              <w:br/>
            </w:r>
            <w:r>
              <w:rPr>
                <w:rFonts w:ascii="Times New Roman"/>
                <w:b w:val="false"/>
                <w:i w:val="false"/>
                <w:color w:val="000000"/>
                <w:sz w:val="20"/>
              </w:rPr>
              <w:t>№ 290 бұйрығына</w:t>
            </w:r>
            <w:r>
              <w:br/>
            </w:r>
            <w:r>
              <w:rPr>
                <w:rFonts w:ascii="Times New Roman"/>
                <w:b w:val="false"/>
                <w:i w:val="false"/>
                <w:color w:val="000000"/>
                <w:sz w:val="20"/>
              </w:rPr>
              <w:t>қосымша</w:t>
            </w:r>
            <w:r>
              <w:br/>
            </w: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 xml:space="preserve">шетелдік аккредиттеу </w:t>
            </w:r>
            <w:r>
              <w:br/>
            </w:r>
            <w:r>
              <w:rPr>
                <w:rFonts w:ascii="Times New Roman"/>
                <w:b w:val="false"/>
                <w:i w:val="false"/>
                <w:color w:val="000000"/>
                <w:sz w:val="20"/>
              </w:rPr>
              <w:t>органдарын</w:t>
            </w:r>
            <w:r>
              <w:br/>
            </w:r>
            <w:r>
              <w:rPr>
                <w:rFonts w:ascii="Times New Roman"/>
                <w:b w:val="false"/>
                <w:i w:val="false"/>
                <w:color w:val="000000"/>
                <w:sz w:val="20"/>
              </w:rPr>
              <w:t>тану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60" w:id="32"/>
    <w:p>
      <w:pPr>
        <w:spacing w:after="0"/>
        <w:ind w:left="0"/>
        <w:jc w:val="left"/>
      </w:pPr>
      <w:r>
        <w:rPr>
          <w:rFonts w:ascii="Times New Roman"/>
          <w:b/>
          <w:i w:val="false"/>
          <w:color w:val="000000"/>
        </w:rPr>
        <w:t xml:space="preserve"> *___________________________________________ (аккредиттеу органының атауы) кезеңдегі қызметі туралы есебі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(атауы, мерзімдері). Бейіні бойынша халықаралық бірлестіктерге кіру (атауы,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 (3 тілде). Шетелдік аккредиттеу органдары үшін Қазақстанның жоғары және (немесе) жоғары оқу орнынан кейінгі білім беру ұйымдарын аккредиттеу туралы ақпарат берілген ағылшын тіліндегі сайт парағының болуы жеткілікті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аккредиттеу стандарттары, олардың сайтта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даму стратегиясы, оның сайтта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 және аккрелиттеу органын басқару. Кадрлық әлеует (ғылыми дәрежесін (бар болса) көрсете отырып, барлық штаттағы қызметкерлерді көрсету, сертификаттарды тіркей отырып, біліктілігін арттыру туралы ақпарат және сайтта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құрамы (тізім, ғылыми дәрежелер (бар болса), біліктілікті арттыру курстары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Алқалы органдар және олардың ережелері (Аккредиттеу кеңесі, сараптамалық кеңес, шағымдар кеңесі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саясатын қалыптастыру және оның құрамдас бөліктері, сайтта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көрсете отырып, аккредиттеу органы білім беру бағдарламаларын аккредиттеуді жүзеге асыратын кадрларды даярлау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жарияланған ақпарат (автоматтандырылған жүйе). Жоғары және жоғары оқу орнынан кейінгі білім беру ұйымдарының немесе олардың білім беру бағдарламаларының сыртқы аудиттері туралы есептер, аккредиттеу кеңесінің шешімдері және аккредиттеу туралы куәліктер ұсынылған аккредиттеу органының интернет-ресурсына сілтемелер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аккредиттеуден өткен аккредиттелген ұйымдардың саны. Аккредиттелген жоғары және жоғары оқу орнынан кейінгі білім беру ұйымының, аккредиттелген білім беру бағдарламаларының атауы, аккредиттеуден өткізу мерзімдері, аккредиттеу стандарттарына (регламенттеріне) сәйкестігі, ұсынымдар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аккредиттеуден өткен аккредиттелген ұйымдардың саны. Аккредиттелген жоғары және жоғары оқу орнынан кейінгі білім беру ұйымының, аккредиттелген білім беру бағдарламаларының атауы, аккредиттеуден өткізу мерзімдері, аккредиттеу стандарттарына (регламенттеріне) сәйкестігі, ұсынымдар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негізгі нәтижелері туралы талдамалық ақпарат және сайтта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органының соңғы 5 (бес) жылдағы сыртқы аудиті (тексеріс) және ол туралы сайтта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кәсіби мінез-құлықтың ішкі сапасын қамтамасыз ету (аккредиттеу органының ішкі құжаттары, нормативтік құжаттар, сарапшылардың этикасы және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