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0734" w14:textId="4af0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Баланың құқықтарын қорғау саласындағы тәуекел дәрежесін бағалау өлшемшарттарын және тексеру парағының нысанын бекіту туралы Қазақстан Республикасы Білім және ғылым министрінің 2015 жылғы 28 желтоқсандағы № 708 және Қазақстан Республикасы Ұлттық экономика министрінің міндетін атқарушының 2015 жылғы 30 желтоқсандағы № 832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12 маусымдағы № 165-НҚ және Қазақстан Республикасы Премьер-Министрінің орынбасары – Ұлттық экономика министрінің 2026 жылғы 15 маусымдағы № 73 бірлескен бұйрығы. Қазақстан Республикасының Әділет министрлігінде 2026 жылғы 17 маусымда № 38978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1. "Баланың құқықтарын қорғау саласындағы тәуекел дәрежесін бағалау өлшемшарттарын және тексеру парағының нысанын бекіту туралы" Қазақстан Республикасы Білім және ғылым министрінің 2015 жылғы 28 желтоқсандағы № 708 және Қазақстан Республикасы Ұлттық экономика министрінің міндетін атқарушының 2015 жылғы 30 желтоқсандағы № 832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12844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xml:space="preserve">
      "Қазақстан Республикасының Кәсіпкерлік кодексінің 85-бабы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141-бабының </w:t>
      </w:r>
      <w:r>
        <w:rPr>
          <w:rFonts w:ascii="Times New Roman"/>
          <w:b w:val="false"/>
          <w:i w:val="false"/>
          <w:color w:val="000000"/>
          <w:sz w:val="28"/>
        </w:rPr>
        <w:t>5-тармағына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 Қоса берілген:</w:t>
      </w:r>
    </w:p>
    <w:bookmarkEnd w:id="2"/>
    <w:bookmarkStart w:name="z6"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баланың құқықтарын қорғау саласындағы тәуекел дәрежесін бағалау өлшемшарттары;</w:t>
      </w:r>
    </w:p>
    <w:bookmarkEnd w:id="3"/>
    <w:bookmarkStart w:name="z7"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баланың құқықтарын қорғау саласындағы баланың құқықтарын қорғау жөніндегі функцияларды жүзеге асыратын ұйымдар қызметіне қатысты тексеру парағы;</w:t>
      </w:r>
    </w:p>
    <w:bookmarkEnd w:id="4"/>
    <w:bookmarkStart w:name="z8" w:id="5"/>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баланың құқықтарын қорғау саласындағы мектепке дейінгі ұйымдардың қызметіне қатысты тексеру парағы;</w:t>
      </w:r>
    </w:p>
    <w:bookmarkEnd w:id="5"/>
    <w:bookmarkStart w:name="z9" w:id="6"/>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баланың құқықтарын қорғау саласындағы орта білім беру ұйымдарының қызметіне қатысты тексеру парағы;</w:t>
      </w:r>
    </w:p>
    <w:bookmarkEnd w:id="6"/>
    <w:bookmarkStart w:name="z10" w:id="7"/>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баланың құқықтарын қорғау саласындағы техникалық және кәсіптік білім беру ұйымдарының қызметіне қатысты тексеру парағы; </w:t>
      </w:r>
    </w:p>
    <w:bookmarkEnd w:id="7"/>
    <w:bookmarkStart w:name="z11" w:id="8"/>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баланың құқықтарын қорғау саласындағы кәмелетке толмағандарға білім беру-сауықтыру қызметтерін ұсынатын балаларға арналған қосымша білім беру ұйымдарының қызметіне қатысты тексеру парағы;</w:t>
      </w:r>
    </w:p>
    <w:bookmarkEnd w:id="8"/>
    <w:bookmarkStart w:name="z12" w:id="9"/>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баланың құқықтарын қорғау саласындағы арнаулы білім беру ұйымдарының қызметіне қатысты тексеру парағы бекітілсін.";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қосымшаға</w:t>
      </w:r>
      <w:r>
        <w:rPr>
          <w:rFonts w:ascii="Times New Roman"/>
          <w:b w:val="false"/>
          <w:i w:val="false"/>
          <w:color w:val="000000"/>
          <w:sz w:val="28"/>
        </w:rPr>
        <w:t xml:space="preserve"> сәйкес жаңа редакцияда жазылсын;</w:t>
      </w:r>
    </w:p>
    <w:bookmarkStart w:name="z14" w:id="10"/>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16" w:id="11"/>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заңнамада белгіленген тәртіппен:</w:t>
      </w:r>
    </w:p>
    <w:bookmarkEnd w:id="11"/>
    <w:bookmarkStart w:name="z17" w:id="1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2"/>
    <w:bookmarkStart w:name="z18" w:id="13"/>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Оқу-ағарту министрлігінің ресми интернет-ресурсында орналастыруды;</w:t>
      </w:r>
    </w:p>
    <w:bookmarkEnd w:id="13"/>
    <w:bookmarkStart w:name="z19" w:id="14"/>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 субъектілері мен объектілерінің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w:t>
      </w:r>
    </w:p>
    <w:bookmarkEnd w:id="14"/>
    <w:bookmarkStart w:name="z20" w:id="15"/>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5"/>
    <w:bookmarkStart w:name="z21" w:id="1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Оқу-ағарту вице-министріне жүктелсiн.</w:t>
      </w:r>
    </w:p>
    <w:bookmarkEnd w:id="16"/>
    <w:bookmarkStart w:name="z22" w:id="17"/>
    <w:p>
      <w:pPr>
        <w:spacing w:after="0"/>
        <w:ind w:left="0"/>
        <w:jc w:val="both"/>
      </w:pPr>
      <w:r>
        <w:rPr>
          <w:rFonts w:ascii="Times New Roman"/>
          <w:b w:val="false"/>
          <w:i w:val="false"/>
          <w:color w:val="000000"/>
          <w:sz w:val="28"/>
        </w:rPr>
        <w:t>
      4. Осы бірлескен бұйрық оның алғаш ресми жарияланған күнінен бастап он күнтізбелік күн өткен соң қолданысқа енгізіледі.</w:t>
      </w:r>
    </w:p>
    <w:bookmarkEnd w:id="17"/>
    <w:bookmarkStart w:name="z23" w:id="18"/>
    <w:p>
      <w:pPr>
        <w:spacing w:after="0"/>
        <w:ind w:left="0"/>
        <w:jc w:val="both"/>
      </w:pPr>
      <w:r>
        <w:rPr>
          <w:rFonts w:ascii="Times New Roman"/>
          <w:b w:val="false"/>
          <w:i w:val="false"/>
          <w:color w:val="000000"/>
          <w:sz w:val="28"/>
        </w:rPr>
        <w:t xml:space="preserve">
      2026 жылғы 12 шілдеден бастап бірлескен бұйрыққа </w:t>
      </w:r>
      <w:r>
        <w:rPr>
          <w:rFonts w:ascii="Times New Roman"/>
          <w:b w:val="false"/>
          <w:i w:val="false"/>
          <w:color w:val="000000"/>
          <w:sz w:val="28"/>
        </w:rPr>
        <w:t>1-қосымшаның</w:t>
      </w:r>
      <w:r>
        <w:rPr>
          <w:rFonts w:ascii="Times New Roman"/>
          <w:b w:val="false"/>
          <w:i w:val="false"/>
          <w:color w:val="000000"/>
          <w:sz w:val="28"/>
        </w:rPr>
        <w:t xml:space="preserve"> 7-тармағының 1) тармақшасы мынадай редакцияда қолданылады деп белгіленсін:</w:t>
      </w:r>
    </w:p>
    <w:bookmarkEnd w:id="18"/>
    <w:bookmarkStart w:name="z24" w:id="19"/>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 оның ішінде "Ұлттық білім беру дерекқоры" цифрлық жүйесі арқылы;".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__________Ш. Акпарова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73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маусымдағы</w:t>
            </w:r>
            <w:r>
              <w:br/>
            </w:r>
            <w:r>
              <w:rPr>
                <w:rFonts w:ascii="Times New Roman"/>
                <w:b w:val="false"/>
                <w:i w:val="false"/>
                <w:color w:val="000000"/>
                <w:sz w:val="20"/>
              </w:rPr>
              <w:t>№ 165-НҚ</w:t>
            </w:r>
            <w:r>
              <w:br/>
            </w:r>
            <w:r>
              <w:rPr>
                <w:rFonts w:ascii="Times New Roman"/>
                <w:b w:val="false"/>
                <w:i w:val="false"/>
                <w:color w:val="000000"/>
                <w:sz w:val="20"/>
              </w:rPr>
              <w:t>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бұйрыққа</w:t>
            </w:r>
            <w:r>
              <w:br/>
            </w:r>
            <w:r>
              <w:rPr>
                <w:rFonts w:ascii="Times New Roman"/>
                <w:b w:val="false"/>
                <w:i w:val="false"/>
                <w:color w:val="000000"/>
                <w:sz w:val="20"/>
              </w:rPr>
              <w:t>1-қосымша</w:t>
            </w:r>
          </w:p>
        </w:tc>
      </w:tr>
    </w:tbl>
    <w:bookmarkStart w:name="z27" w:id="20"/>
    <w:p>
      <w:pPr>
        <w:spacing w:after="0"/>
        <w:ind w:left="0"/>
        <w:jc w:val="left"/>
      </w:pPr>
      <w:r>
        <w:rPr>
          <w:rFonts w:ascii="Times New Roman"/>
          <w:b/>
          <w:i w:val="false"/>
          <w:color w:val="000000"/>
        </w:rPr>
        <w:t xml:space="preserve"> Баланың құқықтарын қорғау саласындағы тәуекел дәрежесін бағалау өлшемшарттары</w:t>
      </w:r>
    </w:p>
    <w:bookmarkEnd w:id="20"/>
    <w:bookmarkStart w:name="z28" w:id="21"/>
    <w:p>
      <w:pPr>
        <w:spacing w:after="0"/>
        <w:ind w:left="0"/>
        <w:jc w:val="left"/>
      </w:pPr>
      <w:r>
        <w:rPr>
          <w:rFonts w:ascii="Times New Roman"/>
          <w:b/>
          <w:i w:val="false"/>
          <w:color w:val="000000"/>
        </w:rPr>
        <w:t xml:space="preserve"> 1-тарау. Жалпы ережелер</w:t>
      </w:r>
    </w:p>
    <w:bookmarkEnd w:id="21"/>
    <w:bookmarkStart w:name="z29" w:id="22"/>
    <w:p>
      <w:pPr>
        <w:spacing w:after="0"/>
        <w:ind w:left="0"/>
        <w:jc w:val="both"/>
      </w:pPr>
      <w:r>
        <w:rPr>
          <w:rFonts w:ascii="Times New Roman"/>
          <w:b w:val="false"/>
          <w:i w:val="false"/>
          <w:color w:val="000000"/>
          <w:sz w:val="28"/>
        </w:rPr>
        <w:t>
      1. Осы баланың құқықтарын қорғау саласындағы тәуекел дәрежесін бағалау өлшемшарттары (бұдан әрі – Өлшемшарттар) балалардың құқықтарын қорғау функцияларын жүзеге асыратын ұйымдарды, мектепке дейінгі, орта, техникалық және кәсіптік білім беру ұйымдарын, кәмелетке толмағандарға білім беру-сауықтыру қызметтерін ұсынатын балаларға арналған қосымша білім беру ұйымдарын, сондай-ақ арнаулы білім беру ұйымдарын бақылау субъектілерін (объектілерін) іріктеу үшін әзірленді.</w:t>
      </w:r>
    </w:p>
    <w:bookmarkEnd w:id="22"/>
    <w:bookmarkStart w:name="z30" w:id="23"/>
    <w:p>
      <w:pPr>
        <w:spacing w:after="0"/>
        <w:ind w:left="0"/>
        <w:jc w:val="both"/>
      </w:pPr>
      <w:r>
        <w:rPr>
          <w:rFonts w:ascii="Times New Roman"/>
          <w:b w:val="false"/>
          <w:i w:val="false"/>
          <w:color w:val="000000"/>
          <w:sz w:val="28"/>
        </w:rPr>
        <w:t>
      2. Осы Өлшемшарттарда мынадай ұғымдар пайдаланылады:</w:t>
      </w:r>
    </w:p>
    <w:bookmarkEnd w:id="23"/>
    <w:bookmarkStart w:name="z31" w:id="24"/>
    <w:p>
      <w:pPr>
        <w:spacing w:after="0"/>
        <w:ind w:left="0"/>
        <w:jc w:val="both"/>
      </w:pPr>
      <w:r>
        <w:rPr>
          <w:rFonts w:ascii="Times New Roman"/>
          <w:b w:val="false"/>
          <w:i w:val="false"/>
          <w:color w:val="000000"/>
          <w:sz w:val="28"/>
        </w:rPr>
        <w:t>
      1) балл – тәуекелді есептеудің сандық өлшемі;</w:t>
      </w:r>
    </w:p>
    <w:bookmarkEnd w:id="24"/>
    <w:bookmarkStart w:name="z32" w:id="25"/>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25"/>
    <w:bookmarkStart w:name="z33" w:id="26"/>
    <w:p>
      <w:pPr>
        <w:spacing w:after="0"/>
        <w:ind w:left="0"/>
        <w:jc w:val="both"/>
      </w:pPr>
      <w:r>
        <w:rPr>
          <w:rFonts w:ascii="Times New Roman"/>
          <w:b w:val="false"/>
          <w:i w:val="false"/>
          <w:color w:val="000000"/>
          <w:sz w:val="28"/>
        </w:rPr>
        <w:t>
      3) тәуекел – бақылау субъектісінің (объектісінің)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6"/>
    <w:bookmarkStart w:name="z34" w:id="27"/>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27"/>
    <w:bookmarkStart w:name="z35" w:id="28"/>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8"/>
    <w:bookmarkStart w:name="z36" w:id="29"/>
    <w:p>
      <w:pPr>
        <w:spacing w:after="0"/>
        <w:ind w:left="0"/>
        <w:jc w:val="both"/>
      </w:pPr>
      <w:r>
        <w:rPr>
          <w:rFonts w:ascii="Times New Roman"/>
          <w:b w:val="false"/>
          <w:i w:val="false"/>
          <w:color w:val="000000"/>
          <w:sz w:val="28"/>
        </w:rPr>
        <w:t>
      6) тәуекел дәрежесін бағалау өлшемшарттары – бақылау субъектісінің (объектісінің)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9"/>
    <w:bookmarkStart w:name="z37" w:id="30"/>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30"/>
    <w:bookmarkStart w:name="z38" w:id="31"/>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 тізбесі;</w:t>
      </w:r>
    </w:p>
    <w:bookmarkEnd w:id="31"/>
    <w:bookmarkStart w:name="z39" w:id="32"/>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32"/>
    <w:bookmarkStart w:name="z40" w:id="33"/>
    <w:p>
      <w:pPr>
        <w:spacing w:after="0"/>
        <w:ind w:left="0"/>
        <w:jc w:val="left"/>
      </w:pPr>
      <w:r>
        <w:rPr>
          <w:rFonts w:ascii="Times New Roman"/>
          <w:b/>
          <w:i w:val="false"/>
          <w:color w:val="000000"/>
        </w:rPr>
        <w:t xml:space="preserve"> 2-тарау. Бақылау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33"/>
    <w:bookmarkStart w:name="z41" w:id="34"/>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34"/>
    <w:bookmarkStart w:name="z42" w:id="35"/>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мынадай тәуекел дәрежелерінің біріне жатқызады:</w:t>
      </w:r>
    </w:p>
    <w:bookmarkEnd w:id="35"/>
    <w:bookmarkStart w:name="z43" w:id="36"/>
    <w:p>
      <w:pPr>
        <w:spacing w:after="0"/>
        <w:ind w:left="0"/>
        <w:jc w:val="both"/>
      </w:pPr>
      <w:r>
        <w:rPr>
          <w:rFonts w:ascii="Times New Roman"/>
          <w:b w:val="false"/>
          <w:i w:val="false"/>
          <w:color w:val="000000"/>
          <w:sz w:val="28"/>
        </w:rPr>
        <w:t>
      1) жоғары тәуекел;</w:t>
      </w:r>
    </w:p>
    <w:bookmarkEnd w:id="36"/>
    <w:bookmarkStart w:name="z44" w:id="37"/>
    <w:p>
      <w:pPr>
        <w:spacing w:after="0"/>
        <w:ind w:left="0"/>
        <w:jc w:val="both"/>
      </w:pPr>
      <w:r>
        <w:rPr>
          <w:rFonts w:ascii="Times New Roman"/>
          <w:b w:val="false"/>
          <w:i w:val="false"/>
          <w:color w:val="000000"/>
          <w:sz w:val="28"/>
        </w:rPr>
        <w:t>
      2) орташа тәуекел;</w:t>
      </w:r>
    </w:p>
    <w:bookmarkEnd w:id="37"/>
    <w:bookmarkStart w:name="z45" w:id="38"/>
    <w:p>
      <w:pPr>
        <w:spacing w:after="0"/>
        <w:ind w:left="0"/>
        <w:jc w:val="both"/>
      </w:pPr>
      <w:r>
        <w:rPr>
          <w:rFonts w:ascii="Times New Roman"/>
          <w:b w:val="false"/>
          <w:i w:val="false"/>
          <w:color w:val="000000"/>
          <w:sz w:val="28"/>
        </w:rPr>
        <w:t>
      3) төмен тәуекел.</w:t>
      </w:r>
    </w:p>
    <w:bookmarkEnd w:id="38"/>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бақылау субъектісіне (объектісіне) бару арқылы профилактикалық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бақылау субъектісіне (объектісіне) бармай профилактикалық бақылау және жоспардан тыс тексеру жүргізіледі.</w:t>
      </w:r>
    </w:p>
    <w:bookmarkStart w:name="z46" w:id="39"/>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субъектілерін (объектілерін) мынадай тәуекел дәрежелерінің біріне жатқызады:</w:t>
      </w:r>
    </w:p>
    <w:bookmarkEnd w:id="39"/>
    <w:bookmarkStart w:name="z47" w:id="40"/>
    <w:p>
      <w:pPr>
        <w:spacing w:after="0"/>
        <w:ind w:left="0"/>
        <w:jc w:val="both"/>
      </w:pPr>
      <w:r>
        <w:rPr>
          <w:rFonts w:ascii="Times New Roman"/>
          <w:b w:val="false"/>
          <w:i w:val="false"/>
          <w:color w:val="000000"/>
          <w:sz w:val="28"/>
        </w:rPr>
        <w:t>
      1) жоғары тәуекел;</w:t>
      </w:r>
    </w:p>
    <w:bookmarkEnd w:id="40"/>
    <w:bookmarkStart w:name="z48" w:id="41"/>
    <w:p>
      <w:pPr>
        <w:spacing w:after="0"/>
        <w:ind w:left="0"/>
        <w:jc w:val="both"/>
      </w:pPr>
      <w:r>
        <w:rPr>
          <w:rFonts w:ascii="Times New Roman"/>
          <w:b w:val="false"/>
          <w:i w:val="false"/>
          <w:color w:val="000000"/>
          <w:sz w:val="28"/>
        </w:rPr>
        <w:t>
      2) орташа тәуекел;</w:t>
      </w:r>
    </w:p>
    <w:bookmarkEnd w:id="41"/>
    <w:bookmarkStart w:name="z49" w:id="42"/>
    <w:p>
      <w:pPr>
        <w:spacing w:after="0"/>
        <w:ind w:left="0"/>
        <w:jc w:val="both"/>
      </w:pPr>
      <w:r>
        <w:rPr>
          <w:rFonts w:ascii="Times New Roman"/>
          <w:b w:val="false"/>
          <w:i w:val="false"/>
          <w:color w:val="000000"/>
          <w:sz w:val="28"/>
        </w:rPr>
        <w:t>
      3) төмен тәуекел.</w:t>
      </w:r>
    </w:p>
    <w:bookmarkEnd w:id="42"/>
    <w:bookmarkStart w:name="z50" w:id="43"/>
    <w:p>
      <w:pPr>
        <w:spacing w:after="0"/>
        <w:ind w:left="0"/>
        <w:jc w:val="both"/>
      </w:pPr>
      <w:r>
        <w:rPr>
          <w:rFonts w:ascii="Times New Roman"/>
          <w:b w:val="false"/>
          <w:i w:val="false"/>
          <w:color w:val="000000"/>
          <w:sz w:val="28"/>
        </w:rPr>
        <w:t>
      Субъективті өлшемшар жөніндегі тәуекел дәрежесінің көрсеткіштері бойынша бақылау субъектісі (объектісі) мыналарға:</w:t>
      </w:r>
    </w:p>
    <w:bookmarkEnd w:id="43"/>
    <w:bookmarkStart w:name="z51" w:id="44"/>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44"/>
    <w:bookmarkStart w:name="z52" w:id="45"/>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45"/>
    <w:bookmarkStart w:name="z53" w:id="46"/>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46"/>
    <w:bookmarkStart w:name="z54" w:id="47"/>
    <w:p>
      <w:pPr>
        <w:spacing w:after="0"/>
        <w:ind w:left="0"/>
        <w:jc w:val="both"/>
      </w:pPr>
      <w:r>
        <w:rPr>
          <w:rFonts w:ascii="Times New Roman"/>
          <w:b w:val="false"/>
          <w:i w:val="false"/>
          <w:color w:val="000000"/>
          <w:sz w:val="28"/>
        </w:rPr>
        <w:t>
      4.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47"/>
    <w:bookmarkStart w:name="z55" w:id="48"/>
    <w:p>
      <w:pPr>
        <w:spacing w:after="0"/>
        <w:ind w:left="0"/>
        <w:jc w:val="left"/>
      </w:pPr>
      <w:r>
        <w:rPr>
          <w:rFonts w:ascii="Times New Roman"/>
          <w:b/>
          <w:i w:val="false"/>
          <w:color w:val="000000"/>
        </w:rPr>
        <w:t xml:space="preserve"> 1-параграф. Объективті өлшемшарттар</w:t>
      </w:r>
    </w:p>
    <w:bookmarkEnd w:id="48"/>
    <w:bookmarkStart w:name="z56" w:id="49"/>
    <w:p>
      <w:pPr>
        <w:spacing w:after="0"/>
        <w:ind w:left="0"/>
        <w:jc w:val="both"/>
      </w:pPr>
      <w:r>
        <w:rPr>
          <w:rFonts w:ascii="Times New Roman"/>
          <w:b w:val="false"/>
          <w:i w:val="false"/>
          <w:color w:val="000000"/>
          <w:sz w:val="28"/>
        </w:rPr>
        <w:t>
      5. Объективті өлшемдер бойынша бақылау субъектілері (объектілері):</w:t>
      </w:r>
    </w:p>
    <w:bookmarkEnd w:id="49"/>
    <w:bookmarkStart w:name="z57" w:id="50"/>
    <w:p>
      <w:pPr>
        <w:spacing w:after="0"/>
        <w:ind w:left="0"/>
        <w:jc w:val="both"/>
      </w:pPr>
      <w:r>
        <w:rPr>
          <w:rFonts w:ascii="Times New Roman"/>
          <w:b w:val="false"/>
          <w:i w:val="false"/>
          <w:color w:val="000000"/>
          <w:sz w:val="28"/>
        </w:rPr>
        <w:t>
      1) жоғары тәуекел дәрежесіне баланың құқықтарын қорғау жөніндегі функцияларды жүзеге асыратын ұйымдары, мектепке дейінгі білім беру ұйымдары, интернаттық ұйымдар, кәмелетке толмағандарға білім беру-сауықтыру қызметтерін ұсынатын балаларға арналған қосымша білім беру ұйымдары жатады;</w:t>
      </w:r>
    </w:p>
    <w:bookmarkEnd w:id="50"/>
    <w:bookmarkStart w:name="z58" w:id="51"/>
    <w:p>
      <w:pPr>
        <w:spacing w:after="0"/>
        <w:ind w:left="0"/>
        <w:jc w:val="both"/>
      </w:pPr>
      <w:r>
        <w:rPr>
          <w:rFonts w:ascii="Times New Roman"/>
          <w:b w:val="false"/>
          <w:i w:val="false"/>
          <w:color w:val="000000"/>
          <w:sz w:val="28"/>
        </w:rPr>
        <w:t>
      2) орташа тәуекел дәрежесіне техникалық және кәсіптік білім беру ұйымдары, арнаулы білім беру ұйымдары жатады;</w:t>
      </w:r>
    </w:p>
    <w:bookmarkEnd w:id="51"/>
    <w:bookmarkStart w:name="z59" w:id="52"/>
    <w:p>
      <w:pPr>
        <w:spacing w:after="0"/>
        <w:ind w:left="0"/>
        <w:jc w:val="both"/>
      </w:pPr>
      <w:r>
        <w:rPr>
          <w:rFonts w:ascii="Times New Roman"/>
          <w:b w:val="false"/>
          <w:i w:val="false"/>
          <w:color w:val="000000"/>
          <w:sz w:val="28"/>
        </w:rPr>
        <w:t>
      3) төменгі тәуекел дәрежесіне интернаттық ұйымдарды қоспағанда, орта білім беру ұйымдары, сондай-ақ кәмелетке толмағандарға білім беру-сауықтыру қызметтерін көрсетуді қамтымайтын балаларға арналған қосымша білім беру ұйымдары жатады.</w:t>
      </w:r>
    </w:p>
    <w:bookmarkEnd w:id="52"/>
    <w:bookmarkStart w:name="z60" w:id="53"/>
    <w:p>
      <w:pPr>
        <w:spacing w:after="0"/>
        <w:ind w:left="0"/>
        <w:jc w:val="left"/>
      </w:pPr>
      <w:r>
        <w:rPr>
          <w:rFonts w:ascii="Times New Roman"/>
          <w:b/>
          <w:i w:val="false"/>
          <w:color w:val="000000"/>
        </w:rPr>
        <w:t xml:space="preserve"> 2-параграф. Субъективті өлшемшарттар</w:t>
      </w:r>
    </w:p>
    <w:bookmarkEnd w:id="53"/>
    <w:bookmarkStart w:name="z61" w:id="54"/>
    <w:p>
      <w:pPr>
        <w:spacing w:after="0"/>
        <w:ind w:left="0"/>
        <w:jc w:val="both"/>
      </w:pPr>
      <w:r>
        <w:rPr>
          <w:rFonts w:ascii="Times New Roman"/>
          <w:b w:val="false"/>
          <w:i w:val="false"/>
          <w:color w:val="000000"/>
          <w:sz w:val="28"/>
        </w:rPr>
        <w:t>
      6. Субъективті өлшемшарттарды айқындау мынадай кезеңдерді қолдану арқылы жүзеге асырылады:</w:t>
      </w:r>
    </w:p>
    <w:bookmarkEnd w:id="54"/>
    <w:bookmarkStart w:name="z62" w:id="55"/>
    <w:p>
      <w:pPr>
        <w:spacing w:after="0"/>
        <w:ind w:left="0"/>
        <w:jc w:val="both"/>
      </w:pPr>
      <w:r>
        <w:rPr>
          <w:rFonts w:ascii="Times New Roman"/>
          <w:b w:val="false"/>
          <w:i w:val="false"/>
          <w:color w:val="000000"/>
          <w:sz w:val="28"/>
        </w:rPr>
        <w:t>
      1) дерекқорды қалыптастыру және ақпарат жинау;</w:t>
      </w:r>
    </w:p>
    <w:bookmarkEnd w:id="55"/>
    <w:bookmarkStart w:name="z63" w:id="56"/>
    <w:p>
      <w:pPr>
        <w:spacing w:after="0"/>
        <w:ind w:left="0"/>
        <w:jc w:val="both"/>
      </w:pPr>
      <w:r>
        <w:rPr>
          <w:rFonts w:ascii="Times New Roman"/>
          <w:b w:val="false"/>
          <w:i w:val="false"/>
          <w:color w:val="000000"/>
          <w:sz w:val="28"/>
        </w:rPr>
        <w:t>
      2) ақпаратты талдау және тәуекелдерді бағалау.</w:t>
      </w:r>
    </w:p>
    <w:bookmarkEnd w:id="56"/>
    <w:bookmarkStart w:name="z64" w:id="57"/>
    <w:p>
      <w:pPr>
        <w:spacing w:after="0"/>
        <w:ind w:left="0"/>
        <w:jc w:val="both"/>
      </w:pPr>
      <w:r>
        <w:rPr>
          <w:rFonts w:ascii="Times New Roman"/>
          <w:b w:val="false"/>
          <w:i w:val="false"/>
          <w:color w:val="000000"/>
          <w:sz w:val="28"/>
        </w:rPr>
        <w:t>
      7. Бақылау субъектілерін (объектілерін) анықтау үшін дерекқорды қалыптастыру және ақпарат жинау қажет.</w:t>
      </w:r>
    </w:p>
    <w:bookmarkEnd w:id="57"/>
    <w:bookmarkStart w:name="z65" w:id="58"/>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End w:id="58"/>
    <w:bookmarkStart w:name="z66" w:id="59"/>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 оның ішінде "Ұлттық білім беру дерекқоры" ақпараттық жүйесі арқылы;</w:t>
      </w:r>
    </w:p>
    <w:bookmarkEnd w:id="59"/>
    <w:bookmarkStart w:name="z67" w:id="60"/>
    <w:p>
      <w:pPr>
        <w:spacing w:after="0"/>
        <w:ind w:left="0"/>
        <w:jc w:val="both"/>
      </w:pPr>
      <w:r>
        <w:rPr>
          <w:rFonts w:ascii="Times New Roman"/>
          <w:b w:val="false"/>
          <w:i w:val="false"/>
          <w:color w:val="000000"/>
          <w:sz w:val="28"/>
        </w:rPr>
        <w:t>
      2) бақылау субъектілеріне (объектілеріне) жүргізілген алдыңғы тексерулердің және бару арқылы профилактикалық бақылаудың нәтижелері.</w:t>
      </w:r>
    </w:p>
    <w:bookmarkEnd w:id="60"/>
    <w:bookmarkStart w:name="z68" w:id="61"/>
    <w:p>
      <w:pPr>
        <w:spacing w:after="0"/>
        <w:ind w:left="0"/>
        <w:jc w:val="both"/>
      </w:pPr>
      <w:r>
        <w:rPr>
          <w:rFonts w:ascii="Times New Roman"/>
          <w:b w:val="false"/>
          <w:i w:val="false"/>
          <w:color w:val="000000"/>
          <w:sz w:val="28"/>
        </w:rPr>
        <w:t xml:space="preserve">
      8. Талаптарды бұзу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айқындалады:</w:t>
      </w:r>
    </w:p>
    <w:bookmarkEnd w:id="61"/>
    <w:bookmarkStart w:name="z69" w:id="62"/>
    <w:p>
      <w:pPr>
        <w:spacing w:after="0"/>
        <w:ind w:left="0"/>
        <w:jc w:val="both"/>
      </w:pPr>
      <w:r>
        <w:rPr>
          <w:rFonts w:ascii="Times New Roman"/>
          <w:b w:val="false"/>
          <w:i w:val="false"/>
          <w:color w:val="000000"/>
          <w:sz w:val="28"/>
        </w:rPr>
        <w:t>
      1) баланың құқықтарын қорғау жөніндегі функцияларды жүзеге асыратын ұйымдардың талаптарды бұзу дәрежесі;</w:t>
      </w:r>
    </w:p>
    <w:bookmarkEnd w:id="62"/>
    <w:bookmarkStart w:name="z70" w:id="63"/>
    <w:p>
      <w:pPr>
        <w:spacing w:after="0"/>
        <w:ind w:left="0"/>
        <w:jc w:val="both"/>
      </w:pPr>
      <w:r>
        <w:rPr>
          <w:rFonts w:ascii="Times New Roman"/>
          <w:b w:val="false"/>
          <w:i w:val="false"/>
          <w:color w:val="000000"/>
          <w:sz w:val="28"/>
        </w:rPr>
        <w:t>
      2) мектепке дейінгі білім беру ұйымдарының талаптарды бұзу дәрежесі;</w:t>
      </w:r>
    </w:p>
    <w:bookmarkEnd w:id="63"/>
    <w:bookmarkStart w:name="z71" w:id="64"/>
    <w:p>
      <w:pPr>
        <w:spacing w:after="0"/>
        <w:ind w:left="0"/>
        <w:jc w:val="both"/>
      </w:pPr>
      <w:r>
        <w:rPr>
          <w:rFonts w:ascii="Times New Roman"/>
          <w:b w:val="false"/>
          <w:i w:val="false"/>
          <w:color w:val="000000"/>
          <w:sz w:val="28"/>
        </w:rPr>
        <w:t xml:space="preserve">
      3) орта білім беру ұйымдарының талаптарды бұзу дәрежесі; </w:t>
      </w:r>
    </w:p>
    <w:bookmarkEnd w:id="64"/>
    <w:bookmarkStart w:name="z72" w:id="65"/>
    <w:p>
      <w:pPr>
        <w:spacing w:after="0"/>
        <w:ind w:left="0"/>
        <w:jc w:val="both"/>
      </w:pPr>
      <w:r>
        <w:rPr>
          <w:rFonts w:ascii="Times New Roman"/>
          <w:b w:val="false"/>
          <w:i w:val="false"/>
          <w:color w:val="000000"/>
          <w:sz w:val="28"/>
        </w:rPr>
        <w:t>
      4) техникалық және кәсіптік білім беру ұйымдарының талаптарды бұзу дәрежесі;</w:t>
      </w:r>
    </w:p>
    <w:bookmarkEnd w:id="65"/>
    <w:bookmarkStart w:name="z73" w:id="66"/>
    <w:p>
      <w:pPr>
        <w:spacing w:after="0"/>
        <w:ind w:left="0"/>
        <w:jc w:val="both"/>
      </w:pPr>
      <w:r>
        <w:rPr>
          <w:rFonts w:ascii="Times New Roman"/>
          <w:b w:val="false"/>
          <w:i w:val="false"/>
          <w:color w:val="000000"/>
          <w:sz w:val="28"/>
        </w:rPr>
        <w:t>
      5) кәмелетке толмағандарға білім беру-сауықтыру қызметтерін ұсынатын балаларға арналған қосымша білім беру ұйымдарының талаптарды бұзу дәрежесі;</w:t>
      </w:r>
    </w:p>
    <w:bookmarkEnd w:id="66"/>
    <w:bookmarkStart w:name="z74" w:id="67"/>
    <w:p>
      <w:pPr>
        <w:spacing w:after="0"/>
        <w:ind w:left="0"/>
        <w:jc w:val="both"/>
      </w:pPr>
      <w:r>
        <w:rPr>
          <w:rFonts w:ascii="Times New Roman"/>
          <w:b w:val="false"/>
          <w:i w:val="false"/>
          <w:color w:val="000000"/>
          <w:sz w:val="28"/>
        </w:rPr>
        <w:t>
      6) арнаулы білім беру ұйымдарының талаптарды бұзу дәрежесі;</w:t>
      </w:r>
    </w:p>
    <w:bookmarkEnd w:id="67"/>
    <w:bookmarkStart w:name="z75" w:id="68"/>
    <w:p>
      <w:pPr>
        <w:spacing w:after="0"/>
        <w:ind w:left="0"/>
        <w:jc w:val="both"/>
      </w:pPr>
      <w:r>
        <w:rPr>
          <w:rFonts w:ascii="Times New Roman"/>
          <w:b w:val="false"/>
          <w:i w:val="false"/>
          <w:color w:val="000000"/>
          <w:sz w:val="28"/>
        </w:rPr>
        <w:t xml:space="preserve">
      9. Қолданылатын ақпарат көздерінің басымдылығы мен субъективті өлшемшарттар көрсеткіштерінің маңыздылығы осы өлшемшарттардың </w:t>
      </w:r>
      <w:r>
        <w:rPr>
          <w:rFonts w:ascii="Times New Roman"/>
          <w:b w:val="false"/>
          <w:i w:val="false"/>
          <w:color w:val="000000"/>
          <w:sz w:val="28"/>
        </w:rPr>
        <w:t>7-қосымшасына</w:t>
      </w:r>
      <w:r>
        <w:rPr>
          <w:rFonts w:ascii="Times New Roman"/>
          <w:b w:val="false"/>
          <w:i w:val="false"/>
          <w:color w:val="000000"/>
          <w:sz w:val="28"/>
        </w:rPr>
        <w:t xml:space="preserve"> сәйкес субъективті өлшемшарттар бойынша тәуекел дәрежесін айқындау үшін берілген субъективтік өлшемшарттар тізбесіне сәйкес белгіленеді.</w:t>
      </w:r>
    </w:p>
    <w:bookmarkEnd w:id="68"/>
    <w:bookmarkStart w:name="z76" w:id="69"/>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69"/>
    <w:bookmarkStart w:name="z77" w:id="70"/>
    <w:p>
      <w:pPr>
        <w:spacing w:after="0"/>
        <w:ind w:left="0"/>
        <w:jc w:val="both"/>
      </w:pPr>
      <w:r>
        <w:rPr>
          <w:rFonts w:ascii="Times New Roman"/>
          <w:b w:val="false"/>
          <w:i w:val="false"/>
          <w:color w:val="000000"/>
          <w:sz w:val="28"/>
        </w:rPr>
        <w:t>
      10. Бақылау субъектісін (объектісін) тәуекел дәрежесіне жатқызу үшін тәуекел дәрежесінің көрсеткішін есептеудің мынадай тәртібі қолданылады.</w:t>
      </w:r>
    </w:p>
    <w:bookmarkEnd w:id="70"/>
    <w:bookmarkStart w:name="z78" w:id="71"/>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(SC)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71"/>
    <w:p>
      <w:pPr>
        <w:spacing w:after="0"/>
        <w:ind w:left="0"/>
        <w:jc w:val="both"/>
      </w:pPr>
      <w:r>
        <w:rPr>
          <w:rFonts w:ascii="Times New Roman"/>
          <w:b w:val="false"/>
          <w:i w:val="false"/>
          <w:color w:val="000000"/>
          <w:sz w:val="28"/>
        </w:rPr>
        <w:t xml:space="preserve">
      Rарал = SP + SC ,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9-тармағына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xml:space="preserve">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w:t>
      </w:r>
    </w:p>
    <w:bookmarkStart w:name="z79" w:id="72"/>
    <w:p>
      <w:pPr>
        <w:spacing w:after="0"/>
        <w:ind w:left="0"/>
        <w:jc w:val="both"/>
      </w:pPr>
      <w:r>
        <w:rPr>
          <w:rFonts w:ascii="Times New Roman"/>
          <w:b w:val="false"/>
          <w:i w:val="false"/>
          <w:color w:val="000000"/>
          <w:sz w:val="28"/>
        </w:rPr>
        <w:t>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End w:id="72"/>
    <w:bookmarkStart w:name="z80" w:id="73"/>
    <w:p>
      <w:pPr>
        <w:spacing w:after="0"/>
        <w:ind w:left="0"/>
        <w:jc w:val="both"/>
      </w:pPr>
      <w:r>
        <w:rPr>
          <w:rFonts w:ascii="Times New Roman"/>
          <w:b w:val="false"/>
          <w:i w:val="false"/>
          <w:color w:val="000000"/>
          <w:sz w:val="28"/>
        </w:rPr>
        <w:t>
      11.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73"/>
    <w:bookmarkStart w:name="z81" w:id="74"/>
    <w:p>
      <w:pPr>
        <w:spacing w:after="0"/>
        <w:ind w:left="0"/>
        <w:jc w:val="both"/>
      </w:pPr>
      <w:r>
        <w:rPr>
          <w:rFonts w:ascii="Times New Roman"/>
          <w:b w:val="false"/>
          <w:i w:val="false"/>
          <w:color w:val="000000"/>
          <w:sz w:val="28"/>
        </w:rPr>
        <w:t>
      Осы Өлшемшарттардың 7-тармағына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bookmarkEnd w:id="74"/>
    <w:bookmarkStart w:name="z82" w:id="75"/>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bookmarkEnd w:id="75"/>
    <w:bookmarkStart w:name="z83" w:id="76"/>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bookmarkEnd w:id="76"/>
    <w:bookmarkStart w:name="z84" w:id="77"/>
    <w:p>
      <w:pPr>
        <w:spacing w:after="0"/>
        <w:ind w:left="0"/>
        <w:jc w:val="both"/>
      </w:pPr>
      <w:r>
        <w:rPr>
          <w:rFonts w:ascii="Times New Roman"/>
          <w:b w:val="false"/>
          <w:i w:val="false"/>
          <w:color w:val="000000"/>
          <w:sz w:val="28"/>
        </w:rPr>
        <w:t>
      Бұл көрсеткіш мына формула бойынша есептеледі:</w:t>
      </w:r>
    </w:p>
    <w:bookmarkEnd w:id="77"/>
    <w:p>
      <w:pPr>
        <w:spacing w:after="0"/>
        <w:ind w:left="0"/>
        <w:jc w:val="both"/>
      </w:pPr>
      <w:r>
        <w:rPr>
          <w:rFonts w:ascii="Times New Roman"/>
          <w:b w:val="false"/>
          <w:i w:val="false"/>
          <w:color w:val="000000"/>
          <w:sz w:val="28"/>
        </w:rPr>
        <w:t xml:space="preserve">
      SРе = (SР2 х 100/SР1) х 0,7,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SРе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xml:space="preserve">
      SРб = (SР2 х 100/SР1) х 0,3,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SРб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xml:space="preserve">
      SР = SРе + SРб,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bookmarkStart w:name="z85" w:id="78"/>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78"/>
    <w:bookmarkStart w:name="z86" w:id="79"/>
    <w:p>
      <w:pPr>
        <w:spacing w:after="0"/>
        <w:ind w:left="0"/>
        <w:jc w:val="both"/>
      </w:pPr>
      <w:r>
        <w:rPr>
          <w:rFonts w:ascii="Times New Roman"/>
          <w:b w:val="false"/>
          <w:i w:val="false"/>
          <w:color w:val="000000"/>
          <w:sz w:val="28"/>
        </w:rPr>
        <w:t>
      12. Осы Өлшемшарттардың 8-тармағына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161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bookmarkStart w:name="z87" w:id="80"/>
    <w:p>
      <w:pPr>
        <w:spacing w:after="0"/>
        <w:ind w:left="0"/>
        <w:jc w:val="both"/>
      </w:pPr>
      <w:r>
        <w:rPr>
          <w:rFonts w:ascii="Times New Roman"/>
          <w:b w:val="false"/>
          <w:i w:val="false"/>
          <w:color w:val="000000"/>
          <w:sz w:val="28"/>
        </w:rPr>
        <w:t>
      Осы Өлшемшарттардың 8-тармағына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80"/>
    <w:bookmarkStart w:name="z88" w:id="81"/>
    <w:p>
      <w:pPr>
        <w:spacing w:after="0"/>
        <w:ind w:left="0"/>
        <w:jc w:val="both"/>
      </w:pPr>
      <w:r>
        <w:rPr>
          <w:rFonts w:ascii="Times New Roman"/>
          <w:b w:val="false"/>
          <w:i w:val="false"/>
          <w:color w:val="000000"/>
          <w:sz w:val="28"/>
        </w:rPr>
        <w:t>
      13.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034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–жеке бақылау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10-тармағына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90" w:id="82"/>
    <w:p>
      <w:pPr>
        <w:spacing w:after="0"/>
        <w:ind w:left="0"/>
        <w:jc w:val="left"/>
      </w:pPr>
      <w:r>
        <w:rPr>
          <w:rFonts w:ascii="Times New Roman"/>
          <w:b/>
          <w:i w:val="false"/>
          <w:color w:val="000000"/>
        </w:rPr>
        <w:t xml:space="preserve"> Баланың құқықтарын қорғау жөніндегі функцияларды жүзеге асыратын ұйымдардың талаптарды бұзу дәрежесі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w:t>
            </w:r>
            <w:r>
              <w:rPr>
                <w:rFonts w:ascii="Times New Roman"/>
                <w:b/>
                <w:i w:val="false"/>
                <w:color w:val="000000"/>
                <w:sz w:val="20"/>
              </w:rPr>
              <w:t>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баланы ұйымдарға жіберу туралы шешімдерінің болмауы (бұйрық, қаулы)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тыныс-тіршілігін қамтамасыз етуге бағытталған әлеуметтік-тұрмыстық жағдайлардың болмауы (тұрғылықты жері, үй-жайлар, жиһаз және (немесе) оңалту және емдеу, білім беру, мәдени іс-шараларды өткізуге, өзін-өзі қызмет көрсету дағдыларына, тұрмыстық бағдар негіздеріне үйретуге арналған арнайы жабдықтың болмауы; киіммен, аяқ киіммен және жұмсақ мүкәммалмен қамтамасыз ету; көлік қызметтерін ұсыну; тұрмыстық қызмет көрсетумен қамтамасыз ету; тәрбиеленушілердің зияткерлік, эмоциялық, рухани және дене дамуына ықпал ететін, отбасылық жағдайларға жақын қолайлы жағдайлар жасай отырып, кәсіби өзін-өзі айқындауға және шығармашылық еңбекке қажетті жабдықпен қамтамасыз етудің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қызметтердің сапалы көрсетілуін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Тәрбиеленушілерге әлеуметтік-психологиялық патронаж жүргізілгенін, психологиялық кеңес берілгенін, психологиялық көмек көрсетілгенін және психологиялық түзету жүргізілгенін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мүмкіндіктері мен ақыл-ой қабілеттерін ескере отырып, педагогикалық түзету мен оқытуға бағытталған әлеуметтік-педагогикалық қызметтердің көрсетілгенін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мүмкіндіктері мен ақыл-ой қабілеттерін ескере отырып, түзету-педагогикалық сүйемелдеудің жүргізілгенін, білім алуға жәрдем көрсетілгенін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заңгерлік консультация жүргізілгенін, заңдық маңызы бар құжаттарды ресімдеуге көмек көрсетілгенін, балаларды отбасына орналастыруға, оның ішінде асырап алуға, қамқоршылыққа, патронатқа, қорғаншылыққа беруге қорғаншылық және қамқоршылық органдарына жәрдем көрсетілгенін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өздеріне тиесілі алименттерге, жәрдемақыларға және әлеуметтік төлемдерге құқықтарының сақталуын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алименттерден, жәрдемақылардан түскен қаражаттарын және басқа да әлеуметтік төлемдерін банк шоттарынан алуға тыйымның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және ата-анасының қамқорлығынсыз қалған балалардың тұрғын үй алу құқығының сақталуын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тиесілі тұрғын үй анықталған жағдайларда, тіркелген тұлғаларды, сондай-ақ тексеріліп отырған тұрғын үйде нақты тұрып жатқан адамдарды көрсете отырып, тұрғын үйдің техникалық және санитариялық жай-күйі туралы актінің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әрқайсысының ерекше белгілерін көрсете отырып, тұрғын үйдегі мүлік тізімдемесінің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 туралы үлгілік шарттың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беруден түскен қаражатты аудару үшін балалардың банктік шоттарының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жай-күйі, осы тұрғын үйге қатысты жүзеге асырылатын іс-әрекеттер туралы мәліметтерді қамтитын қамқорлыққа алынушының тұрғын үйін басқару жөніндегі есептердің (кемінде алты айда бір рет еркін нысанда)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қорғау ұйымдарының педагогтерін қоспағанда, педагогтердің педагогикалық әдеп нормаларын орындауы (педагог атағының беделін түсіруге қабілетті іс-әрекеттер жасауға жол бермейді, өзінің қызметтік міндеттерін адал және сапалы орындайды, еңбек тәртібін сақтайды, қызметтік ақпаратты пайдакүнемдік және өзге де жеке мақсаттарда пайдалануға жол бермейді, өзінің педагог мәртебесін пайдакүнемдік және өзге де жеке мақсаттарда пайдаланудан аулақ болады), (өтініштер болған кезде тексеріледі)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тұлғасының тәрбиеленушілердің денсаулығын сақтау бойынша міндеттерін орындамауы (өтініш болған жағдайда тексеріледі)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алқалық органдардың (педагогикалық, қамқоршылық кеңестердің) қызметін растайтын жұмыс жоспарлары мен отырыстар хаттамаларының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арнайы педагогикалық немесе кәсіптік білімі жоқ адамдарды білім беру ұйымында жұмысқа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 әлеуметтік қорғау ұйымдарының педагогтерін қоспағанда, педагогтердің біліктілік санатының деңгейін арттыру (растау) мерзімін (кемінде бес жылда бір рет)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біліктілігін арттыру мерзімін сақтау талаптарының бұзылуы (әр үш жыл сайын кемінде бір рет), денсаулық сақтау және әлеуметтік қорғау ұйымдарының педагогтарын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жұмысқа орналасуын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күніне кемінде 42 және кемінде 60 академиялық сағат, тренинг нысанында кемінде 3 академиялық сағат сәйкес жетім балалар мен ата-аналарының қамқорлығынсыз қалған балаларға арналған білім беру ұйымдарында жетім балалардың, ата-аналарының қамқорлығынсыз қалған балалардың және балаларды өз отбасыларына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жөніндегі қызметті ұйымдастыруды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білім беру ұйымдарында сертификат беруді есепке алу журналында сертификат беру және оларды тіркеу есебін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кестесін" қалыптастырудың бір күндік мерзімін сақтау, сондай-ақ бала асырап алуға кандидаттардың республикалық деректер банкінде баламен танысу (не оның болмауы) фактілерін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тамақтандыру, киіммен, аяқ киіммен, жұмсақ мүкәммалмен қамтамасыз ету нормаларының сақталуын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Антитеррористік қауіпсіздіктің болмауы (хабарлау жүйесі, бейнебақылау, мобильді және/немесе стационарлық дабыл беру құралы (дабыл батырмасы), қолжетімділікті бақылау және басқару жүйесі (турникеттер), объектілерді қоршау, көлік құралдарының жылдамдығын төмендетуге арналған құралдар — көлікпен соқтығыс қаупін болдырмау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92" w:id="83"/>
    <w:p>
      <w:pPr>
        <w:spacing w:after="0"/>
        <w:ind w:left="0"/>
        <w:jc w:val="left"/>
      </w:pPr>
      <w:r>
        <w:rPr>
          <w:rFonts w:ascii="Times New Roman"/>
          <w:b/>
          <w:i w:val="false"/>
          <w:color w:val="000000"/>
        </w:rPr>
        <w:t xml:space="preserve"> Мектепке дейінгі ұйымдардың талаптарды бұзу дәрежесі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ата-аналар (баланың заңды өкілдері) арасында жасалған білім беру қызметтерін көрсетудің шартының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сәйкес топтардағы ерекше білім беру қажеттіліктері бар үштен аспайтын тәрбиеленушінің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 заңсыз шығару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апталық маусымдық перспективалық мәзірдің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Күндік мәзірдің төрт апталық маусымдық мәзірге сәйкес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 жабдықтармен және жиһазбен қамтамасыз етпеу (үй-жайлардың болмауы, жиһазбен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Антитеррористік қауіпсіздіктің болмауы (хабарлау жүйесі, бейнебақылау, мобильді және/немесе стационарлық дабыл беру құралы (дабыл батырмасы), қолжетімділікті бақылау және басқару жүйесі – домофон жүйесі, объектілерді қоршау, көлік құралдарының жылдамдығын төмендетуге арналған құралдар — көлікпен соқтығыс қаупін болдырмау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 бойынша аумақтық ішкі істер органының басшысымен келісілген террористік тұрғыдан осал терроризмге қарсы қорғалуының паспортының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дамуының бұзылуын түзетуде және әлеуметтік бейімделуінде мүмкіндіктері шектеулі балалар үшін арнайы жағдайлар жасамау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94" w:id="84"/>
    <w:p>
      <w:pPr>
        <w:spacing w:after="0"/>
        <w:ind w:left="0"/>
        <w:jc w:val="left"/>
      </w:pPr>
      <w:r>
        <w:rPr>
          <w:rFonts w:ascii="Times New Roman"/>
          <w:b/>
          <w:i w:val="false"/>
          <w:color w:val="000000"/>
        </w:rPr>
        <w:t xml:space="preserve"> Орта білім беру ұйымдарының талаптарды бұзу дәрежесі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ұйымынан шыққан білім алушының одан әрі оқуын растайтын құжаттардың бар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құжаттарды жүргізу бойынша талаптарды сақтамау: білім алушылардың жеке істері (қағаз немесе электрондық Word немесе pdf форматында); білім алушылардың қозғалысы бойынша бұйрықтарды тіркеу кітабы; білім алушылардың әліпбилік жазу кітабы; шығып қалған білім алушыларды есепке алу кітабы; келген білім алушыларды есепке алу кітабы.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психологиялық қызметтердің жұмысын растайтын құжаттардың болмауы (педагог-психологтың жұмыс жоспары, психологиялық қызметтің топтық және жеке жұмысын есепке алу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оқушылардың ата-аналарына немесе оларды алмастыратын адамдарға нақты психологиялық проблемаларды шешуде көмек көрсетілгенін растайтын құжаттардың болмауы (консультацияларды есепке алу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тәрбиелеу, білім беру, дамыту және әлеуметтік қорғау жөніндегі, суицидтің, құқық бұзушылықтың және қатыгездіктің алдын алу жөніндегі жұмыстарды жүргізу жөніндегі шаралар кешенін жүзеге асыратын әлеуметтік педагогтердің, педагог-психологтардың қызметін бақылау, тәрбие процесін ұйымдастыру жөніндегі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қорқыту (буллинг) профилактикасы мен оның алдын алу жөніндегі қызметтің талаптарға сәйкес келмеуі, сондай-ақ баланы қорқыту (буллинг) профилактикасы бойынша бекітілген жоспардың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олардың білім алуы үшін арнайы жағдайлар жасамау (үй-жайлардың болмауы, білім беру және түзету міндеттерін іске асыру үшін жиһазбен және (немесе) арнайы жабдықпен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баланы толыққанды дамыту және оқыту үшін психологиялық-педагогикалық сүйемелдеуді қамтамасыз ету және қажетті әлеуметтік және психологиялық-педагогикалық жағдайлар жасамау.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психологиялық-педагогикалық сүйемелдеу қызметінің қызметін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арнайы педагогикалық немесе кәсіптік білімі жоқ адамдарды білім беру ұйымдарында жұмысқа жіберуі (басшының тәрбие жөніндегі орынбасары, педагог-психолог, арнайы педагог (мұғалім-дефектолог, дефектолог, мұғалім-логопед,логопед, олигофренопедагог, сурдопедагог, тифлопедагог), педагог-ассистент, әлеуметтік педагог, жатақхана, интернат ұйымдарының тәрбиешісі) (басшының тәрбие жөніндегі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интернат ұйымдарының тәрбиешісі)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тәрбиешісі, интернаттық ұйымдардың тәрбиешісі) біліктілік санаты деңгейін арттыру (растау) мерзімінің сақталмауы (бес жылда бір реттен сирек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(тәрбие жұмысы жөніндегі басшының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тәрбиешісі, интернаттық ұйымдардың тәрбиешісі) біліктілігін арттыру мерзімінің сақталмауы (үш жылда бір реттен сирек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бірліктерінің болмауы (тәрбиелік жұмыс жөніндегі директордың орынбасары, педагог-психолог, педагог-ассистент (болған жағдайда психолого-медико-педагогикалық кеңестің ұсынымымен), 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Антитеррористік қауіпсіздіктің болмауы (хабарлау жүйесі, бейнебақылау, мобильді және/немесе стационарлық дабыл беру құралы (дабыл батырмасы), қолжетімділікті бақылау және басқару жүйесі (турникеттер), объектілерді қоршау, көлік құралдарының жылдамдығын төмендетуге арналған құралдар - көлікпен соқтығыс қаупін болдырмау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4-қосымша </w:t>
            </w:r>
          </w:p>
        </w:tc>
      </w:tr>
    </w:tbl>
    <w:p>
      <w:pPr>
        <w:spacing w:after="0"/>
        <w:ind w:left="0"/>
        <w:jc w:val="left"/>
      </w:pPr>
      <w:r>
        <w:rPr>
          <w:rFonts w:ascii="Times New Roman"/>
          <w:b/>
          <w:i w:val="false"/>
          <w:color w:val="000000"/>
        </w:rPr>
        <w:t xml:space="preserve"> Техникалық және кәсіптік білім беру ұйымдарының талаптарды бұзу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әлеуметтік көмек көрсетілетін азаматтарға әлеуметтік көмек көрсету, оның ішінде білім беру ұйымының интернатында тұратын жерін, жұмсақ мүкәммалды, жабдықтар мен киім-кешектерді, тамақтану мен медициналық көмекті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процесінің растайтын құжаттарының болмауы (девиантты мінез-құлқы бар білім алушыларды есепке алу журналы, әлеуметтік педагогтың жұмыс жоспары, жатақхана тәрбиешісінің оқу жылына арналған жұмыс жоспары, оқу жылына арналған тәрбие жұмысының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алуға арналған арнайы жағдайлардың болмауы (арнайы, жеке тұлғаны дамытатын және коррекциялық-дамыту бағдарламалары мен оқыту әдістері, техникалық және оқу құралдары, өмір сүру ортасы, психологиялық-педагогикалық сүйемелдеу, медициналық және әлеуметтік қызметтер, олардың жоқтығында арнайы білім алу қажеттіліктері бар тұлғалар (балалар), сондай-ақ мүмкіндігі шектеулі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Антитеррористік қауіпсіздіктің болмауы (хабарлау жүйесі, бейнебақылау, мобильді және/немесе стационарлық дабыл беру құралы (дабыл батырмасы), қолжетімділікті бақылау және басқару жүйесі (турникеттер), объектілерді қоршау, көлік құралдарының жылдамдығын төмендетуге арналған құралдар — көлікпен соқтығыс қаупін болдырмау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тиісті бейін бойынша педагогикалық немесе кәсіби білімі жоқ тұлғаларды (педагог-психолог, педагог ұйымдастырушысы, педагог-ассистент, әлеуметтік педагог, жатақхана тәрбиешісі) жұмысқа қабылдау фактысының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педагог-ұйымдастырушы, педагог-ассистент, әлеуметтік педагог, жатақхана тәрбиешісі) біліктілік санаты деңгейін арттыру (растау) мерзімінің сақталмауы (бес жылда бір реттен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педагог-ұйымдастырушы, педагог-ассистент, әлеуметтік педагог, жатақхана тәрбиешісі) біліктілігін арттыру мерзімінің сақталмауы (үш жылда бір реттен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қорқытудың (буллинг) алдын алу және алдын алу жөніндегі қызметті қамтамасыз ету, баланы қорқытудың (буллинг) алдын алу жөніндегі бекітілген жоспардың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97" w:id="85"/>
    <w:p>
      <w:pPr>
        <w:spacing w:after="0"/>
        <w:ind w:left="0"/>
        <w:jc w:val="left"/>
      </w:pPr>
      <w:r>
        <w:rPr>
          <w:rFonts w:ascii="Times New Roman"/>
          <w:b/>
          <w:i w:val="false"/>
          <w:color w:val="000000"/>
        </w:rPr>
        <w:t xml:space="preserve"> Кәмелетке толмағандарға білім беру-сауықтыру қызметтерін ұсынатын балаларға арналған қосымша білім беру ұйымдарының талаптарды бұзу дәрежесі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арналған білім беру және денсаулықты нығайту бағдарламаларының, сондай-ақ олардың орындалғанын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модулінде кәмелетке толмағандарға арналған білім беру-сауықтыру бағдарламаларында патриотизмді, жоғары мораль мен адамгершілікті қалыптастыруға, балалардың жан-жақты қызығушылықтары мен қабілеттерін дамытуға бағытталған тәрбиелік іс-шаралар мен жобалардың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бейіндер бойынша педагогикалық немесе кәсіптік білімінің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біліктілік санаты деңгейін арттыру (растау) мерзімдерін сақтау талаптарын орындамауы (бес жылда кемінде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білім беру және денсаулықты нығайту қызметтерін көрсететін жыл бойы жұмыс істейтін балаларға арналған қосымша білім беру ұйымдарының педагогтарының біліктілігін арттыру мерзімін (үш жылда бір реттен кем емес)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қорлау (буллинг) жағдайларын алдын алу бойынша іс-шаралардың жүзеге асырылмауы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Антитеррористік қауіпсіздіктің болмауы (хабарлау жүйесі, бейнебақылау, мобильді және/немесе стационарлық дабыл беру құралы (дабыл батырмасы), қолжетімділікті бақылау және басқару жүйесі (турникеттер), объектілерді қоршау, көлік құралдарының жылдамдығын төмендетуге арналған құралдар - көлікпен соқтығыс қаупін болдырмау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6-қосымша </w:t>
            </w:r>
          </w:p>
        </w:tc>
      </w:tr>
    </w:tbl>
    <w:bookmarkStart w:name="z99" w:id="86"/>
    <w:p>
      <w:pPr>
        <w:spacing w:after="0"/>
        <w:ind w:left="0"/>
        <w:jc w:val="left"/>
      </w:pPr>
      <w:r>
        <w:rPr>
          <w:rFonts w:ascii="Times New Roman"/>
          <w:b/>
          <w:i w:val="false"/>
          <w:color w:val="000000"/>
        </w:rPr>
        <w:t xml:space="preserve"> Арнаулы білім беру ұйымдарының талаптарды бұзу дәрежесі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жағдайлардың болмауы (қызмет көрсететін бөлмелердің болмауы, жиһазбен және (немесе) арнайы құрал-жабдықтармен, коррекциялық-дамытушылық және қалпына келтіру міндеттерін жүзеге асыруға арналған әдістемелік құралдар мен дидактикалық материалдармен қамтамасыз етілмеуі)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Психолого-педагогикалық коррекциялық көмек көрсетілгенін растайтын құжаттардың болмауы (тексеру, коррекциялық-дамытушылық сабақтар, қалпына келтіру және әлеуметтік-құқықтық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жеке дамытушы бағдарламаларының, коррекциялық-дамытушылық бағдарламалардың, баланың келу уақытын есепке алу, баланың дамуының қысқаша тарихы және психофизикалық дамуын бағалау хаттамасының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балалардың психофизикалық дамуын бағалауды жүзеге асыратын мамандардың болмауы: арнайы педагог (дефектолог, олигофренопедагог, сурдопедагог, тифлопедагог, логопед-мұғалім (логопед)), педагог-психолог, емдік дене шынықтыру нұсқаушысы, әлеуметтік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арнайы педагогикалық немесе кәсіби білімі жоқ тұлғаларды білім беру ұйымында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-педагогикалық түзету кабинеттерінде қысқа мерзімді топтардың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кабинеттерінде қызмет алу үшін психолого-медико-педагогикалық кеңестің қорытындыларының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кіші топтық және топтық сабақтарды өткізуді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 мерзімінің сақталмауы (үш жылда бір реттен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арттыру (растау) мерзімінің сақталмауы (бес жылда бір реттен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Антитеррористік қауіпсіздіктің болмауы (хабарлау жүйесі, бейнебақылау, мобильді және/немесе стационарлық дабыл беру құралы (дабыл батырмасы), қолжетімділікті бақылау және басқару жүйесі (турникеттер), объектілерді қоршау, көлік құралдарының жылдамдығын төмендетуге арналған құралдар - көлікпен соқтығыс қаупін болдырмау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7-қосымша </w:t>
            </w:r>
          </w:p>
        </w:tc>
      </w:tr>
    </w:tbl>
    <w:bookmarkStart w:name="z101" w:id="87"/>
    <w:p>
      <w:pPr>
        <w:spacing w:after="0"/>
        <w:ind w:left="0"/>
        <w:jc w:val="left"/>
      </w:pPr>
      <w:r>
        <w:rPr>
          <w:rFonts w:ascii="Times New Roman"/>
          <w:b/>
          <w:i w:val="false"/>
          <w:color w:val="000000"/>
        </w:rPr>
        <w:t xml:space="preserve">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 құқықтарын қорғау саласындағы субъективті критерийлер бойынша тәуекел дәрежесін айқындауға арналған субъективті критерийлердің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Субъективті өлшемшарт </w:t>
            </w:r>
            <w:r>
              <w:rPr>
                <w:rFonts w:ascii="Times New Roman"/>
                <w:b/>
                <w:i w:val="false"/>
                <w:color w:val="000000"/>
                <w:sz w:val="20"/>
              </w:rPr>
              <w:t>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болмауы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анықталған бұзушылықтарды жою туралы ұсыныстардың белгіленген мерзімде орындалмауы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бармай-ақ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73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маусымдағы</w:t>
            </w:r>
            <w:r>
              <w:br/>
            </w:r>
            <w:r>
              <w:rPr>
                <w:rFonts w:ascii="Times New Roman"/>
                <w:b w:val="false"/>
                <w:i w:val="false"/>
                <w:color w:val="000000"/>
                <w:sz w:val="20"/>
              </w:rPr>
              <w:t>№ 165-НҚ</w:t>
            </w:r>
            <w:r>
              <w:br/>
            </w: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бұйрыққа</w:t>
            </w:r>
            <w:r>
              <w:br/>
            </w:r>
            <w:r>
              <w:rPr>
                <w:rFonts w:ascii="Times New Roman"/>
                <w:b w:val="false"/>
                <w:i w:val="false"/>
                <w:color w:val="000000"/>
                <w:sz w:val="20"/>
              </w:rPr>
              <w:t>2-қосымша</w:t>
            </w:r>
          </w:p>
        </w:tc>
      </w:tr>
    </w:tbl>
    <w:bookmarkStart w:name="z104" w:id="88"/>
    <w:p>
      <w:pPr>
        <w:spacing w:after="0"/>
        <w:ind w:left="0"/>
        <w:jc w:val="left"/>
      </w:pPr>
      <w:r>
        <w:rPr>
          <w:rFonts w:ascii="Times New Roman"/>
          <w:b/>
          <w:i w:val="false"/>
          <w:color w:val="000000"/>
        </w:rPr>
        <w:t xml:space="preserve">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баланың құқықтарын қорғау саласындағы баланың құқықтарын қорғау жөніндегі функцияларды жүзеге асыратын ұйымдар қызметіне қатысты тексеру парағы ___________________________________________________________ бақылау субъектілерінің (объектілерінің) біртекті тобының атауы</w:t>
      </w:r>
    </w:p>
    <w:bookmarkEnd w:id="88"/>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бақылауды </w:t>
      </w:r>
    </w:p>
    <w:p>
      <w:pPr>
        <w:spacing w:after="0"/>
        <w:ind w:left="0"/>
        <w:jc w:val="both"/>
      </w:pPr>
      <w:r>
        <w:rPr>
          <w:rFonts w:ascii="Times New Roman"/>
          <w:b w:val="false"/>
          <w:i w:val="false"/>
          <w:color w:val="000000"/>
          <w:sz w:val="28"/>
        </w:rPr>
        <w:t>тағайындаған мемлекеттік орган _______________________________________________</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w:t>
      </w:r>
    </w:p>
    <w:p>
      <w:pPr>
        <w:spacing w:after="0"/>
        <w:ind w:left="0"/>
        <w:jc w:val="both"/>
      </w:pPr>
      <w:r>
        <w:rPr>
          <w:rFonts w:ascii="Times New Roman"/>
          <w:b w:val="false"/>
          <w:i w:val="false"/>
          <w:color w:val="000000"/>
          <w:sz w:val="28"/>
        </w:rPr>
        <w:t>профилактикалық бақылауды тағайындау туралы акт 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Бақылау субъектінің (объектінің) атауы ________________________________________</w:t>
      </w:r>
    </w:p>
    <w:p>
      <w:pPr>
        <w:spacing w:after="0"/>
        <w:ind w:left="0"/>
        <w:jc w:val="both"/>
      </w:pPr>
      <w:r>
        <w:rPr>
          <w:rFonts w:ascii="Times New Roman"/>
          <w:b w:val="false"/>
          <w:i w:val="false"/>
          <w:color w:val="000000"/>
          <w:sz w:val="28"/>
        </w:rPr>
        <w:t xml:space="preserve">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сәйкестендіру нөмірі _______________________________________________________</w:t>
      </w:r>
    </w:p>
    <w:p>
      <w:pPr>
        <w:spacing w:after="0"/>
        <w:ind w:left="0"/>
        <w:jc w:val="both"/>
      </w:pPr>
      <w:r>
        <w:rPr>
          <w:rFonts w:ascii="Times New Roman"/>
          <w:b w:val="false"/>
          <w:i w:val="false"/>
          <w:color w:val="000000"/>
          <w:sz w:val="28"/>
        </w:rPr>
        <w:t>Орналасқан мекенжайы 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баланы ұйымдарға жіберу туралы шешімдерінің болуы (бұйрық, қаулы)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тыныс-тіршілігін қамтамасыз етуге бағытталған әлеуметтік-тұрмыстық жағдайлардың болмауы (тұрғылықты жері, үй-жайлар, жиһаз және (немесе) оңалту және емдеу, білім беру, мәдени іс-шараларды өткізуге, өзін-өзі қызмет көрсету дағдыларына, тұрмыстық бағдар негіздеріне үйретуге арналған арнайы жабдықтың болмауы;</w:t>
            </w:r>
          </w:p>
          <w:p>
            <w:pPr>
              <w:spacing w:after="20"/>
              <w:ind w:left="20"/>
              <w:jc w:val="both"/>
            </w:pPr>
            <w:r>
              <w:rPr>
                <w:rFonts w:ascii="Times New Roman"/>
                <w:b w:val="false"/>
                <w:i w:val="false"/>
                <w:color w:val="000000"/>
                <w:sz w:val="20"/>
              </w:rPr>
              <w:t>
киіммен, аяқ киіммен және жұмсақ мүкәммалмен қамтамасыз ету;</w:t>
            </w:r>
          </w:p>
          <w:p>
            <w:pPr>
              <w:spacing w:after="20"/>
              <w:ind w:left="20"/>
              <w:jc w:val="both"/>
            </w:pPr>
            <w:r>
              <w:rPr>
                <w:rFonts w:ascii="Times New Roman"/>
                <w:b w:val="false"/>
                <w:i w:val="false"/>
                <w:color w:val="000000"/>
                <w:sz w:val="20"/>
              </w:rPr>
              <w:t>
көлік қызметтерін ұсыну; тұрмыстық қызмет көрсетумен қамтамасыз ету;</w:t>
            </w:r>
          </w:p>
          <w:p>
            <w:pPr>
              <w:spacing w:after="20"/>
              <w:ind w:left="20"/>
              <w:jc w:val="both"/>
            </w:pPr>
            <w:r>
              <w:rPr>
                <w:rFonts w:ascii="Times New Roman"/>
                <w:b w:val="false"/>
                <w:i w:val="false"/>
                <w:color w:val="000000"/>
                <w:sz w:val="20"/>
              </w:rPr>
              <w:t>
тәрбиеленушілердің зияткерлік, эмоциялық, рухани және дене дамуына ықпал ететін, отбасылық жағдайларға жақын қолайлы жағдайлар жасай отырып, кәсіби өзін-өзі айқындауға және шығармашылық еңбекке қажетті жабдықпен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қызметтердің сапалы көрсетілуін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Тәрбиеленушілерге әлеуметтік-психологиялық патронаж жүргізілгенін, психологиялық кеңес берілгенін, психологиялық көмек көрсетілгенін және психологиялық түзету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мүмкіндіктері мен ақыл-ой қабілеттерін ескере отырып, педагогикалық түзету мен оқытуға бағытталған әлеуметтік-педагогикалық қызметтердің көрсетілгенін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мүмкіндіктері мен ақыл-ой қабілеттерін ескере отырып, түзету-педагогикалық сүйемелдеудің жүргізілгенін, білім алуға жәрдем көрсетілгенін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заңгерлік консультация жүргізілгенін, заңдық маңызы бар құжаттарды ресімдеуге көмек көрсетілгенін, балаларды отбасына орналастыруға, оның ішінде асырап алуға, қамқоршылыққа, патронатқа, қорғаншылыққа беруге қорғаншылық және қамқоршылық органдарына жәрдем көрсетілгенін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өздеріне тиесілі алименттерге, жәрдемақыларға және әлеуметтік төлемдерге құқықтарының сақталуын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алименттерден, жәрдемақылардан түскен қаражаттарын және басқа да әлеуметтік төлемдерін банк шоттарынан алуға тыйымның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және ата-анасының қамқорлығынсыз қалған балалардың тұрғын үй алу құқығының сақталуын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тиесілі тұрғын үй анықталған жағдайларда, тіркелген тұлғаларды, сондай-ақ тексеріліп отырған тұрғын үйде нақты тұрып жатқан адамдарды көрсете отырып, тұрғын үйдің техникалық және санитариялық жай-күйі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әрқайсысының ерекше белгілерін көрсете отырып, тұрғын үйдегі мүлік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 туралы үлгілік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беруден түскен қаражатты аудару үшін балалардың банктік шоттарының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жай-күйі, осы тұрғын үйге қатысты жүзеге асырылатын іс-әрекеттер туралы мәліметтерді қамтитын қамқорлыққа алынушының тұрғын үйін басқару жөніндегі есептердің (кемінде алты айда бір рет еркін нысанда)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қорғау ұйымдарының педагогтерін қоспағанда, педагогтердің педагогикалық әдеп нормаларын орындауы (педагог атағының беделін түсіруге қабілетті іс-әрекеттер жасауға жол бермейді, өзінің қызметтік міндеттерін адал және сапалы орындайды, еңбек тәртібін сақтайды, қызметтік ақпаратты пайдакүнемдік және өзге де жеке мақсаттарда пайдалануға жол бермейді, өзінің педагог мәртебесін пайдакүнемдік және өзге де жеке мақсаттарда пайдаланудан аулақ болады), (өтініштер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тұлғасының тәрбиеленушілердің денсаулығын сақтау бойынша міндеттерін орындауы (өтініш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алқалық органдардың (педагогикалық, қамқоршылық кеңестердің) қызметін растайтын жұмыс жоспарлары мен отырыстар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арнайы педагогикалық немесе кәсіптік білімі жоқ адамдарды білім беру ұйымында жұмысқа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 әлеуметтік қорғау ұйымдарының педагогтерін қоспағанда, педагогтердің біліктілік санатының деңгейін арттыру (растау) мерзімін (кемінде бес жылда бір рет)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біліктілігін арттыру мерзімін сақтау талаптарының бұзылмауы (әр үш жыл сайын кемінде бір рет), денсаулық сақтау және әлеуметтік қорғау ұйымдарының педагогтарын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жұмысқа орналасуын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күніне кемінде 42 және кемінде 60 академиялық сағат, тренинг нысанында кемінде 3 академиялық сағат сәйкес жетім балалар мен ата-аналарының қамқорлығынсыз қалған балаларға арналған білім беру ұйымдарында жетім балалардың, ата-аналарының қамқорлығынсыз қалған балалардың және балаларды өз отбасыларына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жөніндегі қызметті ұйымдастыруды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білім беру ұйымдарында сертификат беруді есепке алу журналында сертификат беру және оларды тіркеу есебін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кестесін" қалыптастырудың бір күндік мерзімін сақтау, сондай-ақ бала асырап алуға кандидаттардың республикалық деректер банкінде баламен танысу (не оның болуы) фактілерін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тамақтандыру, киіммен, аяқ киіммен, жұмсақ мүкәммалмен қамтамасыз ету нормаларының сақталуын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Антитеррористік қауіпсіздіктің болуы (хабарлау жүйесі, бейнебақылау, мобильді және/немесе стационарлық дабыл беру құралы (дабыл батырмасы), қолжетімділікті бақылау және басқару жүйесі (турникеттер), объектілерді қоршау, көлік құралдарының жылдамдығын төмендетуге арналған құралдар — көлікпен соқтығыс қаупін болдырмау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(-дар) _________________________ ________</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Бақылау субъектісінің басшысы _________________ 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73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маусымдағы</w:t>
            </w:r>
            <w:r>
              <w:br/>
            </w:r>
            <w:r>
              <w:rPr>
                <w:rFonts w:ascii="Times New Roman"/>
                <w:b w:val="false"/>
                <w:i w:val="false"/>
                <w:color w:val="000000"/>
                <w:sz w:val="20"/>
              </w:rPr>
              <w:t>№ 165-НҚ</w:t>
            </w:r>
            <w:r>
              <w:br/>
            </w: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бұйрыққа</w:t>
            </w:r>
            <w:r>
              <w:br/>
            </w:r>
            <w:r>
              <w:rPr>
                <w:rFonts w:ascii="Times New Roman"/>
                <w:b w:val="false"/>
                <w:i w:val="false"/>
                <w:color w:val="000000"/>
                <w:sz w:val="20"/>
              </w:rPr>
              <w:t>6-қосымша</w:t>
            </w:r>
          </w:p>
        </w:tc>
      </w:tr>
    </w:tbl>
    <w:bookmarkStart w:name="z107" w:id="89"/>
    <w:p>
      <w:pPr>
        <w:spacing w:after="0"/>
        <w:ind w:left="0"/>
        <w:jc w:val="left"/>
      </w:pPr>
      <w:r>
        <w:rPr>
          <w:rFonts w:ascii="Times New Roman"/>
          <w:b/>
          <w:i w:val="false"/>
          <w:color w:val="000000"/>
        </w:rPr>
        <w:t xml:space="preserve">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баланың құқықтарын қорғау саласындағы мектепке дейінгі ұйымдардың қызметіне қатысты тексеру парағы</w:t>
      </w:r>
    </w:p>
    <w:bookmarkEnd w:id="8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профилактикалық бақылауды </w:t>
      </w:r>
    </w:p>
    <w:p>
      <w:pPr>
        <w:spacing w:after="0"/>
        <w:ind w:left="0"/>
        <w:jc w:val="both"/>
      </w:pPr>
      <w:r>
        <w:rPr>
          <w:rFonts w:ascii="Times New Roman"/>
          <w:b w:val="false"/>
          <w:i w:val="false"/>
          <w:color w:val="000000"/>
          <w:sz w:val="28"/>
        </w:rPr>
        <w:t>тағайындаған мемлекеттік орган _______________________________________________</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w:t>
      </w:r>
    </w:p>
    <w:p>
      <w:pPr>
        <w:spacing w:after="0"/>
        <w:ind w:left="0"/>
        <w:jc w:val="both"/>
      </w:pPr>
      <w:r>
        <w:rPr>
          <w:rFonts w:ascii="Times New Roman"/>
          <w:b w:val="false"/>
          <w:i w:val="false"/>
          <w:color w:val="000000"/>
          <w:sz w:val="28"/>
        </w:rPr>
        <w:t>профилактикалық бақылауды тағайындау туралы акт 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Бақылау субъектінің (объектінің) атауы ________________________________________</w:t>
      </w:r>
    </w:p>
    <w:p>
      <w:pPr>
        <w:spacing w:after="0"/>
        <w:ind w:left="0"/>
        <w:jc w:val="both"/>
      </w:pPr>
      <w:r>
        <w:rPr>
          <w:rFonts w:ascii="Times New Roman"/>
          <w:b w:val="false"/>
          <w:i w:val="false"/>
          <w:color w:val="000000"/>
          <w:sz w:val="28"/>
        </w:rPr>
        <w:t xml:space="preserve">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сәйкестендіру нөмірі _______________________________________________________</w:t>
      </w:r>
    </w:p>
    <w:p>
      <w:pPr>
        <w:spacing w:after="0"/>
        <w:ind w:left="0"/>
        <w:jc w:val="both"/>
      </w:pPr>
      <w:r>
        <w:rPr>
          <w:rFonts w:ascii="Times New Roman"/>
          <w:b w:val="false"/>
          <w:i w:val="false"/>
          <w:color w:val="000000"/>
          <w:sz w:val="28"/>
        </w:rPr>
        <w:t>Орналасқан мекенжайы 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ата-аналар (баланың заңды өкілдері) арасында жасалған білім беру қызметтерін көрсетудің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сәйкес топтардағы ерекше білім беру қажеттіліктері бар үштен аспайтын тәрбиеленушінің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 заңсыз шығару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апталық маусымдық перспективалық мәзірдің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Күндік мәзірдің төрт апталық маусымдық мәзірге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 жабдықтармен және жиһазбен қамтамасыз етпеу (үй-жайлардың болуы, жиһазбен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Антитеррористік қауіпсіздіктің болуы (хабарлау жүйесі, бейнебақылау, мобильді және/немесе стационарлық дабыл беру құралы (дабыл батырмасы), қолжетімділікті бақылау және басқару жүйесі – домофон жүйесі, объектілерді қоршау, көлік құралдарының жылдамдығын төмендетуге арналған құралдар — көлікпен соқтығыс қаупін болдырмау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 бойынша аумақтық ішкі істер органының басшысымен келісілген террористік тұрғыдан осал терроризмге қарсы қорғалуының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дамуының бұзылуын түзетуде және әлеуметтік бейімделуінде мүмкіндіктері шектеулі балалар үшін арнайы жағдайлар жасау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(-дар) _________________________ ________</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Бақылау субъектісінің басшысы _________________ 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73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маусымдағы</w:t>
            </w:r>
            <w:r>
              <w:br/>
            </w:r>
            <w:r>
              <w:rPr>
                <w:rFonts w:ascii="Times New Roman"/>
                <w:b w:val="false"/>
                <w:i w:val="false"/>
                <w:color w:val="000000"/>
                <w:sz w:val="20"/>
              </w:rPr>
              <w:t>№ 165-НҚ</w:t>
            </w:r>
            <w:r>
              <w:br/>
            </w:r>
            <w:r>
              <w:rPr>
                <w:rFonts w:ascii="Times New Roman"/>
                <w:b w:val="false"/>
                <w:i w:val="false"/>
                <w:color w:val="000000"/>
                <w:sz w:val="20"/>
              </w:rPr>
              <w:t>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бұйрыққа</w:t>
            </w:r>
            <w:r>
              <w:br/>
            </w:r>
            <w:r>
              <w:rPr>
                <w:rFonts w:ascii="Times New Roman"/>
                <w:b w:val="false"/>
                <w:i w:val="false"/>
                <w:color w:val="000000"/>
                <w:sz w:val="20"/>
              </w:rPr>
              <w:t>3-қосымша</w:t>
            </w:r>
          </w:p>
        </w:tc>
      </w:tr>
    </w:tbl>
    <w:bookmarkStart w:name="z110" w:id="90"/>
    <w:p>
      <w:pPr>
        <w:spacing w:after="0"/>
        <w:ind w:left="0"/>
        <w:jc w:val="left"/>
      </w:pPr>
      <w:r>
        <w:rPr>
          <w:rFonts w:ascii="Times New Roman"/>
          <w:b/>
          <w:i w:val="false"/>
          <w:color w:val="000000"/>
        </w:rPr>
        <w:t xml:space="preserve">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баланың құқықтарын қорғау саласындағы орта білім беру ұйымдарының қызметіне қатысты тексеру парағы</w:t>
      </w:r>
    </w:p>
    <w:bookmarkEnd w:id="9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профилактикалық бақылауды </w:t>
      </w:r>
    </w:p>
    <w:p>
      <w:pPr>
        <w:spacing w:after="0"/>
        <w:ind w:left="0"/>
        <w:jc w:val="both"/>
      </w:pPr>
      <w:r>
        <w:rPr>
          <w:rFonts w:ascii="Times New Roman"/>
          <w:b w:val="false"/>
          <w:i w:val="false"/>
          <w:color w:val="000000"/>
          <w:sz w:val="28"/>
        </w:rPr>
        <w:t>тағайындаған мемлекеттік орган _______________________________________________</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w:t>
      </w:r>
    </w:p>
    <w:p>
      <w:pPr>
        <w:spacing w:after="0"/>
        <w:ind w:left="0"/>
        <w:jc w:val="both"/>
      </w:pPr>
      <w:r>
        <w:rPr>
          <w:rFonts w:ascii="Times New Roman"/>
          <w:b w:val="false"/>
          <w:i w:val="false"/>
          <w:color w:val="000000"/>
          <w:sz w:val="28"/>
        </w:rPr>
        <w:t>профилактикалық бақылауды тағайындау туралы акт 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Бақылау субъектінің (объектінің) атауы ________________________________________</w:t>
      </w:r>
    </w:p>
    <w:p>
      <w:pPr>
        <w:spacing w:after="0"/>
        <w:ind w:left="0"/>
        <w:jc w:val="both"/>
      </w:pPr>
      <w:r>
        <w:rPr>
          <w:rFonts w:ascii="Times New Roman"/>
          <w:b w:val="false"/>
          <w:i w:val="false"/>
          <w:color w:val="000000"/>
          <w:sz w:val="28"/>
        </w:rPr>
        <w:t xml:space="preserve">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сәйкестендіру нөмірі _______________________________________________________</w:t>
      </w:r>
    </w:p>
    <w:p>
      <w:pPr>
        <w:spacing w:after="0"/>
        <w:ind w:left="0"/>
        <w:jc w:val="both"/>
      </w:pPr>
      <w:r>
        <w:rPr>
          <w:rFonts w:ascii="Times New Roman"/>
          <w:b w:val="false"/>
          <w:i w:val="false"/>
          <w:color w:val="000000"/>
          <w:sz w:val="28"/>
        </w:rPr>
        <w:t>Орналасқан мекенжайы 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ұйымынан шыққан білім алушының одан әрі оқуын растайтын құжаттардың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құжаттарды жүргізу бойынша талаптарды сақтау: білім алушылардың жеке істері (қағаз немесе электрондық Word немесе pdf форматында); білім алушылардың қозғалысы бойынша бұйрықтарды тіркеу кітабы; білім алушылардың әліпбилік жазу кітабы; шығып қалған білім алушыларды есепке алу кітабы; келген білім алушыларды есепке алу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психологиялық қызметтердің жұмысын растайтын құжаттардың болуы (педагог-психологтың жұмыс жоспары, психологиялық қызметтің топтық және жеке жұмысын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оқушылардың ата-аналарына немесе оларды алмастыратын адамдарға нақты психологиялық проблемаларды шешуде көмек көрсетілгенін растайтын құжаттардың болуы (консультацияларды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тәрбиелеу, білім беру, дамыту және әлеуметтік қорғау жөніндегі, суицидтің, құқық бұзушылықтың және қатыгездіктің алдын алу жөніндегі жұмыстарды жүргізу жөніндегі шаралар кешенін жүзеге асыратын әлеуметтік педагогтердің, педагог-психологтардың қызметін бақылау, тәрбие процесін ұйымдастыру жөніндегі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қорқыту (буллинг) профилактикасы мен оның алдын алу жөніндегі қызметтің талаптарға сәйкес келмеуі, сондай-ақ баланы қорқыту (буллинг) профилактикасы бойынша бекітілген жоспардың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олардың білім алуы үшін арнайы жағдайлар жасау (үй-жайлардың болмауы, білім беру және түзету міндеттерін іске асыру үшін жиһазбен және (немесе) арнайы жабдықпен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баланы толыққанды дамыту және оқыту үшін психологиялық-педагогикалық сүйемелдеуді қамтамасыз ету және қажетті әлеуметтік және психологиялық-педагогикалық жағдайлар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психологиялық-педагогикалық сүйемелдеу қызметінің қызметін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арнайы педагогикалық немесе кәсіптік білімі жоқ адамдарды білім беру ұйымдарында жұмысқа жібермеу (басшының тәрбие жөніндегі орынбасары, педагог-психолог, арнайы педагог (мұғалім-дефектолог, дефектолог, мұғалім-логопед,логопед, олигофренопедагог, сурдопедагог, тифлопедагог), педагог-ассистент, әлеуметтік педагог, жатақхана, интернат ұйымдарының тәрбиешісі) (басшының тәрбие жөніндегі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интернат ұйымдарының тәрбиешісі)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тәрбиешісі, интернаттық ұйымдардың тәрбиешісі) біліктілік санаты деңгейін арттыру (растау) мерзімінің сақталуы (бес жылда бір реттен сирек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(тәрбие жұмысы жөніндегі басшының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тәрбиешісі, интернаттық ұйымдардың тәрбиешісі) біліктілігін арттыру мерзімінің сақталуы (үш жылда бір реттен сирек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бірліктерінің болуы (тәрбиелік жұмыс жөніндегі директордың орынбасары, педагог-психолог, педагог-ассистент (болған жағдайда психолого-медико-педагогикалық кеңестің ұсынымымен), тәрбиеші)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Антитеррористік қауіпсіздіктің болуы (хабарлау жүйесі, бейнебақылау, мобильді және/немесе стационарлық дабыл беру құралы (дабыл батырмасы), қолжетімділікті бақылау және басқару жүйесі (турникеттер), объектілерді қоршау, көлік құралдарының жылдамдығын төмендетуге арналған құралдар — көлікпен соқтығыс қаупін болдырмау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(-дар) _________________________ ________</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Бақылау субъектісінің басшысы _________________ 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73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маусымдағы</w:t>
            </w:r>
            <w:r>
              <w:br/>
            </w:r>
            <w:r>
              <w:rPr>
                <w:rFonts w:ascii="Times New Roman"/>
                <w:b w:val="false"/>
                <w:i w:val="false"/>
                <w:color w:val="000000"/>
                <w:sz w:val="20"/>
              </w:rPr>
              <w:t>№ 165-НҚ</w:t>
            </w:r>
            <w:r>
              <w:br/>
            </w:r>
            <w:r>
              <w:rPr>
                <w:rFonts w:ascii="Times New Roman"/>
                <w:b w:val="false"/>
                <w:i w:val="false"/>
                <w:color w:val="000000"/>
                <w:sz w:val="20"/>
              </w:rPr>
              <w:t>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бұйрыққа</w:t>
            </w:r>
            <w:r>
              <w:br/>
            </w:r>
            <w:r>
              <w:rPr>
                <w:rFonts w:ascii="Times New Roman"/>
                <w:b w:val="false"/>
                <w:i w:val="false"/>
                <w:color w:val="000000"/>
                <w:sz w:val="20"/>
              </w:rPr>
              <w:t>7-қосымша</w:t>
            </w:r>
          </w:p>
        </w:tc>
      </w:tr>
    </w:tbl>
    <w:bookmarkStart w:name="z113" w:id="91"/>
    <w:p>
      <w:pPr>
        <w:spacing w:after="0"/>
        <w:ind w:left="0"/>
        <w:jc w:val="left"/>
      </w:pPr>
      <w:r>
        <w:rPr>
          <w:rFonts w:ascii="Times New Roman"/>
          <w:b/>
          <w:i w:val="false"/>
          <w:color w:val="000000"/>
        </w:rPr>
        <w:t xml:space="preserve">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баланың құқықтарын қорғау саласындағы техникалық және кәсіптік білім беру ұйымдарының қызметіне қатысты тексеру парағы</w:t>
      </w:r>
    </w:p>
    <w:bookmarkEnd w:id="9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профилактикалық бақылауды </w:t>
      </w:r>
    </w:p>
    <w:p>
      <w:pPr>
        <w:spacing w:after="0"/>
        <w:ind w:left="0"/>
        <w:jc w:val="both"/>
      </w:pPr>
      <w:r>
        <w:rPr>
          <w:rFonts w:ascii="Times New Roman"/>
          <w:b w:val="false"/>
          <w:i w:val="false"/>
          <w:color w:val="000000"/>
          <w:sz w:val="28"/>
        </w:rPr>
        <w:t>тағайындаған мемлекеттік орган _______________________________________________</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w:t>
      </w:r>
    </w:p>
    <w:p>
      <w:pPr>
        <w:spacing w:after="0"/>
        <w:ind w:left="0"/>
        <w:jc w:val="both"/>
      </w:pPr>
      <w:r>
        <w:rPr>
          <w:rFonts w:ascii="Times New Roman"/>
          <w:b w:val="false"/>
          <w:i w:val="false"/>
          <w:color w:val="000000"/>
          <w:sz w:val="28"/>
        </w:rPr>
        <w:t>профилактикалық бақылауды тағайындау туралы акт 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Бақылау субъектінің (объектінің) атауы ________________________________________</w:t>
      </w:r>
    </w:p>
    <w:p>
      <w:pPr>
        <w:spacing w:after="0"/>
        <w:ind w:left="0"/>
        <w:jc w:val="both"/>
      </w:pPr>
      <w:r>
        <w:rPr>
          <w:rFonts w:ascii="Times New Roman"/>
          <w:b w:val="false"/>
          <w:i w:val="false"/>
          <w:color w:val="000000"/>
          <w:sz w:val="28"/>
        </w:rPr>
        <w:t xml:space="preserve">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сәйкестендіру нөмірі _______________________________________________________</w:t>
      </w:r>
    </w:p>
    <w:p>
      <w:pPr>
        <w:spacing w:after="0"/>
        <w:ind w:left="0"/>
        <w:jc w:val="both"/>
      </w:pPr>
      <w:r>
        <w:rPr>
          <w:rFonts w:ascii="Times New Roman"/>
          <w:b w:val="false"/>
          <w:i w:val="false"/>
          <w:color w:val="000000"/>
          <w:sz w:val="28"/>
        </w:rPr>
        <w:t>Орналасқан мекенжайы 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w:t>
            </w:r>
            <w:r>
              <w:rPr>
                <w:rFonts w:ascii="Times New Roman"/>
                <w:b/>
                <w:i w:val="false"/>
                <w:color w:val="000000"/>
                <w:sz w:val="20"/>
              </w:rPr>
              <w:t>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әлеуметтік көмек көрсетілетін азаматтарға әлеуметтік көмек көрсету, оның ішінде білім беру ұйымының интернатында тұратын жерін, жұмсақ мүкәммалды, жабдықтар мен киім-кешектерді, тамақтану мен медициналық көмекті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процесінің растайтын құжаттарының болуы (девиантты мінез-құлқы бар білім алушыларды есепке алу журналы, әлеуметтік педагогтың жұмыс жоспары, жатақхана тәрбиешісінің оқу жылына арналған жұмыс жоспары, оқу жылына арналған тәрбие жұмысының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алуға арналған арнайы жағдайлардың болуы (арнайы, жеке тұлғаны дамытатын және коррекциялық-дамыту бағдарламалары мен оқыту әдістері, техникалық және оқу құралдары, өмір сүру ортасы, психологиялық-педагогикалық сүйемелдеу, медициналық және әлеуметтік қызметтер, олардың жоқтығында арнайы білім алу қажеттіліктері бар тұлғалар (балалар), сондай-ақ мүмкіндігі шектеулі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Антитеррористік қауіпсіздіктің болуы (хабарлау жүйесі, бейнебақылау, мобильді және/немесе стационарлық дабыл беру құралы (дабыл батырмасы), қолжетімділікті бақылау және басқару жүйесі (турникеттер), объектілерді қоршау, көлік құралдарының жылдамдығын төмендетуге арналған құралдар — көлікпен соқтығыс қаупін болдырмау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тиісті бейін бойынша педагогикалық немесе кәсіби білімі жоқ тұлғаларды (педагог-психолог, педагог ұйымдастырушысы, педагог-ассистент, әлеуметтік педагог, жатақхана тәрбиешісі) жұмысқа қабылдауға жібермеу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педагог-ұйымдастырушы, педагог-ассистент, әлеуметтік педагог, жатақхана тәрбиешісі) біліктілік санаты деңгейін арттыру (растау) мерзімінің сақталуы (бес жылда бір реттен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педагог-ұйымдастырушы, педагог-ассистент, әлеуметтік педагог, жатақхана тәрбиешісі) біліктілігін арттыру мерзімінің сақталуы (үш жылда бір реттен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қорқытудың (буллинг) алдын алу және алдын алу жөніндегі қызметті қамтамасыз ету, баланы қорқытудың (буллинг) алдын алу жөніндегі бекітілген жоспардың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(-дар) _________________________ ________</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Бақылау субъектісінің басшысы _________________ 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73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маусымдағы</w:t>
            </w:r>
            <w:r>
              <w:br/>
            </w:r>
            <w:r>
              <w:rPr>
                <w:rFonts w:ascii="Times New Roman"/>
                <w:b w:val="false"/>
                <w:i w:val="false"/>
                <w:color w:val="000000"/>
                <w:sz w:val="20"/>
              </w:rPr>
              <w:t>№ 165-НҚ</w:t>
            </w:r>
            <w:r>
              <w:br/>
            </w:r>
            <w:r>
              <w:rPr>
                <w:rFonts w:ascii="Times New Roman"/>
                <w:b w:val="false"/>
                <w:i w:val="false"/>
                <w:color w:val="000000"/>
                <w:sz w:val="20"/>
              </w:rPr>
              <w:t>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бұйрыққа</w:t>
            </w:r>
            <w:r>
              <w:br/>
            </w:r>
            <w:r>
              <w:rPr>
                <w:rFonts w:ascii="Times New Roman"/>
                <w:b w:val="false"/>
                <w:i w:val="false"/>
                <w:color w:val="000000"/>
                <w:sz w:val="20"/>
              </w:rPr>
              <w:t>4-қосымша</w:t>
            </w:r>
          </w:p>
        </w:tc>
      </w:tr>
    </w:tbl>
    <w:bookmarkStart w:name="z116" w:id="92"/>
    <w:p>
      <w:pPr>
        <w:spacing w:after="0"/>
        <w:ind w:left="0"/>
        <w:jc w:val="left"/>
      </w:pPr>
      <w:r>
        <w:rPr>
          <w:rFonts w:ascii="Times New Roman"/>
          <w:b/>
          <w:i w:val="false"/>
          <w:color w:val="000000"/>
        </w:rPr>
        <w:t xml:space="preserve">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баланың құқықтарын қорғау саласындағы кәмелетке толмағандарға білім беру-сауықтыру қызметтерін ұсынатын балаларға арналған қосымша білім беру ұйымдарының қызметіне қатысты тексеру парағы</w:t>
      </w:r>
    </w:p>
    <w:bookmarkEnd w:id="9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профилактикалық бақылауды </w:t>
      </w:r>
    </w:p>
    <w:p>
      <w:pPr>
        <w:spacing w:after="0"/>
        <w:ind w:left="0"/>
        <w:jc w:val="both"/>
      </w:pPr>
      <w:r>
        <w:rPr>
          <w:rFonts w:ascii="Times New Roman"/>
          <w:b w:val="false"/>
          <w:i w:val="false"/>
          <w:color w:val="000000"/>
          <w:sz w:val="28"/>
        </w:rPr>
        <w:t>тағайындаған мемлекеттік орган _______________________________________________</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w:t>
      </w:r>
    </w:p>
    <w:p>
      <w:pPr>
        <w:spacing w:after="0"/>
        <w:ind w:left="0"/>
        <w:jc w:val="both"/>
      </w:pPr>
      <w:r>
        <w:rPr>
          <w:rFonts w:ascii="Times New Roman"/>
          <w:b w:val="false"/>
          <w:i w:val="false"/>
          <w:color w:val="000000"/>
          <w:sz w:val="28"/>
        </w:rPr>
        <w:t>профилактикалық бақылауды тағайындау туралы акт 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Бақылау субъектінің (объектінің) атауы ________________________________________</w:t>
      </w:r>
    </w:p>
    <w:p>
      <w:pPr>
        <w:spacing w:after="0"/>
        <w:ind w:left="0"/>
        <w:jc w:val="both"/>
      </w:pPr>
      <w:r>
        <w:rPr>
          <w:rFonts w:ascii="Times New Roman"/>
          <w:b w:val="false"/>
          <w:i w:val="false"/>
          <w:color w:val="000000"/>
          <w:sz w:val="28"/>
        </w:rPr>
        <w:t xml:space="preserve">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сәйкестендіру нөмірі _______________________________________________________</w:t>
      </w:r>
    </w:p>
    <w:p>
      <w:pPr>
        <w:spacing w:after="0"/>
        <w:ind w:left="0"/>
        <w:jc w:val="both"/>
      </w:pPr>
      <w:r>
        <w:rPr>
          <w:rFonts w:ascii="Times New Roman"/>
          <w:b w:val="false"/>
          <w:i w:val="false"/>
          <w:color w:val="000000"/>
          <w:sz w:val="28"/>
        </w:rPr>
        <w:t>Орналасқан мекенжайы 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арналған білім беру және денсаулықты нығайту бағдарламаларының, сондай-ақ олардың орындалғанын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модулінде кәмелетке толмағандарға арналған білім беру-сауықтыру бағдарламаларында патриотизмді, жоғары мораль мен адамгершілікті қалыптастыруға, балалардың жан-жақты қызығушылықтары мен қабілеттерін дамытуға бағытталған тәрбиелік іс-шаралар мен жобалардың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бейіндер бойынша педагогикалық немесе кәсіптік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біліктілік санаты деңгейін арттыру (растау) мерзімдерін сақтау талаптарын орындауы (бес жылда кемінде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білім беру және денсаулықты нығайту қызметтерін көрсететін жыл бойы жұмыс істейтін балаларға арналған қосымша білім беру ұйымдарының педагогтарының біліктілігін арттыру мерзімін (үш жылда бір реттен кем емес)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қорлау (буллинг) жағдайларын алдын алу бойынша іс-шаралардың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Антитеррористік қауіпсіздіктің болуы (хабарлау жүйесі, бейнебақылау, мобильді және/немесе стационарлық дабыл беру құралы (дабыл батырмасы), қолжетімділікті бақылау және басқару жүйесі (турникеттер), объектілерді қоршау, көлік құралдарының жылдамдығын төмендетуге арналған құралдар — көлікпен соқтығыс қаупін болдырмау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(-дар) _________________________ ________</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Бақылау субъектісінің басшысы _________________ 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73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маусымдағы</w:t>
            </w:r>
            <w:r>
              <w:br/>
            </w:r>
            <w:r>
              <w:rPr>
                <w:rFonts w:ascii="Times New Roman"/>
                <w:b w:val="false"/>
                <w:i w:val="false"/>
                <w:color w:val="000000"/>
                <w:sz w:val="20"/>
              </w:rPr>
              <w:t>№ 165-НҚ</w:t>
            </w:r>
            <w:r>
              <w:br/>
            </w:r>
            <w:r>
              <w:rPr>
                <w:rFonts w:ascii="Times New Roman"/>
                <w:b w:val="false"/>
                <w:i w:val="false"/>
                <w:color w:val="000000"/>
                <w:sz w:val="20"/>
              </w:rPr>
              <w:t>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708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бұйрыққа</w:t>
            </w:r>
            <w:r>
              <w:br/>
            </w:r>
            <w:r>
              <w:rPr>
                <w:rFonts w:ascii="Times New Roman"/>
                <w:b w:val="false"/>
                <w:i w:val="false"/>
                <w:color w:val="000000"/>
                <w:sz w:val="20"/>
              </w:rPr>
              <w:t>5-қосымша</w:t>
            </w:r>
          </w:p>
        </w:tc>
      </w:tr>
    </w:tbl>
    <w:bookmarkStart w:name="z119" w:id="93"/>
    <w:p>
      <w:pPr>
        <w:spacing w:after="0"/>
        <w:ind w:left="0"/>
        <w:jc w:val="left"/>
      </w:pPr>
      <w:r>
        <w:rPr>
          <w:rFonts w:ascii="Times New Roman"/>
          <w:b/>
          <w:i w:val="false"/>
          <w:color w:val="000000"/>
        </w:rPr>
        <w:t xml:space="preserve">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баланың құқықтарын қорғау саласындағы арнаулы білім беру ұйымдарының қызметіне қатысты тексеру парағы</w:t>
      </w:r>
    </w:p>
    <w:bookmarkEnd w:id="9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профилактикалық бақылауды </w:t>
      </w:r>
    </w:p>
    <w:p>
      <w:pPr>
        <w:spacing w:after="0"/>
        <w:ind w:left="0"/>
        <w:jc w:val="both"/>
      </w:pPr>
      <w:r>
        <w:rPr>
          <w:rFonts w:ascii="Times New Roman"/>
          <w:b w:val="false"/>
          <w:i w:val="false"/>
          <w:color w:val="000000"/>
          <w:sz w:val="28"/>
        </w:rPr>
        <w:t>тағайындаған мемлекеттік орган _______________________________________________</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w:t>
      </w:r>
    </w:p>
    <w:p>
      <w:pPr>
        <w:spacing w:after="0"/>
        <w:ind w:left="0"/>
        <w:jc w:val="both"/>
      </w:pPr>
      <w:r>
        <w:rPr>
          <w:rFonts w:ascii="Times New Roman"/>
          <w:b w:val="false"/>
          <w:i w:val="false"/>
          <w:color w:val="000000"/>
          <w:sz w:val="28"/>
        </w:rPr>
        <w:t>профилактикалық бақылауды тағайындау туралы акт _____________________________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Бақылау субъектінің (объектінің) атауы ________________________________________</w:t>
      </w:r>
    </w:p>
    <w:p>
      <w:pPr>
        <w:spacing w:after="0"/>
        <w:ind w:left="0"/>
        <w:jc w:val="both"/>
      </w:pPr>
      <w:r>
        <w:rPr>
          <w:rFonts w:ascii="Times New Roman"/>
          <w:b w:val="false"/>
          <w:i w:val="false"/>
          <w:color w:val="000000"/>
          <w:sz w:val="28"/>
        </w:rPr>
        <w:t xml:space="preserve">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сәйкестендіру нөмірі _______________________________________________________</w:t>
      </w:r>
    </w:p>
    <w:p>
      <w:pPr>
        <w:spacing w:after="0"/>
        <w:ind w:left="0"/>
        <w:jc w:val="both"/>
      </w:pPr>
      <w:r>
        <w:rPr>
          <w:rFonts w:ascii="Times New Roman"/>
          <w:b w:val="false"/>
          <w:i w:val="false"/>
          <w:color w:val="000000"/>
          <w:sz w:val="28"/>
        </w:rPr>
        <w:t>Орналасқан мекенжайы 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жағдайлардың болуы (қызмет көрсететін бөлмелердің болмауы, жиһазбен және (немесе) арнайы құрал-жабдықтармен, коррекциялық-дамытушылық және қалпына келтіру міндеттерін жүзеге асыруға арналған әдістемелік құралдар мен дидактикалық материалдармен қамтамасыз 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Психолого-педагогикалық коррекциялық көмек көрсетілгенін растайтын құжаттардың болуы (тексеру, коррекциялық-дамытушылық сабақтар, қалпына келтіру және әлеуметтік-құқықтық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жеке дамытушы бағдарламаларының, коррекциялық-дамытушылық бағдарламалардың, баланың келу уақытын есепке алу, баланың дамуының қысқаша тарихы және психофизикалық дамуын бағалау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балалардың психофизикалық дамуын бағалауды жүзеге асыратын мамандардың болуы: арнайы педагог (дефектолог, олигофренопедагог, сурдопедагог, тифлопедагог, логопед-мұғалім (логопед)), педагог-психолог, емдік дене шынықтыру нұсқаушысы, әлеуметтік педагог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арнайы педагогикалық немесе кәсіби білімі жоқ тұлғаларды білім беру ұйымында жұмысқа жібермеу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кабинеттерінде қысқа мерзімді топтардың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кабинеттерінде қызмет алу үшін психолого-медико-педагогикалық кеңестің қорытындыларының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кіші топтық және топтық сабақтарды өткізуді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 мерзімінің сақталуы (үш жылда бір реттен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арттыру (растау) мерзімінің сақталуы (бес жылда бір реттен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Антитеррористік қауіпсіздіктің болуы (хабарлау жүйесі, бейнебақылау, мобильді және/немесе стационарлық дабыл беру құралы (дабыл батырмасы), қолжетімділікті бақылау және басқару жүйесі (турникеттер), объектілерді қоршау, көлік құралдарының жылдамдығын төмендетуге арналған құралдар — көлікпен соқтығыс қаупін болдырмау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(-дар) _________________________ ________</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Бақылау субъектісінің басшысы _________________ 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