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6db7" w14:textId="b646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азаматының цифрлық кеңістігіне қойылатын талаптарды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– Жасанды интеллект және цифрлық даму министрінің 2026 жылғы 10 маусымдағы № 304/НҚ бұйрығы. Қазақстан Республикасының Әділет министрлігінде 2026 жылғы 10 маусымда № 38931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Қолданысқа енгізілу тәртібін 4-тармақтан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Цифрлық кодексінің 77-бабының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азаматының цифрлық кеңістігіне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Жасанды интеллект және цифрлық даму министрлігінің Мемлекеттік көрсетілетін қызметтер комитеті заңнамада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Жасанды интеллект және цифрлық даму министрлігінің интернет-ресурсында орналастыруды қамтамасыз етсін;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Жасанды интеллект және цифрлық даму министрлігінің Заң департаментіне ұсынуды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Жасанды интеллект және цифрлық даму вице-министріне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12 шілдеден бастап қолданысқа енгізіледі және ресми жариялануға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Жасанды интеллект және цифрлық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Жасанды интеллект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азаматының цифрлық кеңістігіне қойылатын талаптар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азаматының цифрлық кеңістігіне келесі талаптар қойылады: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азаматының цифрлық кеңістігінде орналастырылған ақпараттардың бар-жоғын және өзектілігін қарау;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пайдаланушы қызметтерін алу тарихының журналын қарау;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операциялар мәртебелері, маңызды оқиғалар туралы пайдаланушыны push-хабарламалар, SMS және (немесе) электрондық пошта арқылы міндетті түрде хабардар ету;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азаматының цифрлық кеңістігіндегі хабарламалар мен қауіпсіздік параметрлерінің баптауларын басқару;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электрондық цифрлық қолтаңбаның ашық кілт сертификатын кері қайтарып алу функционалын пайдалану.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