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797f" w14:textId="6657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 және балара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29 қарашадағы № 481 және Қазақстан Республикасы Ұлттық экономика министрінің 2018 жылғы 29 қарашадағы № 89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3 маусымдағы № 221 және Қазақстан Республикасы Премьер-Министрінің орынбасары – Ұлттық экономика министрінің 2026 жылғы 4 маусымдағы № 70 бірлескен бұйрығы. Қазақстан Республикасының Әділет министрлігінде 2026 жылғы 5 маусымда № 38908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Қолданысқа енгізілу тәртібін 4-тармақтан қараңыз.</w:t>
      </w:r>
    </w:p>
    <w:p>
      <w:pPr>
        <w:spacing w:after="0"/>
        <w:ind w:left="0"/>
        <w:jc w:val="both"/>
      </w:pPr>
      <w:r>
        <w:rPr>
          <w:rFonts w:ascii="Times New Roman"/>
          <w:b w:val="false"/>
          <w:i w:val="false"/>
          <w:color w:val="000000"/>
          <w:sz w:val="28"/>
        </w:rPr>
        <w:t>
      БҰЙЫРАМЫЗ:</w:t>
      </w:r>
    </w:p>
    <w:bookmarkStart w:name="z5" w:id="1"/>
    <w:p>
      <w:pPr>
        <w:spacing w:after="0"/>
        <w:ind w:left="0"/>
        <w:jc w:val="both"/>
      </w:pPr>
      <w:r>
        <w:rPr>
          <w:rFonts w:ascii="Times New Roman"/>
          <w:b w:val="false"/>
          <w:i w:val="false"/>
          <w:color w:val="000000"/>
          <w:sz w:val="28"/>
        </w:rPr>
        <w:t xml:space="preserve">
      1. "Асыл тұқымды мал шаруашылығы және балара шаруашылығы саласындағы тәуекел дәрежесін бағалау өлшемшарттарын және тексеру парақтарын бекіту туралы" Қазақстан Республикасы Премьер-Министрінің орынбасары – Қазақстан Республикасы Ауыл шаруашылығы министрінің 2018 жылғы 29 қарашадағы № 481 және Қазақстан Республикасы Ұлттық экономика министрінің 2018 жылғы 29 қарашадағы № 89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17834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w:t>
      </w:r>
    </w:p>
    <w:bookmarkEnd w:id="2"/>
    <w:bookmarkStart w:name="z7" w:id="3"/>
    <w:p>
      <w:pPr>
        <w:spacing w:after="0"/>
        <w:ind w:left="0"/>
        <w:jc w:val="both"/>
      </w:pPr>
      <w:r>
        <w:rPr>
          <w:rFonts w:ascii="Times New Roman"/>
          <w:b w:val="false"/>
          <w:i w:val="false"/>
          <w:color w:val="000000"/>
          <w:sz w:val="28"/>
        </w:rPr>
        <w:t>
      көрсетілген бірлескен бұйрықпен бекітілген Асыл тұқымды мал шаруашылығы және балара шаруашылығы саласындағы тәуекел дәрежесін бағалау өлшемшарттарында: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 xml:space="preserve">16-тармақтар </w:t>
      </w:r>
      <w:r>
        <w:rPr>
          <w:rFonts w:ascii="Times New Roman"/>
          <w:b w:val="false"/>
          <w:i w:val="false"/>
          <w:color w:val="000000"/>
          <w:sz w:val="28"/>
        </w:rPr>
        <w:t xml:space="preserve"> мынадай редакцияда жазылсын: </w:t>
      </w:r>
    </w:p>
    <w:bookmarkStart w:name="z9" w:id="4"/>
    <w:p>
      <w:pPr>
        <w:spacing w:after="0"/>
        <w:ind w:left="0"/>
        <w:jc w:val="both"/>
      </w:pPr>
      <w:r>
        <w:rPr>
          <w:rFonts w:ascii="Times New Roman"/>
          <w:b w:val="false"/>
          <w:i w:val="false"/>
          <w:color w:val="000000"/>
          <w:sz w:val="28"/>
        </w:rPr>
        <w:t>
      "15. Қазақстан Республикасының заңдарында және осы Өлшемшарттарда бақылау субъектісіне (объектісіне) бара отырып профилактикалық бақылаудан немесе талаптарға сәйкестігіне тексерулер жүргізуден босату жағдайлары айқындалған жағдайда, субъективті өлшемшарттар бойынша бақылау субъектілері (объектілері) цифрлық жүйені қолдана отырып, асыл тұқымды мал шаруашылығы және балара шаруашылығы саласындағы жоғары тәуекел дәрежесінен орташа тәуекел дәрежесіне немесе орташа тәуекел дәрежесінен төмен тәуекел дәрежесіне ауыстырылады.</w:t>
      </w:r>
    </w:p>
    <w:bookmarkEnd w:id="4"/>
    <w:bookmarkStart w:name="z10" w:id="5"/>
    <w:p>
      <w:pPr>
        <w:spacing w:after="0"/>
        <w:ind w:left="0"/>
        <w:jc w:val="both"/>
      </w:pPr>
      <w:r>
        <w:rPr>
          <w:rFonts w:ascii="Times New Roman"/>
          <w:b w:val="false"/>
          <w:i w:val="false"/>
          <w:color w:val="000000"/>
          <w:sz w:val="28"/>
        </w:rPr>
        <w:t>
      16.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цифрлық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5"/>
    <w:bookmarkStart w:name="z11" w:id="6"/>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оларға қатысты бақылау субъектісіне (объектісіне) бара отырып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аспауы тиіс.";</w:t>
      </w:r>
    </w:p>
    <w:bookmarkEnd w:id="6"/>
    <w:bookmarkStart w:name="z12" w:id="7"/>
    <w:p>
      <w:pPr>
        <w:spacing w:after="0"/>
        <w:ind w:left="0"/>
        <w:jc w:val="both"/>
      </w:pPr>
      <w:r>
        <w:rPr>
          <w:rFonts w:ascii="Times New Roman"/>
          <w:b w:val="false"/>
          <w:i w:val="false"/>
          <w:color w:val="000000"/>
          <w:sz w:val="28"/>
        </w:rPr>
        <w:t>
      көрсетілген бірлескен бұйрықпен бекітілген Асыл тұқымды мал шаруашылығы және балара шаруашылығы саласындағы тәуекел дәрежесін бағалау өлшемшарттарына</w:t>
      </w:r>
      <w:r>
        <w:rPr>
          <w:rFonts w:ascii="Times New Roman"/>
          <w:b w:val="false"/>
          <w:i w:val="false"/>
          <w:color w:val="000000"/>
          <w:sz w:val="28"/>
        </w:rPr>
        <w:t>1-қосымшаның</w:t>
      </w:r>
      <w:r>
        <w:rPr>
          <w:rFonts w:ascii="Times New Roman"/>
          <w:b w:val="false"/>
          <w:i w:val="false"/>
          <w:color w:val="000000"/>
          <w:sz w:val="28"/>
        </w:rPr>
        <w:t xml:space="preserve"> реттік нөмірі 26-жол мынадай редакцияда жазылсын:</w:t>
      </w:r>
    </w:p>
    <w:bookmarkEnd w:id="7"/>
    <w:bookmarkStart w:name="z13"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РПЕ-1 нысаны, жыл сайынғы)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bookmarkStart w:name="z14" w:id="9"/>
    <w:p>
      <w:pPr>
        <w:spacing w:after="0"/>
        <w:ind w:left="0"/>
        <w:jc w:val="both"/>
      </w:pPr>
      <w:r>
        <w:rPr>
          <w:rFonts w:ascii="Times New Roman"/>
          <w:b w:val="false"/>
          <w:i w:val="false"/>
          <w:color w:val="000000"/>
          <w:sz w:val="28"/>
        </w:rPr>
        <w:t>
      ";</w:t>
      </w:r>
    </w:p>
    <w:bookmarkEnd w:id="9"/>
    <w:bookmarkStart w:name="z15" w:id="10"/>
    <w:p>
      <w:pPr>
        <w:spacing w:after="0"/>
        <w:ind w:left="0"/>
        <w:jc w:val="both"/>
      </w:pPr>
      <w:r>
        <w:rPr>
          <w:rFonts w:ascii="Times New Roman"/>
          <w:b w:val="false"/>
          <w:i w:val="false"/>
          <w:color w:val="000000"/>
          <w:sz w:val="28"/>
        </w:rPr>
        <w:t xml:space="preserve">
      көрсетілген бірлескен бұйрықпен бекітілген Асыл тұқымды мал шаруашылығы және балара шаруашылығы саласындағы тәуекел дәрежесін бағалау өлшемшарттарына </w:t>
      </w:r>
      <w:r>
        <w:rPr>
          <w:rFonts w:ascii="Times New Roman"/>
          <w:b w:val="false"/>
          <w:i w:val="false"/>
          <w:color w:val="000000"/>
          <w:sz w:val="28"/>
        </w:rPr>
        <w:t>3-қосымшаның</w:t>
      </w:r>
      <w:r>
        <w:rPr>
          <w:rFonts w:ascii="Times New Roman"/>
          <w:b w:val="false"/>
          <w:i w:val="false"/>
          <w:color w:val="000000"/>
          <w:sz w:val="28"/>
        </w:rPr>
        <w:t xml:space="preserve"> реттік нөмірі 1-жол мынадай редакцияда жазылсын: </w:t>
      </w:r>
    </w:p>
    <w:bookmarkEnd w:id="10"/>
    <w:bookmarkStart w:name="z16"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РПЕ-1 нысаны, жыл сайынғы)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уақтылы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7" w:id="12"/>
    <w:p>
      <w:pPr>
        <w:spacing w:after="0"/>
        <w:ind w:left="0"/>
        <w:jc w:val="both"/>
      </w:pPr>
      <w:r>
        <w:rPr>
          <w:rFonts w:ascii="Times New Roman"/>
          <w:b w:val="false"/>
          <w:i w:val="false"/>
          <w:color w:val="000000"/>
          <w:sz w:val="28"/>
        </w:rPr>
        <w:t>
      ";</w:t>
      </w:r>
    </w:p>
    <w:bookmarkEnd w:id="12"/>
    <w:bookmarkStart w:name="z18" w:id="13"/>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5-қосымшаның</w:t>
      </w:r>
      <w:r>
        <w:rPr>
          <w:rFonts w:ascii="Times New Roman"/>
          <w:b w:val="false"/>
          <w:i w:val="false"/>
          <w:color w:val="000000"/>
          <w:sz w:val="28"/>
        </w:rPr>
        <w:t xml:space="preserve"> реттік нөмірі 7-жол мынадай редакцияда жазылсын:</w:t>
      </w:r>
    </w:p>
    <w:bookmarkEnd w:id="13"/>
    <w:bookmarkStart w:name="z19"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 саласындағы уәкілетті органға әкімшілік деректер нысандары бойынша есептілікті ұсынбау (индекс: № РПЕ-1 нысаны, жыл сайынғы)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5"/>
    <w:p>
      <w:pPr>
        <w:spacing w:after="0"/>
        <w:ind w:left="0"/>
        <w:jc w:val="both"/>
      </w:pPr>
      <w:r>
        <w:rPr>
          <w:rFonts w:ascii="Times New Roman"/>
          <w:b w:val="false"/>
          <w:i w:val="false"/>
          <w:color w:val="000000"/>
          <w:sz w:val="28"/>
        </w:rPr>
        <w:t>
      ".</w:t>
      </w:r>
    </w:p>
    <w:bookmarkEnd w:id="15"/>
    <w:bookmarkStart w:name="z21" w:id="16"/>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16"/>
    <w:bookmarkStart w:name="z22" w:id="17"/>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17"/>
    <w:bookmarkStart w:name="z23" w:id="18"/>
    <w:p>
      <w:pPr>
        <w:spacing w:after="0"/>
        <w:ind w:left="0"/>
        <w:jc w:val="both"/>
      </w:pPr>
      <w:r>
        <w:rPr>
          <w:rFonts w:ascii="Times New Roman"/>
          <w:b w:val="false"/>
          <w:i w:val="false"/>
          <w:color w:val="000000"/>
          <w:sz w:val="28"/>
        </w:rPr>
        <w:t>
      2) осы бірлескен бұйрықтың Қазақстан Республикасы Ауыл шаруашылығы министрлігінің интернет-ресурсында орналастырылуын қамтамасыз етсін.</w:t>
      </w:r>
    </w:p>
    <w:bookmarkEnd w:id="18"/>
    <w:bookmarkStart w:name="z24" w:id="19"/>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19"/>
    <w:bookmarkStart w:name="z25" w:id="20"/>
    <w:p>
      <w:pPr>
        <w:spacing w:after="0"/>
        <w:ind w:left="0"/>
        <w:jc w:val="both"/>
      </w:pPr>
      <w:r>
        <w:rPr>
          <w:rFonts w:ascii="Times New Roman"/>
          <w:b w:val="false"/>
          <w:i w:val="false"/>
          <w:color w:val="000000"/>
          <w:sz w:val="28"/>
        </w:rPr>
        <w:t xml:space="preserve">
      4. Осы бірлескен бұйрық 2026 жылғы 12 шілдеден бастап қолданысқа енгізілетін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бесінші, алтыншы және жетінші абзацтарын қоспағанда,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w:t>
            </w:r>
          </w:p>
          <w:p>
            <w:pPr>
              <w:spacing w:after="20"/>
              <w:ind w:left="20"/>
              <w:jc w:val="both"/>
            </w:pPr>
            <w:r>
              <w:rPr>
                <w:rFonts w:ascii="Times New Roman"/>
                <w:b w:val="false"/>
                <w:i/>
                <w:color w:val="000000"/>
                <w:sz w:val="20"/>
              </w:rPr>
              <w:t xml:space="preserve">– Ұлттық экономика министрі </w:t>
            </w:r>
          </w:p>
          <w:p>
            <w:pPr>
              <w:spacing w:after="20"/>
              <w:ind w:left="20"/>
              <w:jc w:val="both"/>
            </w:pPr>
            <w:r>
              <w:rPr>
                <w:rFonts w:ascii="Times New Roman"/>
                <w:b w:val="false"/>
                <w:i/>
                <w:color w:val="000000"/>
                <w:sz w:val="20"/>
              </w:rPr>
              <w:t xml:space="preserve">Қазақстан Республикасының </w:t>
            </w: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Жумангарин__________А. Сапаров</w:t>
            </w:r>
            <w:r>
              <w:rPr>
                <w:rFonts w:ascii="Times New Roman"/>
                <w:b w:val="false"/>
                <w:i w:val="false"/>
                <w:color w:val="000000"/>
                <w:sz w:val="20"/>
              </w:rPr>
              <w:t>
</w:t>
            </w:r>
          </w:p>
        </w:tc>
      </w:tr>
    </w:tbl>
    <w:p>
      <w:pPr>
        <w:spacing w:after="0"/>
        <w:ind w:left="0"/>
        <w:jc w:val="both"/>
      </w:pPr>
      <w:bookmarkStart w:name="z27" w:id="21"/>
      <w:r>
        <w:rPr>
          <w:rFonts w:ascii="Times New Roman"/>
          <w:b w:val="false"/>
          <w:i w:val="false"/>
          <w:color w:val="000000"/>
          <w:sz w:val="28"/>
        </w:rPr>
        <w:t>
      "КЕЛІСІЛДІ"</w:t>
      </w:r>
    </w:p>
    <w:bookmarkEnd w:id="2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Бас прокуратурасының</w:t>
      </w:r>
    </w:p>
    <w:p>
      <w:pPr>
        <w:spacing w:after="0"/>
        <w:ind w:left="0"/>
        <w:jc w:val="both"/>
      </w:pPr>
      <w:r>
        <w:rPr>
          <w:rFonts w:ascii="Times New Roman"/>
          <w:b w:val="false"/>
          <w:i w:val="false"/>
          <w:color w:val="000000"/>
          <w:sz w:val="28"/>
        </w:rPr>
        <w:t>Құқықтық статистика және</w:t>
      </w:r>
    </w:p>
    <w:p>
      <w:pPr>
        <w:spacing w:after="0"/>
        <w:ind w:left="0"/>
        <w:jc w:val="both"/>
      </w:pPr>
      <w:r>
        <w:rPr>
          <w:rFonts w:ascii="Times New Roman"/>
          <w:b w:val="false"/>
          <w:i w:val="false"/>
          <w:color w:val="000000"/>
          <w:sz w:val="28"/>
        </w:rPr>
        <w:t>арнайы есепке алу жөніндегі</w:t>
      </w:r>
    </w:p>
    <w:p>
      <w:pPr>
        <w:spacing w:after="0"/>
        <w:ind w:left="0"/>
        <w:jc w:val="both"/>
      </w:pPr>
      <w:r>
        <w:rPr>
          <w:rFonts w:ascii="Times New Roman"/>
          <w:b w:val="false"/>
          <w:i w:val="false"/>
          <w:color w:val="000000"/>
          <w:sz w:val="28"/>
        </w:rPr>
        <w:t>комитеті</w:t>
      </w:r>
    </w:p>
    <w:p>
      <w:pPr>
        <w:spacing w:after="0"/>
        <w:ind w:left="0"/>
        <w:jc w:val="both"/>
      </w:pPr>
      <w:bookmarkStart w:name="z33"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