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e51f" w14:textId="31fe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жаратуды пайдаланатын энергия өндіруші ұйымдар тізбесін қалыптастыру қағидаларын бекіту туралы" Қазақстан Республикасы Экология, геология және табиғи ресурстар министрінің міндетін атқарушының 2021 жылғы 10 тамыздағы № 321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2026 жылғы 3 маусымдағы № 104 бұйрығы. Қазақстан Республикасының Әділет министрлігінде 2026 жылғы 4 маусымда № 38901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"Қалдықтарды энергетикалық кәдеге жаратуды пайдаланатын энергия өндіруші ұйымдар тізбесін қалыптастыру қағидаларын бекіту туралы" Қазақстан Республикасы Экология, геология және табиғи ресурстар министрінің міндетін атқарушының 2021 жылғы 10 тамыздағы № 321 (Нормативтік құқықтық актілерді мемлекеттік тіркеу тізілімінде № 23936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Қалдықтарды энергетикалық кәдеге жаратуды пайдаланатын энергия өндіруші ұйымдардың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Қалдықтарды энергетикалық кәдеге жарату жөніндегі технологияларды іріктеуді жүзеге асыру, энергетикалық кәдеге жарату объектілерін енгізу және аукциондық сауда – саттық өткізу үшін елді мекендер тобын айқындау үшін уәкілетті органның шешімімен тізбені қалыптастыру мәселелері жөніндегі Комиссия (бұдан әрі – Комиссия) құрылады, ол төрағадан және оның мүшелерінен тұрады.</w:t>
      </w:r>
    </w:p>
    <w:bookmarkEnd w:id="3"/>
    <w:bookmarkStart w:name="z9" w:id="4"/>
    <w:p>
      <w:pPr>
        <w:spacing w:after="0"/>
        <w:ind w:left="0"/>
        <w:jc w:val="both"/>
      </w:pPr>
      <w:r>
        <w:rPr>
          <w:rFonts w:ascii="Times New Roman"/>
          <w:b w:val="false"/>
          <w:i w:val="false"/>
          <w:color w:val="000000"/>
          <w:sz w:val="28"/>
        </w:rPr>
        <w:t>
      Комиссияның құрамы оның жалпы мүшелер санының кемінде 30 пайызы мөлшерінде тәуелсіз сарапшылардың өкілдерін міндетті түрде енгізу ескеріле отырып қалыптастырылады.</w:t>
      </w:r>
    </w:p>
    <w:bookmarkEnd w:id="4"/>
    <w:bookmarkStart w:name="z10" w:id="5"/>
    <w:p>
      <w:pPr>
        <w:spacing w:after="0"/>
        <w:ind w:left="0"/>
        <w:jc w:val="both"/>
      </w:pPr>
      <w:r>
        <w:rPr>
          <w:rFonts w:ascii="Times New Roman"/>
          <w:b w:val="false"/>
          <w:i w:val="false"/>
          <w:color w:val="000000"/>
          <w:sz w:val="28"/>
        </w:rPr>
        <w:t>
      Комиссияның құрамын уәкілетті орган айқындайды.</w:t>
      </w:r>
    </w:p>
    <w:bookmarkEnd w:id="5"/>
    <w:bookmarkStart w:name="z11" w:id="6"/>
    <w:p>
      <w:pPr>
        <w:spacing w:after="0"/>
        <w:ind w:left="0"/>
        <w:jc w:val="both"/>
      </w:pPr>
      <w:r>
        <w:rPr>
          <w:rFonts w:ascii="Times New Roman"/>
          <w:b w:val="false"/>
          <w:i w:val="false"/>
          <w:color w:val="000000"/>
          <w:sz w:val="28"/>
        </w:rPr>
        <w:t>
      Комиссия құру туралы шешім уәкілетті органның ресми интернет-ресурсында орналастырылады.";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Комиссия құрылғаннан кейін бес жұмыс күні ішінде Комиссия мүшелері ашық дауыс беру арқылы энергетикалық кәдеге жарату объектілерін енгізу үшін елді мекендерін айқындау туралы шешім қабылдайды. Дауыс беру нәтижелері Комиссия мүшелерінің көпшілік дауысымен айқындалады.</w:t>
      </w:r>
    </w:p>
    <w:bookmarkEnd w:id="7"/>
    <w:bookmarkStart w:name="z14" w:id="8"/>
    <w:p>
      <w:pPr>
        <w:spacing w:after="0"/>
        <w:ind w:left="0"/>
        <w:jc w:val="both"/>
      </w:pPr>
      <w:r>
        <w:rPr>
          <w:rFonts w:ascii="Times New Roman"/>
          <w:b w:val="false"/>
          <w:i w:val="false"/>
          <w:color w:val="000000"/>
          <w:sz w:val="28"/>
        </w:rPr>
        <w:t>
      Энергетикалық кәдеге жарату объектілерін енгізу үшін елді мекендерін айқындау туралы комиссияның шешімі хаттамамен ресімделеді, оған комиссия төрағасы мен мүшелері қол қояды.</w:t>
      </w:r>
    </w:p>
    <w:bookmarkEnd w:id="8"/>
    <w:bookmarkStart w:name="z15" w:id="9"/>
    <w:p>
      <w:pPr>
        <w:spacing w:after="0"/>
        <w:ind w:left="0"/>
        <w:jc w:val="both"/>
      </w:pPr>
      <w:r>
        <w:rPr>
          <w:rFonts w:ascii="Times New Roman"/>
          <w:b w:val="false"/>
          <w:i w:val="false"/>
          <w:color w:val="000000"/>
          <w:sz w:val="28"/>
        </w:rPr>
        <w:t>
      Комиссия отырысы Комиссияның жалпы құрамының кемінде үштен екісі қатысқан жағдайда заңды болып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 Уәкілетті орган Комиссияның тиісті хаттамасын қоса бере отырып, қалдықтарды энергетикалық кәдеге жарату жөніндегі жобаларды іріктеу бойынша аукциондық сауда-саттықты өткізу үшін Комиссияның энергетикалық кәдеге жарату объектілерін енгізу үшін елді мекендерін айқындауы туралы ақпаратты аукциондық сауда-саттықты ұйымдастырушыға жібереді.".</w:t>
      </w:r>
    </w:p>
    <w:bookmarkEnd w:id="10"/>
    <w:bookmarkStart w:name="z18" w:id="1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xml:space="preserve">
      Қазақстан Республикасы </w:t>
      </w:r>
    </w:p>
    <w:bookmarkEnd w:id="18"/>
    <w:bookmarkStart w:name="z27" w:id="19"/>
    <w:p>
      <w:pPr>
        <w:spacing w:after="0"/>
        <w:ind w:left="0"/>
        <w:jc w:val="both"/>
      </w:pPr>
      <w:r>
        <w:rPr>
          <w:rFonts w:ascii="Times New Roman"/>
          <w:b w:val="false"/>
          <w:i w:val="false"/>
          <w:color w:val="000000"/>
          <w:sz w:val="28"/>
        </w:rPr>
        <w:t>
      Энергетика министрлігі</w:t>
      </w:r>
    </w:p>
    <w:bookmarkEnd w:id="19"/>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Ұлттық экономика министрлігі</w:t>
      </w:r>
    </w:p>
    <w:bookmarkEnd w:id="22"/>
    <w:bookmarkStart w:name="z31" w:id="23"/>
    <w:p>
      <w:pPr>
        <w:spacing w:after="0"/>
        <w:ind w:left="0"/>
        <w:jc w:val="both"/>
      </w:pPr>
      <w:r>
        <w:rPr>
          <w:rFonts w:ascii="Times New Roman"/>
          <w:b w:val="false"/>
          <w:i w:val="false"/>
          <w:color w:val="000000"/>
          <w:sz w:val="28"/>
        </w:rPr>
        <w:t>
       "КЕЛІСІЛДІ"</w:t>
      </w:r>
    </w:p>
    <w:bookmarkEnd w:id="23"/>
    <w:bookmarkStart w:name="z32" w:id="24"/>
    <w:p>
      <w:pPr>
        <w:spacing w:after="0"/>
        <w:ind w:left="0"/>
        <w:jc w:val="both"/>
      </w:pPr>
      <w:r>
        <w:rPr>
          <w:rFonts w:ascii="Times New Roman"/>
          <w:b w:val="false"/>
          <w:i w:val="false"/>
          <w:color w:val="000000"/>
          <w:sz w:val="28"/>
        </w:rPr>
        <w:t>
      Қазақстан Республикасы</w:t>
      </w:r>
    </w:p>
    <w:bookmarkEnd w:id="24"/>
    <w:bookmarkStart w:name="z33" w:id="25"/>
    <w:p>
      <w:pPr>
        <w:spacing w:after="0"/>
        <w:ind w:left="0"/>
        <w:jc w:val="both"/>
      </w:pPr>
      <w:r>
        <w:rPr>
          <w:rFonts w:ascii="Times New Roman"/>
          <w:b w:val="false"/>
          <w:i w:val="false"/>
          <w:color w:val="000000"/>
          <w:sz w:val="28"/>
        </w:rPr>
        <w:t>
      Қаржы министрлігі</w:t>
      </w:r>
    </w:p>
    <w:bookmarkEnd w:id="25"/>
    <w:bookmarkStart w:name="z34" w:id="26"/>
    <w:p>
      <w:pPr>
        <w:spacing w:after="0"/>
        <w:ind w:left="0"/>
        <w:jc w:val="both"/>
      </w:pPr>
      <w:r>
        <w:rPr>
          <w:rFonts w:ascii="Times New Roman"/>
          <w:b w:val="false"/>
          <w:i w:val="false"/>
          <w:color w:val="000000"/>
          <w:sz w:val="28"/>
        </w:rPr>
        <w:t>
       "КЕЛІСІЛДІ"</w:t>
      </w:r>
    </w:p>
    <w:bookmarkEnd w:id="26"/>
    <w:bookmarkStart w:name="z35" w:id="27"/>
    <w:p>
      <w:pPr>
        <w:spacing w:after="0"/>
        <w:ind w:left="0"/>
        <w:jc w:val="both"/>
      </w:pPr>
      <w:r>
        <w:rPr>
          <w:rFonts w:ascii="Times New Roman"/>
          <w:b w:val="false"/>
          <w:i w:val="false"/>
          <w:color w:val="000000"/>
          <w:sz w:val="28"/>
        </w:rPr>
        <w:t xml:space="preserve">
      Қазақстан Республикасы </w:t>
      </w:r>
    </w:p>
    <w:bookmarkEnd w:id="27"/>
    <w:bookmarkStart w:name="z36" w:id="28"/>
    <w:p>
      <w:pPr>
        <w:spacing w:after="0"/>
        <w:ind w:left="0"/>
        <w:jc w:val="both"/>
      </w:pPr>
      <w:r>
        <w:rPr>
          <w:rFonts w:ascii="Times New Roman"/>
          <w:b w:val="false"/>
          <w:i w:val="false"/>
          <w:color w:val="000000"/>
          <w:sz w:val="28"/>
        </w:rPr>
        <w:t xml:space="preserve">
      Бәсекелестікті қорғау </w:t>
      </w:r>
    </w:p>
    <w:bookmarkEnd w:id="28"/>
    <w:bookmarkStart w:name="z37" w:id="29"/>
    <w:p>
      <w:pPr>
        <w:spacing w:after="0"/>
        <w:ind w:left="0"/>
        <w:jc w:val="both"/>
      </w:pPr>
      <w:r>
        <w:rPr>
          <w:rFonts w:ascii="Times New Roman"/>
          <w:b w:val="false"/>
          <w:i w:val="false"/>
          <w:color w:val="000000"/>
          <w:sz w:val="28"/>
        </w:rPr>
        <w:t>
      және дамыту агенттігі</w:t>
      </w:r>
    </w:p>
    <w:bookmarkEnd w:id="29"/>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xml:space="preserve">
      Қазақстан Республикасының </w:t>
      </w:r>
    </w:p>
    <w:bookmarkEnd w:id="31"/>
    <w:bookmarkStart w:name="z40" w:id="32"/>
    <w:p>
      <w:pPr>
        <w:spacing w:after="0"/>
        <w:ind w:left="0"/>
        <w:jc w:val="both"/>
      </w:pPr>
      <w:r>
        <w:rPr>
          <w:rFonts w:ascii="Times New Roman"/>
          <w:b w:val="false"/>
          <w:i w:val="false"/>
          <w:color w:val="000000"/>
          <w:sz w:val="28"/>
        </w:rPr>
        <w:t>
      Бас прокуратурасы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