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840de" w14:textId="0b84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"Мемлекеттік-жекешелік әріптестік жобаларын жоспарлаудың және іске асырудың кейбір мәселелері туралы" Қазақстан Республикасы Премьер-Министрінің орынбасары – Ұлттық экономика министрінің 2025 жылғы 16 маусымдағы № 52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1 маусымдағы № 63 бұйрығы. Қазақстан Республикасының Әділет министрлігінде 2026 жылғы 2 маусымда № 38863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"Мемлекеттік-жекешелік әріптестік жобаларын жоспарлаудың және іске асырудың кейбір мәселелері туралы" Қазақстан Республикасы Премьер-Министрінің орынбасары – Ұлттық экономика министрінің 2025 жылғы 16 маусымдағы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36281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Мемлекеттік-жекешелік әріптестік жобаларын жоспарлау, жекеше әріптесті айқындау жөнінде конкурс (аукцион)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 мониторингін жүргізу және бағалау мәселелерін қамтитын мемлекеттік-жекешелік әріптестік жобаларын жоспарлау және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"69. Цифрландыру саласындағы мемлекеттік-жекешелік әріптестік жобалары бойынша конкурстық құжаттамада көзделген технологиялық, техникалық шешімдерді, оның ішінде іске асыру графигін бағалау "Киберқауіпсіздік туралы" Қазақстан Республикасы Заңының 59-бабының талаптарына сәйкес келісу шеңберінде жүргізіледі.</w:t>
      </w:r>
    </w:p>
    <w:bookmarkEnd w:id="3"/>
    <w:bookmarkStart w:name="z11" w:id="4"/>
    <w:p>
      <w:pPr>
        <w:spacing w:after="0"/>
        <w:ind w:left="0"/>
        <w:jc w:val="both"/>
      </w:pPr>
      <w:r>
        <w:rPr>
          <w:rFonts w:ascii="Times New Roman"/>
          <w:b w:val="false"/>
          <w:i w:val="false"/>
          <w:color w:val="000000"/>
          <w:sz w:val="28"/>
        </w:rPr>
        <w:t>
      Егер мемлекеттік-жекешелік әріптестік жобасы цифрлық жүйелер құруды және мемлекеттік міндеттемелер қабылдауды көздейтін болса, цифрландыру саласындағы уәкілетті орган жобаның конкурстық құжаттамасының жобасын келісу кезінде бағдарламалық қамтылымды мемлекеттік меншікке қабылдаудың орындылығы мәселесін қарайды.</w:t>
      </w:r>
    </w:p>
    <w:bookmarkEnd w:id="4"/>
    <w:bookmarkStart w:name="z12" w:id="5"/>
    <w:p>
      <w:pPr>
        <w:spacing w:after="0"/>
        <w:ind w:left="0"/>
        <w:jc w:val="both"/>
      </w:pPr>
      <w:r>
        <w:rPr>
          <w:rFonts w:ascii="Times New Roman"/>
          <w:b w:val="false"/>
          <w:i w:val="false"/>
          <w:color w:val="000000"/>
          <w:sz w:val="28"/>
        </w:rPr>
        <w:t>
      Егер мемлекеттік-жекешелік әріптестік жобасы бірнеше салалық мемлекеттік органның жауаптылық саласын қозғаса, аталған салалық мемлекеттік органдар салалық сараптама үшін осы тармақтың талаптарына сәйкес дайындалатын конкурстық құжаттаманың тиісті салалық сараптамаларының қорытындыларын қосымша ұсынады.";</w:t>
      </w:r>
    </w:p>
    <w:bookmarkEnd w:id="5"/>
    <w:bookmarkStart w:name="z13" w:id="6"/>
    <w:p>
      <w:pPr>
        <w:spacing w:after="0"/>
        <w:ind w:left="0"/>
        <w:jc w:val="both"/>
      </w:pPr>
      <w:r>
        <w:rPr>
          <w:rFonts w:ascii="Times New Roman"/>
          <w:b w:val="false"/>
          <w:i w:val="false"/>
          <w:color w:val="000000"/>
          <w:sz w:val="28"/>
        </w:rPr>
        <w:t xml:space="preserve">
      195-тармақтың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6"/>
    <w:bookmarkStart w:name="z14" w:id="7"/>
    <w:p>
      <w:pPr>
        <w:spacing w:after="0"/>
        <w:ind w:left="0"/>
        <w:jc w:val="both"/>
      </w:pPr>
      <w:r>
        <w:rPr>
          <w:rFonts w:ascii="Times New Roman"/>
          <w:b w:val="false"/>
          <w:i w:val="false"/>
          <w:color w:val="000000"/>
          <w:sz w:val="28"/>
        </w:rPr>
        <w:t>
      "3) тиісті саланың уәкілетті органының салалық сараптама жүргізуі.</w:t>
      </w:r>
    </w:p>
    <w:bookmarkEnd w:id="7"/>
    <w:bookmarkStart w:name="z15" w:id="8"/>
    <w:p>
      <w:pPr>
        <w:spacing w:after="0"/>
        <w:ind w:left="0"/>
        <w:jc w:val="both"/>
      </w:pPr>
      <w:r>
        <w:rPr>
          <w:rFonts w:ascii="Times New Roman"/>
          <w:b w:val="false"/>
          <w:i w:val="false"/>
          <w:color w:val="000000"/>
          <w:sz w:val="28"/>
        </w:rPr>
        <w:t>
       Орталық уәкілетті органдар мемлекеттік-жекешелік әріптестік жобасына бизнес-жоспардың салалық сараптамасының нәтижелері бойынша осы Қағидаларға 7-қосымшаға сәйкес нысан бойынша салалық қорытынды жасайды.</w:t>
      </w:r>
    </w:p>
    <w:bookmarkEnd w:id="8"/>
    <w:bookmarkStart w:name="z16" w:id="9"/>
    <w:p>
      <w:pPr>
        <w:spacing w:after="0"/>
        <w:ind w:left="0"/>
        <w:jc w:val="both"/>
      </w:pPr>
      <w:r>
        <w:rPr>
          <w:rFonts w:ascii="Times New Roman"/>
          <w:b w:val="false"/>
          <w:i w:val="false"/>
          <w:color w:val="000000"/>
          <w:sz w:val="28"/>
        </w:rPr>
        <w:t>
      Мемлекеттік-жекешелік әріптестік жобасының орындылығы, іске асыру мерзімдері, көлемі, құны және іске асыру тетігі, түпкілікті және тікелей нәтижелерге қол жеткізу мәселелері бойынша мемлекеттік-жекешелік әріптестік жобасының сараптамасы нәтижесі бойынша оң немесе теріс салалық қорытынды дайындалады.</w:t>
      </w:r>
    </w:p>
    <w:bookmarkEnd w:id="9"/>
    <w:bookmarkStart w:name="z17" w:id="10"/>
    <w:p>
      <w:pPr>
        <w:spacing w:after="0"/>
        <w:ind w:left="0"/>
        <w:jc w:val="both"/>
      </w:pPr>
      <w:r>
        <w:rPr>
          <w:rFonts w:ascii="Times New Roman"/>
          <w:b w:val="false"/>
          <w:i w:val="false"/>
          <w:color w:val="000000"/>
          <w:sz w:val="28"/>
        </w:rPr>
        <w:t>
      Мемлекеттік-жекешелік әріптестік жобасына бизнес-жоспарға өзгерістер және (немесе) толықтырулар енгізілген кезде қайта салалық сараптамаға жіберілуі тиіс.</w:t>
      </w:r>
    </w:p>
    <w:bookmarkEnd w:id="10"/>
    <w:bookmarkStart w:name="z18" w:id="11"/>
    <w:p>
      <w:pPr>
        <w:spacing w:after="0"/>
        <w:ind w:left="0"/>
        <w:jc w:val="both"/>
      </w:pPr>
      <w:r>
        <w:rPr>
          <w:rFonts w:ascii="Times New Roman"/>
          <w:b w:val="false"/>
          <w:i w:val="false"/>
          <w:color w:val="000000"/>
          <w:sz w:val="28"/>
        </w:rPr>
        <w:t>
      Цифрландыру саласындағы мемлекеттік-жекешелік әріптестік жобалары бойынша мемлекеттік-жекешелік әріптестік жобасына бизнес-жоспарда көзделген технологиялық, техникалық шешімдерді, оның ішінде іске асыру графигін бағалау "Киберқауіпсіздік туралы" Қазақстан Республикасы Заңының талаптарына сәйкестігіне жүргізіледі.</w:t>
      </w:r>
    </w:p>
    <w:bookmarkEnd w:id="11"/>
    <w:bookmarkStart w:name="z19" w:id="12"/>
    <w:p>
      <w:pPr>
        <w:spacing w:after="0"/>
        <w:ind w:left="0"/>
        <w:jc w:val="both"/>
      </w:pPr>
      <w:r>
        <w:rPr>
          <w:rFonts w:ascii="Times New Roman"/>
          <w:b w:val="false"/>
          <w:i w:val="false"/>
          <w:color w:val="000000"/>
          <w:sz w:val="28"/>
        </w:rPr>
        <w:t>
      Сәулет, қала құрылысы және құрылыс қызметі саласындағы мемлекеттік-жекешелік әріптестік жобалары бойынша мемлекеттік-жекешелік әріптестік жобасына бизнес-жоспарда көзделген технологиялық, техникалық шешімдерді, оның ішінде іске асыру графигін бағалау Қазақстан Республикасының сәулет, қала құрылысы және құрылыс қызметі туралы заңнамасының, оның ішінде Қазақстан Республикасының аумағында қолданылатын стандарттар мен нормалардың талаптарына сәйкестігі тұрғысынан жүргізіледі.</w:t>
      </w:r>
    </w:p>
    <w:bookmarkEnd w:id="12"/>
    <w:bookmarkStart w:name="z20" w:id="13"/>
    <w:p>
      <w:pPr>
        <w:spacing w:after="0"/>
        <w:ind w:left="0"/>
        <w:jc w:val="both"/>
      </w:pPr>
      <w:r>
        <w:rPr>
          <w:rFonts w:ascii="Times New Roman"/>
          <w:b w:val="false"/>
          <w:i w:val="false"/>
          <w:color w:val="000000"/>
          <w:sz w:val="28"/>
        </w:rPr>
        <w:t>
      Егер мемлекеттік-жекешелік әріптестік жобасы цифрлық жүйелерді құруды және мемлекеттік міндеттемелерді қабылдауды көздеген жағдайда, цифрландыру саласындағы уәкілетті орган жобаның конкурстық құжаттамасының жобасын келісу кезінде бағдарламалық қамтамасыз етуді мемлекеттік меншікке қабылдаудың орындылығы мәселесін қарауға тиіс.";</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258-тармақтың</w:t>
      </w:r>
      <w:r>
        <w:rPr>
          <w:rFonts w:ascii="Times New Roman"/>
          <w:b w:val="false"/>
          <w:i w:val="false"/>
          <w:color w:val="000000"/>
          <w:sz w:val="28"/>
        </w:rPr>
        <w:t xml:space="preserve"> үшінші абзацы мынадай редакцияда жазылсын:</w:t>
      </w:r>
    </w:p>
    <w:bookmarkStart w:name="z22" w:id="14"/>
    <w:p>
      <w:pPr>
        <w:spacing w:after="0"/>
        <w:ind w:left="0"/>
        <w:jc w:val="both"/>
      </w:pPr>
      <w:r>
        <w:rPr>
          <w:rFonts w:ascii="Times New Roman"/>
          <w:b w:val="false"/>
          <w:i w:val="false"/>
          <w:color w:val="000000"/>
          <w:sz w:val="28"/>
        </w:rPr>
        <w:t>
      "Мемлекеттік мүлік тізілімі арнаулы мемлекеттік органдардың, Қарулы Күштерінің, басқа да əскерлері мен əскери құралымдарының жедел басқаруындағы мүлікті және мемлекеттік материалдық резервті қоспағанда, мемлекеттік мүлікті есепке алудың бірыңғай автоматтандырылған цифрлық жүйесін білдіреді.";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10-қосымшаның</w:t>
      </w:r>
      <w:r>
        <w:rPr>
          <w:rFonts w:ascii="Times New Roman"/>
          <w:b w:val="false"/>
          <w:i w:val="false"/>
          <w:color w:val="000000"/>
          <w:sz w:val="28"/>
        </w:rPr>
        <w:t xml:space="preserve"> 10) тармақшасының он бірінші абзацы мынадай редакцияда жазылсын:</w:t>
      </w:r>
    </w:p>
    <w:bookmarkStart w:name="z24" w:id="15"/>
    <w:p>
      <w:pPr>
        <w:spacing w:after="0"/>
        <w:ind w:left="0"/>
        <w:jc w:val="both"/>
      </w:pPr>
      <w:r>
        <w:rPr>
          <w:rFonts w:ascii="Times New Roman"/>
          <w:b w:val="false"/>
          <w:i w:val="false"/>
          <w:color w:val="000000"/>
          <w:sz w:val="28"/>
        </w:rPr>
        <w:t>
      "Мемлекеттік-жекешелік әріптестік объектісі цифрлық ресурстар және (немесе) цифрлық жүйелер болған жағдайда әлеуетті жекеше әріптес цифрлық ресурстарға және (немесе) цифрлық жүйелерге меншік және (немесе) иелік ету құқығы туралы құжаттарды ұсынады.";</w:t>
      </w:r>
    </w:p>
    <w:bookmarkEnd w:id="15"/>
    <w:bookmarkStart w:name="z25" w:id="16"/>
    <w:p>
      <w:pPr>
        <w:spacing w:after="0"/>
        <w:ind w:left="0"/>
        <w:jc w:val="both"/>
      </w:pPr>
      <w:r>
        <w:rPr>
          <w:rFonts w:ascii="Times New Roman"/>
          <w:b w:val="false"/>
          <w:i w:val="false"/>
          <w:color w:val="000000"/>
          <w:sz w:val="28"/>
        </w:rPr>
        <w:t xml:space="preserve">
      көрсетілген бұйрықпен бекітілген Тиісті саланың орталық уәкілетті мемлекеттік органдары, облыстардың, республикалық маңызы бар қалалардың және астананың жергілікті атқарушы органдары, мемлекеттік әріптестер және Мемлекеттік-жекешелік әріптестікті дамыту орталығы жүзеге асыратын мемлекеттік-жекешелік әріптестіктің жоспарланатын және іске асырылатын жобалары туралы, оның ішінде мемлекеттік-жекешелік әріптестік веб-порталын пайдалану арқылы ақпараттық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16"/>
    <w:bookmarkStart w:name="z26" w:id="1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7"/>
    <w:bookmarkStart w:name="z27" w:id="18"/>
    <w:p>
      <w:pPr>
        <w:spacing w:after="0"/>
        <w:ind w:left="0"/>
        <w:jc w:val="both"/>
      </w:pPr>
      <w:r>
        <w:rPr>
          <w:rFonts w:ascii="Times New Roman"/>
          <w:b w:val="false"/>
          <w:i w:val="false"/>
          <w:color w:val="000000"/>
          <w:sz w:val="28"/>
        </w:rPr>
        <w:t>
      "3) мемлекеттік-жекешелік әріптестік веб-порталы – мемлекеттік-жекешелік әріптестік саласындағы цифрлық ресурстарды орталықтандырылған жинауға, өңдеуге, сақтауға, жекеше әріптесті айқындауға, мемлекеттік-жекешелік әріптестік жобаларының іске асырылуын мониторингтеуге, мемлекеттік-жекешелік әріптестік саласындағы ақпараттың қолжетімділігін қамтамасыз етуге арналған цифрлық платформа.";</w:t>
      </w:r>
    </w:p>
    <w:bookmarkEnd w:id="18"/>
    <w:bookmarkStart w:name="z28" w:id="19"/>
    <w:p>
      <w:pPr>
        <w:spacing w:after="0"/>
        <w:ind w:left="0"/>
        <w:jc w:val="both"/>
      </w:pPr>
      <w:r>
        <w:rPr>
          <w:rFonts w:ascii="Times New Roman"/>
          <w:b w:val="false"/>
          <w:i w:val="false"/>
          <w:color w:val="000000"/>
          <w:sz w:val="28"/>
        </w:rPr>
        <w:t xml:space="preserve">
      көрсетілген бұйрықпен бекітілген Мемлекеттік-жекешелік әріптестік жобаларын консультациялық сүйемелдеуді, сондай-ақ олардың сараптамасын жүзеге асыратын тұлғаларды аккредиттеу </w:t>
      </w:r>
      <w:r>
        <w:rPr>
          <w:rFonts w:ascii="Times New Roman"/>
          <w:b w:val="false"/>
          <w:i w:val="false"/>
          <w:color w:val="000000"/>
          <w:sz w:val="28"/>
        </w:rPr>
        <w:t>қағидаларында:</w:t>
      </w:r>
    </w:p>
    <w:bookmarkEnd w:id="1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"12)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0"/>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"3) өтінімдер тіркелген сәттен бастап 3 (үш) жұмыс күні ішінде ұсынылған құжаттардың және (немесе) мәліметтердің толықтығы тексеріледі.</w:t>
      </w:r>
    </w:p>
    <w:bookmarkEnd w:id="21"/>
    <w:bookmarkStart w:name="z33" w:id="22"/>
    <w:p>
      <w:pPr>
        <w:spacing w:after="0"/>
        <w:ind w:left="0"/>
        <w:jc w:val="both"/>
      </w:pPr>
      <w:r>
        <w:rPr>
          <w:rFonts w:ascii="Times New Roman"/>
          <w:b w:val="false"/>
          <w:i w:val="false"/>
          <w:color w:val="000000"/>
          <w:sz w:val="28"/>
        </w:rPr>
        <w:t>
      Уәкілетті орган ұсынылған құжаттарды және (немесе) мәліметтерді тексеру барысында сұрау салулар жасайды және цифрлық жүйелердегі қажетті мәліметтерді пайдаланады.</w:t>
      </w:r>
    </w:p>
    <w:bookmarkEnd w:id="22"/>
    <w:bookmarkStart w:name="z34" w:id="23"/>
    <w:p>
      <w:pPr>
        <w:spacing w:after="0"/>
        <w:ind w:left="0"/>
        <w:jc w:val="both"/>
      </w:pPr>
      <w:r>
        <w:rPr>
          <w:rFonts w:ascii="Times New Roman"/>
          <w:b w:val="false"/>
          <w:i w:val="false"/>
          <w:color w:val="000000"/>
          <w:sz w:val="28"/>
        </w:rPr>
        <w:t>
      Өтініш беруші цифрлық жүйелерде және ұсынылған құжаттарда қамтылған, заңмен қорғалатын құпияны құрайтын мәліметтерді пайдалануға келісім береді;";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"9. Мемлекеттік жоспарлау жөніндегі уәкілетті орган көрсетілетін қызметті берушілерге, "цифрлық үкіметтің" операторларына Мемлекеттік қызмет көрсету қағидаларына енгізілген өзгерістер мен толықтырулар туралы хабарлайды, оның ішінде Бірыңғай байланыс орталығы Мемлекеттік қызмет көрсетуге қойылатын талаптарға өзгерістер мен толықтырулар бекітілген немесе енгізілген күннен бастап үш жұмыс күні ішінде хабарлайды.";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"12. Уәкілетті орган өтініш берушілер мен олардың қызметкерлерінің белгіленген талаптарға сәйкестігін тексеру мақсатында сұрау салулар жібере алады және цифрлық жүйелерде қамтылған қажетті мәліметтерді пайдалана 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қосымшаға сәйкес жаңа редакцияда жазылсын;</w:t>
      </w:r>
    </w:p>
    <w:bookmarkStart w:name="z40" w:id="26"/>
    <w:p>
      <w:pPr>
        <w:spacing w:after="0"/>
        <w:ind w:left="0"/>
        <w:jc w:val="both"/>
      </w:pPr>
      <w:r>
        <w:rPr>
          <w:rFonts w:ascii="Times New Roman"/>
          <w:b w:val="false"/>
          <w:i w:val="false"/>
          <w:color w:val="000000"/>
          <w:sz w:val="28"/>
        </w:rPr>
        <w:t xml:space="preserve">
      көрсетілген бұйрықпен бекітілген Мемлекеттік-жекешелік әріптестік веб-порталын пайдалану </w:t>
      </w:r>
      <w:r>
        <w:rPr>
          <w:rFonts w:ascii="Times New Roman"/>
          <w:b w:val="false"/>
          <w:i w:val="false"/>
          <w:color w:val="000000"/>
          <w:sz w:val="28"/>
        </w:rPr>
        <w:t>қағидаларында: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3" w:id="27"/>
    <w:p>
      <w:pPr>
        <w:spacing w:after="0"/>
        <w:ind w:left="0"/>
        <w:jc w:val="both"/>
      </w:pPr>
      <w:r>
        <w:rPr>
          <w:rFonts w:ascii="Times New Roman"/>
          <w:b w:val="false"/>
          <w:i w:val="false"/>
          <w:color w:val="000000"/>
          <w:sz w:val="28"/>
        </w:rPr>
        <w:t>
      "1) цифрлық көрсетілетін қызмет – пайдаланушыларға цифрлық ресурстарды беру бойынша көрсетілетін қызмет.";</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w:t>
      </w:r>
    </w:p>
    <w:bookmarkStart w:name="z45" w:id="28"/>
    <w:p>
      <w:pPr>
        <w:spacing w:after="0"/>
        <w:ind w:left="0"/>
        <w:jc w:val="both"/>
      </w:pPr>
      <w:r>
        <w:rPr>
          <w:rFonts w:ascii="Times New Roman"/>
          <w:b w:val="false"/>
          <w:i w:val="false"/>
          <w:color w:val="000000"/>
          <w:sz w:val="28"/>
        </w:rPr>
        <w:t>
      "9) жүйенің стандартты жұмыс істеуі – нормативтік-техникалық құжаттамаға сәйкес цифрлық жүйенің техникалық іркілістер болмаған кезде өңделетін ақпараттың берілген режимдері мен көлемінде жұмыс істеуі.</w:t>
      </w:r>
    </w:p>
    <w:bookmarkEnd w:id="28"/>
    <w:bookmarkStart w:name="z46" w:id="29"/>
    <w:p>
      <w:pPr>
        <w:spacing w:after="0"/>
        <w:ind w:left="0"/>
        <w:jc w:val="both"/>
      </w:pPr>
      <w:r>
        <w:rPr>
          <w:rFonts w:ascii="Times New Roman"/>
          <w:b w:val="false"/>
          <w:i w:val="false"/>
          <w:color w:val="000000"/>
          <w:sz w:val="28"/>
        </w:rPr>
        <w:t>
      10) компьютерлік шабуыл – ақпаратқа, цифрлық ресурсқа, цифрлық жүйеге санкцияланбаған әсер ету қатерін іске асырудың немесе бағдарламалық немесе бағдарламалық-аппараттық құралдарды (немесе желіаралық өзара іс-қимыл хаттамаларын) пайдалана отырып, оларға қол жеткізудің мақсатты әрекеті.";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48" w:id="30"/>
    <w:p>
      <w:pPr>
        <w:spacing w:after="0"/>
        <w:ind w:left="0"/>
        <w:jc w:val="both"/>
      </w:pPr>
      <w:r>
        <w:rPr>
          <w:rFonts w:ascii="Times New Roman"/>
          <w:b w:val="false"/>
          <w:i w:val="false"/>
          <w:color w:val="000000"/>
          <w:sz w:val="28"/>
        </w:rPr>
        <w:t>
      "13) мемлекеттік-жекешелік әріптестік веб-порталы – мемлекеттік-жекешелік әріптестік саласындағы цифрлық ресурстарды орталықтандырылған жинауға, өңдеуге, сақтауға, жекеше әріптесті айқындауға, мемлекеттік-жекешелік әріптестік жобаларының іске асырылуын мониторингтеуге, мемлекеттік-жекешелік әріптестік саласындағы ақпараттың қолжетімділігін қамтамасыз етуге арналған цифрлық платформа.";</w:t>
      </w:r>
    </w:p>
    <w:bookmarkEnd w:id="30"/>
    <w:bookmarkStart w:name="z49" w:id="3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19) тармақшасы</w:t>
      </w:r>
      <w:r>
        <w:rPr>
          <w:rFonts w:ascii="Times New Roman"/>
          <w:b w:val="false"/>
          <w:i w:val="false"/>
          <w:color w:val="000000"/>
          <w:sz w:val="28"/>
        </w:rPr>
        <w:t xml:space="preserve"> мынадай редакцияда жазылсын:</w:t>
      </w:r>
    </w:p>
    <w:bookmarkEnd w:id="31"/>
    <w:bookmarkStart w:name="z50" w:id="32"/>
    <w:p>
      <w:pPr>
        <w:spacing w:after="0"/>
        <w:ind w:left="0"/>
        <w:jc w:val="both"/>
      </w:pPr>
      <w:r>
        <w:rPr>
          <w:rFonts w:ascii="Times New Roman"/>
          <w:b w:val="false"/>
          <w:i w:val="false"/>
          <w:color w:val="000000"/>
          <w:sz w:val="28"/>
        </w:rPr>
        <w:t>
      "19)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төртінші абзацы мынадай редакцияда жазылсын:</w:t>
      </w:r>
    </w:p>
    <w:bookmarkStart w:name="z52" w:id="33"/>
    <w:p>
      <w:pPr>
        <w:spacing w:after="0"/>
        <w:ind w:left="0"/>
        <w:jc w:val="both"/>
      </w:pPr>
      <w:r>
        <w:rPr>
          <w:rFonts w:ascii="Times New Roman"/>
          <w:b w:val="false"/>
          <w:i w:val="false"/>
          <w:color w:val="000000"/>
          <w:sz w:val="28"/>
        </w:rPr>
        <w:t>
      "Есепке алу журналын байланыс орталығының операторлары пайдаланушылардың жолданымдарын есепке алу жөніндегі оператордың цифрлық жүйесінде электрондық түрде жүргізеді.";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4" w:id="34"/>
    <w:p>
      <w:pPr>
        <w:spacing w:after="0"/>
        <w:ind w:left="0"/>
        <w:jc w:val="both"/>
      </w:pPr>
      <w:r>
        <w:rPr>
          <w:rFonts w:ascii="Times New Roman"/>
          <w:b w:val="false"/>
          <w:i w:val="false"/>
          <w:color w:val="000000"/>
          <w:sz w:val="28"/>
        </w:rPr>
        <w:t>
      "15. Жолданым тіркелгеннен кейін пайдаланушылардың жолданымдарын есепке алу бойынша оператордың цифрлық жүйесінде оқыс оқиғаның бірегей идентификаторы беріледі және 1 (бір) сағат ішінде пайдаланушының электрондық поштасына жіберіледі.".</w:t>
      </w:r>
    </w:p>
    <w:bookmarkEnd w:id="34"/>
    <w:bookmarkStart w:name="z55" w:id="35"/>
    <w:p>
      <w:pPr>
        <w:spacing w:after="0"/>
        <w:ind w:left="0"/>
        <w:jc w:val="both"/>
      </w:pPr>
      <w:r>
        <w:rPr>
          <w:rFonts w:ascii="Times New Roman"/>
          <w:b w:val="false"/>
          <w:i w:val="false"/>
          <w:color w:val="000000"/>
          <w:sz w:val="28"/>
        </w:rPr>
        <w:t>
      2. Қазақстан Республикасы Ұлттық экономика министрлігінің Инвестициялық саясат және қаржы секторын дамыту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алғашқы ресми жарияланған күнінен кейін оны Қазақстан Республикасы Ұлттық экономика министрлігінің интернет-ресурсында орналастыруды қамтамасыз етсін.</w:t>
      </w:r>
    </w:p>
    <w:bookmarkEnd w:id="35"/>
    <w:bookmarkStart w:name="z56" w:id="3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6"/>
    <w:bookmarkStart w:name="z57" w:id="37"/>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59" w:id="38"/>
    <w:p>
      <w:pPr>
        <w:spacing w:after="0"/>
        <w:ind w:left="0"/>
        <w:jc w:val="both"/>
      </w:pPr>
      <w:r>
        <w:rPr>
          <w:rFonts w:ascii="Times New Roman"/>
          <w:b w:val="false"/>
          <w:i w:val="false"/>
          <w:color w:val="000000"/>
          <w:sz w:val="28"/>
        </w:rPr>
        <w:t>
      "КЕЛІСІЛДІ"</w:t>
      </w:r>
    </w:p>
    <w:bookmarkEnd w:id="38"/>
    <w:bookmarkStart w:name="z60" w:id="39"/>
    <w:p>
      <w:pPr>
        <w:spacing w:after="0"/>
        <w:ind w:left="0"/>
        <w:jc w:val="both"/>
      </w:pPr>
      <w:r>
        <w:rPr>
          <w:rFonts w:ascii="Times New Roman"/>
          <w:b w:val="false"/>
          <w:i w:val="false"/>
          <w:color w:val="000000"/>
          <w:sz w:val="28"/>
        </w:rPr>
        <w:t>
      Қазақстан Республикасының</w:t>
      </w:r>
    </w:p>
    <w:bookmarkEnd w:id="39"/>
    <w:bookmarkStart w:name="z61" w:id="40"/>
    <w:p>
      <w:pPr>
        <w:spacing w:after="0"/>
        <w:ind w:left="0"/>
        <w:jc w:val="both"/>
      </w:pPr>
      <w:r>
        <w:rPr>
          <w:rFonts w:ascii="Times New Roman"/>
          <w:b w:val="false"/>
          <w:i w:val="false"/>
          <w:color w:val="000000"/>
          <w:sz w:val="28"/>
        </w:rPr>
        <w:t>
      Қаржы министрлігі</w:t>
      </w:r>
    </w:p>
    <w:bookmarkEnd w:id="40"/>
    <w:bookmarkStart w:name="z62" w:id="41"/>
    <w:p>
      <w:pPr>
        <w:spacing w:after="0"/>
        <w:ind w:left="0"/>
        <w:jc w:val="both"/>
      </w:pPr>
      <w:r>
        <w:rPr>
          <w:rFonts w:ascii="Times New Roman"/>
          <w:b w:val="false"/>
          <w:i w:val="false"/>
          <w:color w:val="000000"/>
          <w:sz w:val="28"/>
        </w:rPr>
        <w:t>
      "КЕЛІСІЛДІ"</w:t>
      </w:r>
    </w:p>
    <w:bookmarkEnd w:id="41"/>
    <w:bookmarkStart w:name="z63" w:id="42"/>
    <w:p>
      <w:pPr>
        <w:spacing w:after="0"/>
        <w:ind w:left="0"/>
        <w:jc w:val="both"/>
      </w:pPr>
      <w:r>
        <w:rPr>
          <w:rFonts w:ascii="Times New Roman"/>
          <w:b w:val="false"/>
          <w:i w:val="false"/>
          <w:color w:val="000000"/>
          <w:sz w:val="28"/>
        </w:rPr>
        <w:t>
      Қазақстан Республикасының</w:t>
      </w:r>
    </w:p>
    <w:bookmarkEnd w:id="42"/>
    <w:bookmarkStart w:name="z64" w:id="43"/>
    <w:p>
      <w:pPr>
        <w:spacing w:after="0"/>
        <w:ind w:left="0"/>
        <w:jc w:val="both"/>
      </w:pPr>
      <w:r>
        <w:rPr>
          <w:rFonts w:ascii="Times New Roman"/>
          <w:b w:val="false"/>
          <w:i w:val="false"/>
          <w:color w:val="000000"/>
          <w:sz w:val="28"/>
        </w:rPr>
        <w:t>
      Жасанды интеллект және цифрлық</w:t>
      </w:r>
    </w:p>
    <w:bookmarkEnd w:id="43"/>
    <w:bookmarkStart w:name="z65" w:id="44"/>
    <w:p>
      <w:pPr>
        <w:spacing w:after="0"/>
        <w:ind w:left="0"/>
        <w:jc w:val="both"/>
      </w:pPr>
      <w:r>
        <w:rPr>
          <w:rFonts w:ascii="Times New Roman"/>
          <w:b w:val="false"/>
          <w:i w:val="false"/>
          <w:color w:val="000000"/>
          <w:sz w:val="28"/>
        </w:rPr>
        <w:t>
      даму министрлігі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1 маусымдағы</w:t>
            </w:r>
            <w:r>
              <w:br/>
            </w:r>
            <w:r>
              <w:rPr>
                <w:rFonts w:ascii="Times New Roman"/>
                <w:b w:val="false"/>
                <w:i w:val="false"/>
                <w:color w:val="000000"/>
                <w:sz w:val="20"/>
              </w:rPr>
              <w:t>№ 63 бұйрығына қосымша</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консультациялық сүйемелдеуді,</w:t>
            </w:r>
            <w:r>
              <w:br/>
            </w:r>
            <w:r>
              <w:rPr>
                <w:rFonts w:ascii="Times New Roman"/>
                <w:b w:val="false"/>
                <w:i w:val="false"/>
                <w:color w:val="000000"/>
                <w:sz w:val="20"/>
              </w:rPr>
              <w:t>сондай-ақ олардың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сараптамасын жүзеге асыратын</w:t>
            </w:r>
            <w:r>
              <w:br/>
            </w:r>
            <w:r>
              <w:rPr>
                <w:rFonts w:ascii="Times New Roman"/>
                <w:b w:val="false"/>
                <w:i w:val="false"/>
                <w:color w:val="000000"/>
                <w:sz w:val="20"/>
              </w:rPr>
              <w:t>тұлғаларды аккредиттеу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___________________________</w:t>
            </w:r>
            <w:r>
              <w:br/>
            </w:r>
            <w:r>
              <w:rPr>
                <w:rFonts w:ascii="Times New Roman"/>
                <w:b w:val="false"/>
                <w:i w:val="false"/>
                <w:color w:val="000000"/>
                <w:sz w:val="20"/>
              </w:rPr>
              <w:t>(уәкілетті органның толық</w:t>
            </w:r>
            <w:r>
              <w:br/>
            </w:r>
            <w:r>
              <w:rPr>
                <w:rFonts w:ascii="Times New Roman"/>
                <w:b w:val="false"/>
                <w:i w:val="false"/>
                <w:color w:val="000000"/>
                <w:sz w:val="20"/>
              </w:rPr>
              <w:t>атауы)</w:t>
            </w:r>
            <w:r>
              <w:br/>
            </w:r>
            <w:r>
              <w:rPr>
                <w:rFonts w:ascii="Times New Roman"/>
                <w:b w:val="false"/>
                <w:i w:val="false"/>
                <w:color w:val="000000"/>
                <w:sz w:val="20"/>
              </w:rPr>
              <w:t>Кімнен: ________________</w:t>
            </w:r>
            <w:r>
              <w:br/>
            </w:r>
            <w:r>
              <w:rPr>
                <w:rFonts w:ascii="Times New Roman"/>
                <w:b w:val="false"/>
                <w:i w:val="false"/>
                <w:color w:val="000000"/>
                <w:sz w:val="20"/>
              </w:rPr>
              <w:t>(басшының лауазымы,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(жолданым берушінің толық</w:t>
            </w:r>
            <w:r>
              <w:br/>
            </w:r>
            <w:r>
              <w:rPr>
                <w:rFonts w:ascii="Times New Roman"/>
                <w:b w:val="false"/>
                <w:i w:val="false"/>
                <w:color w:val="000000"/>
                <w:sz w:val="20"/>
              </w:rPr>
              <w:t>деректемелері, бизнес-сәйкестендіру нөмірі)</w:t>
            </w:r>
          </w:p>
        </w:tc>
      </w:tr>
    </w:tbl>
    <w:bookmarkStart w:name="z70" w:id="45"/>
    <w:p>
      <w:pPr>
        <w:spacing w:after="0"/>
        <w:ind w:left="0"/>
        <w:jc w:val="left"/>
      </w:pPr>
      <w:r>
        <w:rPr>
          <w:rFonts w:ascii="Times New Roman"/>
          <w:b/>
          <w:i w:val="false"/>
          <w:color w:val="000000"/>
        </w:rPr>
        <w:t xml:space="preserve"> Аккредиттеуге арналған жолданым</w:t>
      </w:r>
    </w:p>
    <w:bookmarkEnd w:id="45"/>
    <w:bookmarkStart w:name="z71" w:id="46"/>
    <w:p>
      <w:pPr>
        <w:spacing w:after="0"/>
        <w:ind w:left="0"/>
        <w:jc w:val="both"/>
      </w:pPr>
      <w:r>
        <w:rPr>
          <w:rFonts w:ascii="Times New Roman"/>
          <w:b w:val="false"/>
          <w:i w:val="false"/>
          <w:color w:val="000000"/>
          <w:sz w:val="28"/>
        </w:rPr>
        <w:t>
      ________________________________________________</w:t>
      </w:r>
    </w:p>
    <w:bookmarkEnd w:id="46"/>
    <w:bookmarkStart w:name="z72" w:id="47"/>
    <w:p>
      <w:pPr>
        <w:spacing w:after="0"/>
        <w:ind w:left="0"/>
        <w:jc w:val="both"/>
      </w:pPr>
      <w:r>
        <w:rPr>
          <w:rFonts w:ascii="Times New Roman"/>
          <w:b w:val="false"/>
          <w:i w:val="false"/>
          <w:color w:val="000000"/>
          <w:sz w:val="28"/>
        </w:rPr>
        <w:t>
      (ұйымның орналасқан жері):</w:t>
      </w:r>
    </w:p>
    <w:bookmarkEnd w:id="47"/>
    <w:bookmarkStart w:name="z73" w:id="48"/>
    <w:p>
      <w:pPr>
        <w:spacing w:after="0"/>
        <w:ind w:left="0"/>
        <w:jc w:val="both"/>
      </w:pPr>
      <w:r>
        <w:rPr>
          <w:rFonts w:ascii="Times New Roman"/>
          <w:b w:val="false"/>
          <w:i w:val="false"/>
          <w:color w:val="000000"/>
          <w:sz w:val="28"/>
        </w:rPr>
        <w:t>
      мекенжайы бойынша орналасқан, бизнес-сәйкестендіру нөмірі:</w:t>
      </w:r>
    </w:p>
    <w:bookmarkEnd w:id="48"/>
    <w:bookmarkStart w:name="z74" w:id="49"/>
    <w:p>
      <w:pPr>
        <w:spacing w:after="0"/>
        <w:ind w:left="0"/>
        <w:jc w:val="both"/>
      </w:pPr>
      <w:r>
        <w:rPr>
          <w:rFonts w:ascii="Times New Roman"/>
          <w:b w:val="false"/>
          <w:i w:val="false"/>
          <w:color w:val="000000"/>
          <w:sz w:val="28"/>
        </w:rPr>
        <w:t>
      _______________________________________________________________</w:t>
      </w:r>
    </w:p>
    <w:bookmarkEnd w:id="49"/>
    <w:bookmarkStart w:name="z75" w:id="50"/>
    <w:p>
      <w:pPr>
        <w:spacing w:after="0"/>
        <w:ind w:left="0"/>
        <w:jc w:val="both"/>
      </w:pPr>
      <w:r>
        <w:rPr>
          <w:rFonts w:ascii="Times New Roman"/>
          <w:b w:val="false"/>
          <w:i w:val="false"/>
          <w:color w:val="000000"/>
          <w:sz w:val="28"/>
        </w:rPr>
        <w:t>
      (бизнес-сәйкестендіру нөмірі) _____________________________________</w:t>
      </w:r>
    </w:p>
    <w:bookmarkEnd w:id="50"/>
    <w:bookmarkStart w:name="z76" w:id="51"/>
    <w:p>
      <w:pPr>
        <w:spacing w:after="0"/>
        <w:ind w:left="0"/>
        <w:jc w:val="both"/>
      </w:pPr>
      <w:r>
        <w:rPr>
          <w:rFonts w:ascii="Times New Roman"/>
          <w:b w:val="false"/>
          <w:i w:val="false"/>
          <w:color w:val="000000"/>
          <w:sz w:val="28"/>
        </w:rPr>
        <w:t>
      (тұлғаның атуы)</w:t>
      </w:r>
    </w:p>
    <w:bookmarkEnd w:id="51"/>
    <w:bookmarkStart w:name="z77" w:id="52"/>
    <w:p>
      <w:pPr>
        <w:spacing w:after="0"/>
        <w:ind w:left="0"/>
        <w:jc w:val="both"/>
      </w:pPr>
      <w:r>
        <w:rPr>
          <w:rFonts w:ascii="Times New Roman"/>
          <w:b w:val="false"/>
          <w:i w:val="false"/>
          <w:color w:val="000000"/>
          <w:sz w:val="28"/>
        </w:rPr>
        <w:t>
      мынадай қызметтерді (қажетін көрсету):</w:t>
      </w:r>
    </w:p>
    <w:bookmarkEnd w:id="52"/>
    <w:bookmarkStart w:name="z78" w:id="53"/>
    <w:p>
      <w:pPr>
        <w:spacing w:after="0"/>
        <w:ind w:left="0"/>
        <w:jc w:val="both"/>
      </w:pPr>
      <w:r>
        <w:rPr>
          <w:rFonts w:ascii="Times New Roman"/>
          <w:b w:val="false"/>
          <w:i w:val="false"/>
          <w:color w:val="000000"/>
          <w:sz w:val="28"/>
        </w:rPr>
        <w:t>
      □ мемлекеттік-жекешелік әріптестік жобаларының конкурстық құжаттамасын әзірлеуді қамтитын қызметтерді;</w:t>
      </w:r>
    </w:p>
    <w:bookmarkEnd w:id="53"/>
    <w:bookmarkStart w:name="z79" w:id="54"/>
    <w:p>
      <w:pPr>
        <w:spacing w:after="0"/>
        <w:ind w:left="0"/>
        <w:jc w:val="both"/>
      </w:pPr>
      <w:r>
        <w:rPr>
          <w:rFonts w:ascii="Times New Roman"/>
          <w:b w:val="false"/>
          <w:i w:val="false"/>
          <w:color w:val="000000"/>
          <w:sz w:val="28"/>
        </w:rPr>
        <w:t>
      □ мемлекеттік-жекешелік әріптестік шартының жобасын әзірлеуді қамтитын мемлекеттік-жекешелік әріптестік жобалары бойынша қызметтерді, оның ішінде мемлекеттік-жекешелік әріптестік субъектілері арасындағы келіссөздер процесінде консультациялық қызметтерді;</w:t>
      </w:r>
    </w:p>
    <w:bookmarkEnd w:id="54"/>
    <w:bookmarkStart w:name="z80" w:id="55"/>
    <w:p>
      <w:pPr>
        <w:spacing w:after="0"/>
        <w:ind w:left="0"/>
        <w:jc w:val="both"/>
      </w:pPr>
      <w:r>
        <w:rPr>
          <w:rFonts w:ascii="Times New Roman"/>
          <w:b w:val="false"/>
          <w:i w:val="false"/>
          <w:color w:val="000000"/>
          <w:sz w:val="28"/>
        </w:rPr>
        <w:t>
      □ жекеше әріптесті айқындау жөніндегі тікелей келіссөздер кезінде мемлекеттік-жекешелік әріптестік жобаларына бизнес-жоспарларға сараптама, мемлекеттік-жекешелік әріптестік жобаларының конкурстық құжаттамасына сараптама жүргізу бойынша қызметтерді көрсетуге аккредиттеуді сұраймын;</w:t>
      </w:r>
    </w:p>
    <w:bookmarkEnd w:id="55"/>
    <w:bookmarkStart w:name="z81" w:id="56"/>
    <w:p>
      <w:pPr>
        <w:spacing w:after="0"/>
        <w:ind w:left="0"/>
        <w:jc w:val="both"/>
      </w:pPr>
      <w:r>
        <w:rPr>
          <w:rFonts w:ascii="Times New Roman"/>
          <w:b w:val="false"/>
          <w:i w:val="false"/>
          <w:color w:val="000000"/>
          <w:sz w:val="28"/>
        </w:rPr>
        <w:t>
      Осы арқылы мыналар:</w:t>
      </w:r>
    </w:p>
    <w:bookmarkEnd w:id="56"/>
    <w:bookmarkStart w:name="z82" w:id="57"/>
    <w:p>
      <w:pPr>
        <w:spacing w:after="0"/>
        <w:ind w:left="0"/>
        <w:jc w:val="both"/>
      </w:pPr>
      <w:r>
        <w:rPr>
          <w:rFonts w:ascii="Times New Roman"/>
          <w:b w:val="false"/>
          <w:i w:val="false"/>
          <w:color w:val="000000"/>
          <w:sz w:val="28"/>
        </w:rPr>
        <w:t>
      - өтініш берушінің төлемге қабілетті екендігі, банкроттық не тарату рәсіміне жатпайтындығы, оның мүлкіне тыйым салынбағаны, оның қаржы-шаруашылық қызметі тоқтатыла тұрмағаны;</w:t>
      </w:r>
    </w:p>
    <w:bookmarkEnd w:id="57"/>
    <w:bookmarkStart w:name="z83" w:id="58"/>
    <w:p>
      <w:pPr>
        <w:spacing w:after="0"/>
        <w:ind w:left="0"/>
        <w:jc w:val="both"/>
      </w:pPr>
      <w:r>
        <w:rPr>
          <w:rFonts w:ascii="Times New Roman"/>
          <w:b w:val="false"/>
          <w:i w:val="false"/>
          <w:color w:val="000000"/>
          <w:sz w:val="28"/>
        </w:rPr>
        <w:t>
      - өтініш берушінің мемлекеттік сатып алуға жосықсыз қатысушылардың тізілімінде жоқ екендігі;</w:t>
      </w:r>
    </w:p>
    <w:bookmarkEnd w:id="58"/>
    <w:bookmarkStart w:name="z84" w:id="59"/>
    <w:p>
      <w:pPr>
        <w:spacing w:after="0"/>
        <w:ind w:left="0"/>
        <w:jc w:val="both"/>
      </w:pPr>
      <w:r>
        <w:rPr>
          <w:rFonts w:ascii="Times New Roman"/>
          <w:b w:val="false"/>
          <w:i w:val="false"/>
          <w:color w:val="000000"/>
          <w:sz w:val="28"/>
        </w:rPr>
        <w:t>
      - өтініш берушінің, сондай-ақ оның құрылтайшылары мен басшыларының Қазақстан Республикасының заңнамасында белгіленген тәртіппен терроризм мен экстремизмді қаржыландырумен байланысты ұйымдар мен тұлғалардың тізбесіне енгізілмегені;</w:t>
      </w:r>
    </w:p>
    <w:bookmarkEnd w:id="59"/>
    <w:bookmarkStart w:name="z85" w:id="60"/>
    <w:p>
      <w:pPr>
        <w:spacing w:after="0"/>
        <w:ind w:left="0"/>
        <w:jc w:val="both"/>
      </w:pPr>
      <w:r>
        <w:rPr>
          <w:rFonts w:ascii="Times New Roman"/>
          <w:b w:val="false"/>
          <w:i w:val="false"/>
          <w:color w:val="000000"/>
          <w:sz w:val="28"/>
        </w:rPr>
        <w:t>
      - өтініш берушіге және оның мамандарына сот шешімімен (үкімімен) осы қызмет түрімен немесе аккредиттеуді алуға байланысты қызмет түрімен айналысуға тыйым салынбағаны;</w:t>
      </w:r>
    </w:p>
    <w:bookmarkEnd w:id="60"/>
    <w:bookmarkStart w:name="z86" w:id="61"/>
    <w:p>
      <w:pPr>
        <w:spacing w:after="0"/>
        <w:ind w:left="0"/>
        <w:jc w:val="both"/>
      </w:pPr>
      <w:r>
        <w:rPr>
          <w:rFonts w:ascii="Times New Roman"/>
          <w:b w:val="false"/>
          <w:i w:val="false"/>
          <w:color w:val="000000"/>
          <w:sz w:val="28"/>
        </w:rPr>
        <w:t>
      - өтініш берушінің ұсынған құжаттарында және (немесе) цифрлық жүйелерде қамтылған, заңмен қорғалатын құпияны құрайтын мәліметтердің мемлекеттік қызмет көрсету кезінде пайдалануына келісетіндігі расталады;</w:t>
      </w:r>
    </w:p>
    <w:bookmarkEnd w:id="61"/>
    <w:bookmarkStart w:name="z87" w:id="62"/>
    <w:p>
      <w:pPr>
        <w:spacing w:after="0"/>
        <w:ind w:left="0"/>
        <w:jc w:val="both"/>
      </w:pPr>
      <w:r>
        <w:rPr>
          <w:rFonts w:ascii="Times New Roman"/>
          <w:b w:val="false"/>
          <w:i w:val="false"/>
          <w:color w:val="000000"/>
          <w:sz w:val="28"/>
        </w:rPr>
        <w:t>
      - өтініш беруші Аккредиттелетін тұлға туралы мәліметтерге енгізілген мамандардың жобаларды консультациялық сүйемелдеу және (немесе) сараптау бойынша қызметтер көрсететін өзге де ұйымдарда еңбек қатынастарында тұрмайтынын растайды.</w:t>
      </w:r>
    </w:p>
    <w:bookmarkEnd w:id="62"/>
    <w:bookmarkStart w:name="z88" w:id="63"/>
    <w:p>
      <w:pPr>
        <w:spacing w:after="0"/>
        <w:ind w:left="0"/>
        <w:jc w:val="both"/>
      </w:pPr>
      <w:r>
        <w:rPr>
          <w:rFonts w:ascii="Times New Roman"/>
          <w:b w:val="false"/>
          <w:i w:val="false"/>
          <w:color w:val="000000"/>
          <w:sz w:val="28"/>
        </w:rPr>
        <w:t>
      Қоса беріліп отырған құжаттардың тізбесі:</w:t>
      </w:r>
    </w:p>
    <w:bookmarkEnd w:id="63"/>
    <w:bookmarkStart w:name="z89" w:id="64"/>
    <w:p>
      <w:pPr>
        <w:spacing w:after="0"/>
        <w:ind w:left="0"/>
        <w:jc w:val="both"/>
      </w:pPr>
      <w:r>
        <w:rPr>
          <w:rFonts w:ascii="Times New Roman"/>
          <w:b w:val="false"/>
          <w:i w:val="false"/>
          <w:color w:val="000000"/>
          <w:sz w:val="28"/>
        </w:rPr>
        <w:t>
      1)</w:t>
      </w:r>
    </w:p>
    <w:bookmarkEnd w:id="64"/>
    <w:bookmarkStart w:name="z90" w:id="65"/>
    <w:p>
      <w:pPr>
        <w:spacing w:after="0"/>
        <w:ind w:left="0"/>
        <w:jc w:val="both"/>
      </w:pPr>
      <w:r>
        <w:rPr>
          <w:rFonts w:ascii="Times New Roman"/>
          <w:b w:val="false"/>
          <w:i w:val="false"/>
          <w:color w:val="000000"/>
          <w:sz w:val="28"/>
        </w:rPr>
        <w:t>
      2)</w:t>
      </w:r>
    </w:p>
    <w:bookmarkEnd w:id="65"/>
    <w:bookmarkStart w:name="z91" w:id="66"/>
    <w:p>
      <w:pPr>
        <w:spacing w:after="0"/>
        <w:ind w:left="0"/>
        <w:jc w:val="both"/>
      </w:pPr>
      <w:r>
        <w:rPr>
          <w:rFonts w:ascii="Times New Roman"/>
          <w:b w:val="false"/>
          <w:i w:val="false"/>
          <w:color w:val="000000"/>
          <w:sz w:val="28"/>
        </w:rPr>
        <w:t>
      3)</w:t>
      </w:r>
    </w:p>
    <w:bookmarkEnd w:id="66"/>
    <w:bookmarkStart w:name="z92" w:id="67"/>
    <w:p>
      <w:pPr>
        <w:spacing w:after="0"/>
        <w:ind w:left="0"/>
        <w:jc w:val="both"/>
      </w:pPr>
      <w:r>
        <w:rPr>
          <w:rFonts w:ascii="Times New Roman"/>
          <w:b w:val="false"/>
          <w:i w:val="false"/>
          <w:color w:val="000000"/>
          <w:sz w:val="28"/>
        </w:rPr>
        <w:t>
      4)</w:t>
      </w:r>
    </w:p>
    <w:bookmarkEnd w:id="67"/>
    <w:bookmarkStart w:name="z93" w:id="68"/>
    <w:p>
      <w:pPr>
        <w:spacing w:after="0"/>
        <w:ind w:left="0"/>
        <w:jc w:val="both"/>
      </w:pPr>
      <w:r>
        <w:rPr>
          <w:rFonts w:ascii="Times New Roman"/>
          <w:b w:val="false"/>
          <w:i w:val="false"/>
          <w:color w:val="000000"/>
          <w:sz w:val="28"/>
        </w:rPr>
        <w:t>
      …</w:t>
      </w:r>
    </w:p>
    <w:bookmarkEnd w:id="68"/>
    <w:bookmarkStart w:name="z94" w:id="69"/>
    <w:p>
      <w:pPr>
        <w:spacing w:after="0"/>
        <w:ind w:left="0"/>
        <w:jc w:val="both"/>
      </w:pPr>
      <w:r>
        <w:rPr>
          <w:rFonts w:ascii="Times New Roman"/>
          <w:b w:val="false"/>
          <w:i w:val="false"/>
          <w:color w:val="000000"/>
          <w:sz w:val="28"/>
        </w:rPr>
        <w:t>
      _________________________ ____________</w:t>
      </w:r>
    </w:p>
    <w:bookmarkEnd w:id="69"/>
    <w:bookmarkStart w:name="z95" w:id="70"/>
    <w:p>
      <w:pPr>
        <w:spacing w:after="0"/>
        <w:ind w:left="0"/>
        <w:jc w:val="both"/>
      </w:pPr>
      <w:r>
        <w:rPr>
          <w:rFonts w:ascii="Times New Roman"/>
          <w:b w:val="false"/>
          <w:i w:val="false"/>
          <w:color w:val="000000"/>
          <w:sz w:val="28"/>
        </w:rPr>
        <w:t>
      __________________________________</w:t>
      </w:r>
    </w:p>
    <w:bookmarkEnd w:id="70"/>
    <w:bookmarkStart w:name="z96" w:id="71"/>
    <w:p>
      <w:pPr>
        <w:spacing w:after="0"/>
        <w:ind w:left="0"/>
        <w:jc w:val="both"/>
      </w:pPr>
      <w:r>
        <w:rPr>
          <w:rFonts w:ascii="Times New Roman"/>
          <w:b w:val="false"/>
          <w:i w:val="false"/>
          <w:color w:val="000000"/>
          <w:sz w:val="28"/>
        </w:rPr>
        <w:t>
      (Ұйым басшысы) (қолы) (тегі, аты, әкесінің аты (бар болса))</w:t>
      </w:r>
    </w:p>
    <w:bookmarkEnd w:id="71"/>
    <w:bookmarkStart w:name="z97" w:id="72"/>
    <w:p>
      <w:pPr>
        <w:spacing w:after="0"/>
        <w:ind w:left="0"/>
        <w:jc w:val="both"/>
      </w:pPr>
      <w:r>
        <w:rPr>
          <w:rFonts w:ascii="Times New Roman"/>
          <w:b w:val="false"/>
          <w:i w:val="false"/>
          <w:color w:val="000000"/>
          <w:sz w:val="28"/>
        </w:rPr>
        <w:t>
      20___ ж. "___" ___________</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