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c7e4" w14:textId="851c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 Қазақстан Республикасы Ішкі істер министрінің 2020 жылғы 27 наурыздағы № 259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15 мамырдағы № 348 бұйрығы. Қазақстан Республикасының Әділет министрлігінде 2026 жылғы 19 мамырда № 38751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xml:space="preserve">
      БҰЙЫРАМЫН: </w:t>
      </w:r>
    </w:p>
    <w:bookmarkStart w:name="z5" w:id="1"/>
    <w:p>
      <w:pPr>
        <w:spacing w:after="0"/>
        <w:ind w:left="0"/>
        <w:jc w:val="both"/>
      </w:pPr>
      <w:r>
        <w:rPr>
          <w:rFonts w:ascii="Times New Roman"/>
          <w:b w:val="false"/>
          <w:i w:val="false"/>
          <w:color w:val="000000"/>
          <w:sz w:val="28"/>
        </w:rPr>
        <w:t xml:space="preserve">
      1. "Қазақстан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 Қазақстан Республикасы Ішкі істер министрінің 2020 жылғы 27 наурыздағы № 259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№20207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Республикасынан тыс жерлерге тұрақты тұру үшін шығуға арналған құжаттарды ресімдеу"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"Қазақстан Республикасынан тыс жерлерге тұрақты тұру үшін шығуға арналған құжаттарды ресімдеу" мемлекеттік көрсетілетін қызмет қағидалары (бұдан әрі – Қағидалар)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w:t>
      </w:r>
      <w:r>
        <w:rPr>
          <w:rFonts w:ascii="Times New Roman"/>
          <w:b w:val="false"/>
          <w:i w:val="false"/>
          <w:color w:val="000000"/>
          <w:sz w:val="28"/>
        </w:rPr>
        <w:t xml:space="preserve"> 1) тармақшасына, "Халықтың көші-қоны туралы" Қазақстан Республикасының Заңы </w:t>
      </w:r>
      <w:r>
        <w:rPr>
          <w:rFonts w:ascii="Times New Roman"/>
          <w:b w:val="false"/>
          <w:i w:val="false"/>
          <w:color w:val="000000"/>
          <w:sz w:val="28"/>
        </w:rPr>
        <w:t>55-бабы</w:t>
      </w:r>
      <w:r>
        <w:rPr>
          <w:rFonts w:ascii="Times New Roman"/>
          <w:b w:val="false"/>
          <w:i w:val="false"/>
          <w:color w:val="000000"/>
          <w:sz w:val="28"/>
        </w:rPr>
        <w:t xml:space="preserve"> 4-тармақшасына сәйкес әзірленді және Қазақстан Республикасы азаматтарының, Қазақстан Республикасының аумағында тұрақты тұратын шетелдіктердің және Қазақстан Республикасының аумағында тұрақты тұратын азаматтығы жоқ адамдардың Қазақстан Республикасынан тыс жерлерге тұрақты тұру үшін шығуға арналған құжаттарды ресімдеу бойынша мемлекеттік қызмет көрсету тәртібін айқындайды.";</w:t>
      </w:r>
    </w:p>
    <w:bookmarkEnd w:id="4"/>
    <w:bookmarkStart w:name="z11"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5"/>
    <w:bookmarkStart w:name="z12" w:id="6"/>
    <w:p>
      <w:pPr>
        <w:spacing w:after="0"/>
        <w:ind w:left="0"/>
        <w:jc w:val="both"/>
      </w:pPr>
      <w:r>
        <w:rPr>
          <w:rFonts w:ascii="Times New Roman"/>
          <w:b w:val="false"/>
          <w:i w:val="false"/>
          <w:color w:val="000000"/>
          <w:sz w:val="28"/>
        </w:rPr>
        <w:t>
      "5) www.egov.kz "цифрлық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6"/>
    <w:bookmarkStart w:name="z13" w:id="7"/>
    <w:p>
      <w:pPr>
        <w:spacing w:after="0"/>
        <w:ind w:left="0"/>
        <w:jc w:val="both"/>
      </w:pPr>
      <w:r>
        <w:rPr>
          <w:rFonts w:ascii="Times New Roman"/>
          <w:b w:val="false"/>
          <w:i w:val="false"/>
          <w:color w:val="000000"/>
          <w:sz w:val="28"/>
        </w:rPr>
        <w:t>
      6) "цифрлық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"4. Көші-қон саласындағы уәкілетті орган осы Қағидаға енгізілген өзгерістер және (немесе) толықтырулар туралы ақпаратты Мемлекеттік корпорацияларға, "цифрлық үкіметтің" ақпараттық-коммуникациялық инфрақұрлымының операторына және мемлекеттік қызметтер көрсету мәселелері жөніндегі Бірыңғай байланыс орталығына жібереді.";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"6. Мемлекеттік көрсетілетін қызметті алу үшін жеке тұлғалар (бұдан әрі – көрсетілетін қызметті алушы) осы Қағидаларға 1-қосымшаға сәйкес нысан бойынша өтініш-сауалнаманы "Қазақстан Республикасынан тыс жерлерге тұрақты тұру үшін шығуға арналған құжаттарды ресімдеу" мемлекеттік көрсетілетін қызметке қойылатын негізгі талаптар тізбесінің 10-тармағында көзделген құжаттармен қоса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корпорациясы КЕАҚ) не портал арқылы береді.</w:t>
      </w:r>
    </w:p>
    <w:bookmarkEnd w:id="9"/>
    <w:bookmarkStart w:name="z18" w:id="10"/>
    <w:p>
      <w:pPr>
        <w:spacing w:after="0"/>
        <w:ind w:left="0"/>
        <w:jc w:val="both"/>
      </w:pPr>
      <w:r>
        <w:rPr>
          <w:rFonts w:ascii="Times New Roman"/>
          <w:b w:val="false"/>
          <w:i w:val="false"/>
          <w:color w:val="000000"/>
          <w:sz w:val="28"/>
        </w:rPr>
        <w:t>
      Портал арқылы жүгінген жағдайда өтініш-сауалнама электронды нысанда толтырылады, Тізбенің 10-тармағында көрсетілген құжаттардың электронды көшірмелері қоса тіркеледі, оны көрсетілетін қызметті алушының ЭЦҚ-мен растайды.</w:t>
      </w:r>
    </w:p>
    <w:bookmarkEnd w:id="10"/>
    <w:bookmarkStart w:name="z19" w:id="11"/>
    <w:p>
      <w:pPr>
        <w:spacing w:after="0"/>
        <w:ind w:left="0"/>
        <w:jc w:val="both"/>
      </w:pPr>
      <w:r>
        <w:rPr>
          <w:rFonts w:ascii="Times New Roman"/>
          <w:b w:val="false"/>
          <w:i w:val="false"/>
          <w:color w:val="000000"/>
          <w:sz w:val="28"/>
        </w:rPr>
        <w:t>
      Процесс сипаттамаларын, нысанын, мазмұнын және көрсету нәтижесін, сондай-ақ мемлекеттік қызмет ұсынудың ерекшеліктерін ескере отырып, өзге де мәліметтерден құралатын мемлекеттік қызмет қөрсетуге қойылатын негізгі талаптардың тізбесі осы Қағидаларға 2-қосымшада жазылған.";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"7. Тізбенің 10-тармағының 3) және 5) тармақшаларында көрсетілген адамдарды Қазақстан Республикасының аумағында тіркеу туралы мәліметтер болмаған жағдайда кету туралы өтініш білдірген азамат осы Қағидаларға 3-қосымшаға сәйкес олардың ел аумағында тіркелу фактісін анықтау үшін ішкі істер органдарына өтінішпен жүгінеді.</w:t>
      </w:r>
    </w:p>
    <w:bookmarkEnd w:id="12"/>
    <w:bookmarkStart w:name="z22" w:id="13"/>
    <w:p>
      <w:pPr>
        <w:spacing w:after="0"/>
        <w:ind w:left="0"/>
        <w:jc w:val="both"/>
      </w:pPr>
      <w:r>
        <w:rPr>
          <w:rFonts w:ascii="Times New Roman"/>
          <w:b w:val="false"/>
          <w:i w:val="false"/>
          <w:color w:val="000000"/>
          <w:sz w:val="28"/>
        </w:rPr>
        <w:t xml:space="preserve">
      Қазақстан Республикасының аумағында тұрақты тіркелген, Қазақстан Республикасының азаматтығынан шығуды ресімдеген не Қазақстан Республикасының азаматтығын жоғалтқан азаматтар Қазақстан Республикасынан тыс жерге тұрақты тұру үшін шығуға арналған құжаттарды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12880 болып тіркелген) талаптарына сәйкес Қазақстан Республикасында тұрақты тұратын шетелдіктер немесе азаматтығы жоқ адамдар ретінде тіркелгеннен кейін ресімдейді.";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"9. Көрсетілетін қызметті алушы құжаттардың толық пакетін ұсынған кезде көрсетілетін қызметті беруші бөлінісінің қызметкері көрсетілетін қызметті алушы туралы мәліметтерді Қазақстан Республикасы Ішкі істер министрлігінің Көші-қон полициясы цифрлық жүйесіне (бұдан әрі – КҚП ЦЖ) енгізеді.</w:t>
      </w:r>
    </w:p>
    <w:bookmarkEnd w:id="14"/>
    <w:bookmarkStart w:name="z25" w:id="15"/>
    <w:p>
      <w:pPr>
        <w:spacing w:after="0"/>
        <w:ind w:left="0"/>
        <w:jc w:val="both"/>
      </w:pPr>
      <w:r>
        <w:rPr>
          <w:rFonts w:ascii="Times New Roman"/>
          <w:b w:val="false"/>
          <w:i w:val="false"/>
          <w:color w:val="000000"/>
          <w:sz w:val="28"/>
        </w:rPr>
        <w:t>
      Көрсетілетін қызметті беруші бөлінісінің қызметкері бір жұмыс күні ішінде сұрау салуға ұсынылған құжаттарды мемлекеттік қызмет көрсетуден бас тарту үшін негіздердің болмауына қарайды және сұрау салуды бір жұмыс күні ішінде Қазақстан Республикасы Ұлттық қауіпсіздік комитетінің (бұдан әрі – ҰҚКД), Қазақстан Республикасы Бас прокуратурасы Құқықтық статистика және арнайы есепке алу жөніндегі комитетінің, Қазақстан Республикасы Әділет министрлігінің, Қазақстан Республикасы Қаржы министрлігі Мемлекеттік кірістер комитетінің және Қазақстан Республикасы Қорғаныс министрлігінің (бұдан әрі – мемлекеттік органдар) аумақтық бөліністеріне мемлекеттік органдарға келісуге жолдайды.</w:t>
      </w:r>
    </w:p>
    <w:bookmarkEnd w:id="15"/>
    <w:bookmarkStart w:name="z26" w:id="16"/>
    <w:p>
      <w:pPr>
        <w:spacing w:after="0"/>
        <w:ind w:left="0"/>
        <w:jc w:val="both"/>
      </w:pPr>
      <w:r>
        <w:rPr>
          <w:rFonts w:ascii="Times New Roman"/>
          <w:b w:val="false"/>
          <w:i w:val="false"/>
          <w:color w:val="000000"/>
          <w:sz w:val="28"/>
        </w:rPr>
        <w:t>
      Уәкілетті мемлекеттік органдармен матералдарды келісу интеграция болған жағдайда, он жұмыс күні ішінде КҚП ЦЖ арқылы электрондық түрде, ал интеграция болмаған жағдайда мемлекеттік органдарға сұрау жолдау арқылы қағаз түрінде жүзеге асырылады.</w:t>
      </w:r>
    </w:p>
    <w:bookmarkEnd w:id="16"/>
    <w:bookmarkStart w:name="z27" w:id="17"/>
    <w:p>
      <w:pPr>
        <w:spacing w:after="0"/>
        <w:ind w:left="0"/>
        <w:jc w:val="both"/>
      </w:pPr>
      <w:r>
        <w:rPr>
          <w:rFonts w:ascii="Times New Roman"/>
          <w:b w:val="false"/>
          <w:i w:val="false"/>
          <w:color w:val="000000"/>
          <w:sz w:val="28"/>
        </w:rPr>
        <w:t>
      КҚП ЦЖ арналары бойынша есепке алу ісі енгізгеннен кейін бір жұмыс күні ішінде орындаушы Қазақстан Республикасы Ішкі істер министрлігі Полиция департаменті Көші-қон қызметі басқармасына (бұдан әрі – ПД КҚҚБ) келісуге жолдайды.</w:t>
      </w:r>
    </w:p>
    <w:bookmarkEnd w:id="17"/>
    <w:bookmarkStart w:name="z28" w:id="18"/>
    <w:p>
      <w:pPr>
        <w:spacing w:after="0"/>
        <w:ind w:left="0"/>
        <w:jc w:val="both"/>
      </w:pPr>
      <w:r>
        <w:rPr>
          <w:rFonts w:ascii="Times New Roman"/>
          <w:b w:val="false"/>
          <w:i w:val="false"/>
          <w:color w:val="000000"/>
          <w:sz w:val="28"/>
        </w:rPr>
        <w:t>
      ПД КҚҚБ жауапты қызметкері цифрлық жүйеге деректердің уақытылы және сапалы енгізілуін тексереді. Бұдан әрі мемлекеттік органдардың жауаптары негізінде КҚП ЦЖ арқылы рұқсат беру немесе қызмет көрсетуден бас тару туралы келісімді растайды.</w:t>
      </w:r>
    </w:p>
    <w:bookmarkEnd w:id="18"/>
    <w:bookmarkStart w:name="z29" w:id="19"/>
    <w:p>
      <w:pPr>
        <w:spacing w:after="0"/>
        <w:ind w:left="0"/>
        <w:jc w:val="both"/>
      </w:pPr>
      <w:r>
        <w:rPr>
          <w:rFonts w:ascii="Times New Roman"/>
          <w:b w:val="false"/>
          <w:i w:val="false"/>
          <w:color w:val="000000"/>
          <w:sz w:val="28"/>
        </w:rPr>
        <w:t>
      Мемлекеттік органдардың жауаптары негізінде көрсетілетін қызметті беруші бөлінісінің қызметкері бір жұмыс күні ішінде Қазақстан Республикасынан тыс жерге тұрақты тұру үшін шығуға арналған құжаттарды ресімдеу туралы шешімді (бұдан әрі – шешім) не мемлекеттік қызметті ұсынудан бас тарту туралы хабарламаны дайындайды және бір жұмыс күні ішінде КҚП ЦЖ қабылданған шешім туралы ақпаратты енгізеді.</w:t>
      </w:r>
    </w:p>
    <w:bookmarkEnd w:id="19"/>
    <w:bookmarkStart w:name="z30" w:id="20"/>
    <w:p>
      <w:pPr>
        <w:spacing w:after="0"/>
        <w:ind w:left="0"/>
        <w:jc w:val="both"/>
      </w:pPr>
      <w:r>
        <w:rPr>
          <w:rFonts w:ascii="Times New Roman"/>
          <w:b w:val="false"/>
          <w:i w:val="false"/>
          <w:color w:val="000000"/>
          <w:sz w:val="28"/>
        </w:rPr>
        <w:t>
      Мемлекеттік қызметті ұсынудан бас тарту туралы шешім қабылданған жағдайда көрсетілетін қызметті беруші көрсетілетін қызметті алушыға алдын ала шешім жолдайды, не көрсетілетін қызметті берушінің алдын ала шешімі бойынша көрсетілетін қызметті алушының ұстанымын көрсету үшін тыңдауды өткізу уақыты мен орны (тәсілі) туралы хабарлайды.</w:t>
      </w:r>
    </w:p>
    <w:bookmarkEnd w:id="20"/>
    <w:bookmarkStart w:name="z31" w:id="21"/>
    <w:p>
      <w:pPr>
        <w:spacing w:after="0"/>
        <w:ind w:left="0"/>
        <w:jc w:val="both"/>
      </w:pPr>
      <w:r>
        <w:rPr>
          <w:rFonts w:ascii="Times New Roman"/>
          <w:b w:val="false"/>
          <w:i w:val="false"/>
          <w:color w:val="000000"/>
          <w:sz w:val="28"/>
        </w:rPr>
        <w:t>
      Мемлекеттік қызмет көрсетуден бас тарту туралы алдын ала шешім, не тыңдау туралы хабарлама мемлекеттік қызмет көрсету мерзімі аяқталғанға дейін 3 жұмыс күні ішінде жолданады. Тыңдау хабарлаған күннен бастап 2 жұмыс күнінен кешіктірілмей жүргізіледі.</w:t>
      </w:r>
    </w:p>
    <w:bookmarkEnd w:id="21"/>
    <w:bookmarkStart w:name="z32" w:id="22"/>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береді.</w:t>
      </w:r>
    </w:p>
    <w:bookmarkEnd w:id="22"/>
    <w:bookmarkStart w:name="z33" w:id="23"/>
    <w:p>
      <w:pPr>
        <w:spacing w:after="0"/>
        <w:ind w:left="0"/>
        <w:jc w:val="both"/>
      </w:pPr>
      <w:r>
        <w:rPr>
          <w:rFonts w:ascii="Times New Roman"/>
          <w:b w:val="false"/>
          <w:i w:val="false"/>
          <w:color w:val="000000"/>
          <w:sz w:val="28"/>
        </w:rPr>
        <w:t>
      Мемлекеттік қызмет көрсетуден бас тарту туралы шешім қабылданған жағдайда көрсетілетін қызметті беруші бір жұмыс күні ішінде көрсетілетін қызметті алушыға құжаттардың тұпнұсқасын және осы Қағидаларға 6 немесе 7-қосымшаларға сәйкес нысан бойынша мемлекеттік қызметті көрсетуден бас тарту туралы дәлелдемелі хабарламаны қайтарады. Осы жағдайда істің материалдарына көрсетілетін қызметті берушінің орындаушысы расталған құжаттардың көшірмелері тігіледі.</w:t>
      </w:r>
    </w:p>
    <w:bookmarkEnd w:id="23"/>
    <w:bookmarkStart w:name="z34" w:id="24"/>
    <w:p>
      <w:pPr>
        <w:spacing w:after="0"/>
        <w:ind w:left="0"/>
        <w:jc w:val="both"/>
      </w:pPr>
      <w:r>
        <w:rPr>
          <w:rFonts w:ascii="Times New Roman"/>
          <w:b w:val="false"/>
          <w:i w:val="false"/>
          <w:color w:val="000000"/>
          <w:sz w:val="28"/>
        </w:rPr>
        <w:t>
      Оң шешілген жағдайда көрсетілетін қызметті беруші бөлінісінің қызметкері КҚП ЦЖ арқылы "Жұмылдыру ресурстарының автоматтандырылған жүйесінің интеграциялық шлюзіне" (бұдан әрі – ЖР ЦЖ ИШ) әскери есептен шығару мақсатында жергілікті әскери басқару органдарының (бұдан әрі – ЖӘБО) аумақтық бөлінісіне хабарлама жолдайды. ЖӘБО бір жұмыс күні ішінде сұрау салуды өңдейді және көрсетілетін қызметті алушыны әскери есептен алу туралы хабарламаны жолдайды.</w:t>
      </w:r>
    </w:p>
    <w:bookmarkEnd w:id="24"/>
    <w:bookmarkStart w:name="z35" w:id="25"/>
    <w:p>
      <w:pPr>
        <w:spacing w:after="0"/>
        <w:ind w:left="0"/>
        <w:jc w:val="both"/>
      </w:pPr>
      <w:r>
        <w:rPr>
          <w:rFonts w:ascii="Times New Roman"/>
          <w:b w:val="false"/>
          <w:i w:val="false"/>
          <w:color w:val="000000"/>
          <w:sz w:val="28"/>
        </w:rPr>
        <w:t>
      Содан кейін "Халыққа қызмет көрсету орталықтары" Интеграциялық цифрлық жүйесінде (бұдан әрі - ХҚКО ИЦЖ) КҚП ЦЖ-да көрсетілетін қызметті алушыны әскери есептен және бірге жүрген балаларын (олар болған жағдайда) есептен алу және Қазақстан Республикасының аумағында тұрақты тұрғылықты жері бойынша тіркеуден алу үшін Мемлекеттік корпорацияға жүгіну қажеттілігі туралы сұрау салуды қалыптастырады, ол Мемлекеттік корпорацияға немесе порталға жолданады.</w:t>
      </w:r>
    </w:p>
    <w:bookmarkEnd w:id="25"/>
    <w:bookmarkStart w:name="z36" w:id="26"/>
    <w:p>
      <w:pPr>
        <w:spacing w:after="0"/>
        <w:ind w:left="0"/>
        <w:jc w:val="both"/>
      </w:pPr>
      <w:r>
        <w:rPr>
          <w:rFonts w:ascii="Times New Roman"/>
          <w:b w:val="false"/>
          <w:i w:val="false"/>
          <w:color w:val="000000"/>
          <w:sz w:val="28"/>
        </w:rPr>
        <w:t>
      Көрсетілетін қызметті алушы хабарламаны алғаннан кейін бір жұмыс күні ішінде Мемлекеттік корпорацияға жеке куәлікті не Қазақстан Республикасында шетелдіктің тұруға ықтиярхатын немесе азаматтығы жоқ адамның куәлігін тапсыру үшін жүгінуі тиіс.</w:t>
      </w:r>
    </w:p>
    <w:bookmarkEnd w:id="26"/>
    <w:bookmarkStart w:name="z37" w:id="27"/>
    <w:p>
      <w:pPr>
        <w:spacing w:after="0"/>
        <w:ind w:left="0"/>
        <w:jc w:val="both"/>
      </w:pPr>
      <w:r>
        <w:rPr>
          <w:rFonts w:ascii="Times New Roman"/>
          <w:b w:val="false"/>
          <w:i w:val="false"/>
          <w:color w:val="000000"/>
          <w:sz w:val="28"/>
        </w:rPr>
        <w:t>
      Жеке куәлікті немесе Қазақстан Республикасында шетелдіктің тұруға ықтиярхатын немесе азаматтығы жоқ адамның куәлігін тапсырғанын растағаннан кейін көрсетілетін қызметті беруші сол күні көрсетілетін қызметті алушыға (не нотариалды куәландырған сенімхат бойынша оның өкіліне) тұрақты тұрғылықты жері бойынша тіркеуден алуды, Қазақстан Республикасынан тыс жерге тұрақты тұру үшін шығуға арналған құжаттарды ресімдеу туралы шешімді осы Қағидаларға 8 немесе 9-қосымшаларға сәйкес нысан бойынша беруді жүзеге асырады.</w:t>
      </w:r>
    </w:p>
    <w:bookmarkEnd w:id="27"/>
    <w:bookmarkStart w:name="z38" w:id="28"/>
    <w:p>
      <w:pPr>
        <w:spacing w:after="0"/>
        <w:ind w:left="0"/>
        <w:jc w:val="both"/>
      </w:pPr>
      <w:r>
        <w:rPr>
          <w:rFonts w:ascii="Times New Roman"/>
          <w:b w:val="false"/>
          <w:i w:val="false"/>
          <w:color w:val="000000"/>
          <w:sz w:val="28"/>
        </w:rPr>
        <w:t>
      Портал арқылы жүгінген кезде Қазақстан Республикасынан тыс жерге тұрақты тұру үшін шығуға арналған құжаттарды ресімдеу туралы шешім басшының ЭЦҚ қойылған электрондық құжат нысанында "жеке кабинетке" жолданады".;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xml:space="preserve">
      "13. Көрсетілетін қызметті беруші Қазақстан Республикасы Көлік және коммуникациялар министрінің 2013 жылғы 14 маусымдағы № 452 бұйрығымен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тәртіпте мемлекеттік қызметті көрсету сатысы туралы деректерді мемлекеттік қызметті көрсетуді мониторингілеу циферлық жүйесіне енгізуді қамтамасыз етеді.";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төртінші бөлігі мынадай редакцияда баяндалсын:</w:t>
      </w:r>
    </w:p>
    <w:bookmarkStart w:name="z42" w:id="30"/>
    <w:p>
      <w:pPr>
        <w:spacing w:after="0"/>
        <w:ind w:left="0"/>
        <w:jc w:val="both"/>
      </w:pPr>
      <w:r>
        <w:rPr>
          <w:rFonts w:ascii="Times New Roman"/>
          <w:b w:val="false"/>
          <w:i w:val="false"/>
          <w:color w:val="000000"/>
          <w:sz w:val="28"/>
        </w:rPr>
        <w:t xml:space="preserve">
      "Көрсетілетін қызметті берушінің атына тікелей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бес жұмыс күні ішінде қаралуға жатады.";</w:t>
      </w:r>
    </w:p>
    <w:bookmarkEnd w:id="30"/>
    <w:bookmarkStart w:name="z43" w:id="3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1"/>
    <w:bookmarkStart w:name="z44" w:id="3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2"/>
    <w:bookmarkStart w:name="z45" w:id="33"/>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33"/>
    <w:bookmarkStart w:name="z46" w:id="3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4"/>
    <w:bookmarkStart w:name="z47" w:id="35"/>
    <w:p>
      <w:pPr>
        <w:spacing w:after="0"/>
        <w:ind w:left="0"/>
        <w:jc w:val="both"/>
      </w:pPr>
      <w:r>
        <w:rPr>
          <w:rFonts w:ascii="Times New Roman"/>
          <w:b w:val="false"/>
          <w:i w:val="false"/>
          <w:color w:val="000000"/>
          <w:sz w:val="28"/>
        </w:rPr>
        <w:t>
      2) осы бұйрық ресми жариялағаннан кейін оны Қазақстан Республикасы Ішкі істер министрлігінің интернет-ресурсында орналастыруды;</w:t>
      </w:r>
    </w:p>
    <w:bookmarkEnd w:id="35"/>
    <w:bookmarkStart w:name="z48" w:id="36"/>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End w:id="36"/>
    <w:bookmarkStart w:name="z49" w:id="3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37"/>
    <w:bookmarkStart w:name="z50" w:id="3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екінші, үшінші, бесінші, алтыншы, отыз жетінші және отыз сегізінші абзацтарын қоспағанда, 2026 жылғы 12 шілдеден бастап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52" w:id="39"/>
    <w:p>
      <w:pPr>
        <w:spacing w:after="0"/>
        <w:ind w:left="0"/>
        <w:jc w:val="both"/>
      </w:pPr>
      <w:r>
        <w:rPr>
          <w:rFonts w:ascii="Times New Roman"/>
          <w:b w:val="false"/>
          <w:i w:val="false"/>
          <w:color w:val="000000"/>
          <w:sz w:val="28"/>
        </w:rPr>
        <w:t>
      "КЕЛІСІЛДІ"</w:t>
      </w:r>
    </w:p>
    <w:bookmarkEnd w:id="39"/>
    <w:bookmarkStart w:name="z53" w:id="40"/>
    <w:p>
      <w:pPr>
        <w:spacing w:after="0"/>
        <w:ind w:left="0"/>
        <w:jc w:val="both"/>
      </w:pPr>
      <w:r>
        <w:rPr>
          <w:rFonts w:ascii="Times New Roman"/>
          <w:b w:val="false"/>
          <w:i w:val="false"/>
          <w:color w:val="000000"/>
          <w:sz w:val="28"/>
        </w:rPr>
        <w:t>
      Қазақстан Республикасы</w:t>
      </w:r>
    </w:p>
    <w:bookmarkEnd w:id="40"/>
    <w:bookmarkStart w:name="z54" w:id="41"/>
    <w:p>
      <w:pPr>
        <w:spacing w:after="0"/>
        <w:ind w:left="0"/>
        <w:jc w:val="both"/>
      </w:pPr>
      <w:r>
        <w:rPr>
          <w:rFonts w:ascii="Times New Roman"/>
          <w:b w:val="false"/>
          <w:i w:val="false"/>
          <w:color w:val="000000"/>
          <w:sz w:val="28"/>
        </w:rPr>
        <w:t xml:space="preserve">
      Жасанды интеллект жіне </w:t>
      </w:r>
    </w:p>
    <w:bookmarkEnd w:id="41"/>
    <w:bookmarkStart w:name="z55" w:id="42"/>
    <w:p>
      <w:pPr>
        <w:spacing w:after="0"/>
        <w:ind w:left="0"/>
        <w:jc w:val="both"/>
      </w:pPr>
      <w:r>
        <w:rPr>
          <w:rFonts w:ascii="Times New Roman"/>
          <w:b w:val="false"/>
          <w:i w:val="false"/>
          <w:color w:val="000000"/>
          <w:sz w:val="28"/>
        </w:rPr>
        <w:t>
      цифрлық даму министрлігі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15 мамырдағы</w:t>
            </w:r>
            <w:r>
              <w:br/>
            </w:r>
            <w:r>
              <w:rPr>
                <w:rFonts w:ascii="Times New Roman"/>
                <w:b w:val="false"/>
                <w:i w:val="false"/>
                <w:color w:val="000000"/>
                <w:sz w:val="20"/>
              </w:rPr>
              <w:t>№ 348 Бұйрыққа 1-қосымша</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3"/>
    <w:p>
      <w:pPr>
        <w:spacing w:after="0"/>
        <w:ind w:left="0"/>
        <w:jc w:val="left"/>
      </w:pPr>
      <w:r>
        <w:rPr>
          <w:rFonts w:ascii="Times New Roman"/>
          <w:b/>
          <w:i w:val="false"/>
          <w:color w:val="000000"/>
        </w:rPr>
        <w:t xml:space="preserve">  САУАЛНАМА–ӨТІНІШ/ЗАЯВЛЕНИЕ – АНКЕТА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ИИН</w:t>
            </w:r>
          </w:p>
          <w:bookmarkEnd w:id="44"/>
          <w:bookmarkStart w:name="z60" w:id="45"/>
          <w:p>
            <w:pPr>
              <w:spacing w:after="20"/>
              <w:ind w:left="20"/>
              <w:jc w:val="both"/>
            </w:pPr>
          </w:p>
          <w:bookmarkEnd w:id="45"/>
          <w:p>
            <w:pPr>
              <w:spacing w:after="20"/>
              <w:ind w:left="20"/>
              <w:jc w:val="both"/>
            </w:pPr>
            <w:r>
              <w:drawing>
                <wp:inline distT="0" distB="0" distL="0" distR="0">
                  <wp:extent cx="2768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68600" cy="355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61" w:id="46"/>
    <w:p>
      <w:pPr>
        <w:spacing w:after="0"/>
        <w:ind w:left="0"/>
        <w:jc w:val="both"/>
      </w:pPr>
      <w:r>
        <w:rPr>
          <w:rFonts w:ascii="Times New Roman"/>
          <w:b w:val="false"/>
          <w:i w:val="false"/>
          <w:color w:val="000000"/>
          <w:sz w:val="28"/>
        </w:rPr>
        <w:t>
      Тегі/Фамилия</w:t>
      </w:r>
    </w:p>
    <w:bookmarkEnd w:id="46"/>
    <w:bookmarkStart w:name="z62"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6070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70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8"/>
    <w:p>
      <w:pPr>
        <w:spacing w:after="0"/>
        <w:ind w:left="0"/>
        <w:jc w:val="both"/>
      </w:pPr>
      <w:r>
        <w:rPr>
          <w:rFonts w:ascii="Times New Roman"/>
          <w:b w:val="false"/>
          <w:i w:val="false"/>
          <w:color w:val="000000"/>
          <w:sz w:val="28"/>
        </w:rPr>
        <w:t>
      Аты/Имя</w:t>
      </w:r>
    </w:p>
    <w:bookmarkEnd w:id="48"/>
    <w:bookmarkStart w:name="z64"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6070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70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0"/>
    <w:p>
      <w:pPr>
        <w:spacing w:after="0"/>
        <w:ind w:left="0"/>
        <w:jc w:val="both"/>
      </w:pPr>
      <w:r>
        <w:rPr>
          <w:rFonts w:ascii="Times New Roman"/>
          <w:b w:val="false"/>
          <w:i w:val="false"/>
          <w:color w:val="000000"/>
          <w:sz w:val="28"/>
        </w:rPr>
        <w:t>
      Әкесінің аты/Отчество (при его наличии)</w:t>
      </w:r>
    </w:p>
    <w:bookmarkEnd w:id="50"/>
    <w:bookmarkStart w:name="z6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541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1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2"/>
    <w:p>
      <w:pPr>
        <w:spacing w:after="0"/>
        <w:ind w:left="0"/>
        <w:jc w:val="both"/>
      </w:pPr>
      <w:r>
        <w:rPr>
          <w:rFonts w:ascii="Times New Roman"/>
          <w:b w:val="false"/>
          <w:i w:val="false"/>
          <w:color w:val="000000"/>
          <w:sz w:val="28"/>
        </w:rPr>
        <w:t>
      Паспорт/Паспорт № _________________________ от __________20___ жылы/года</w:t>
      </w:r>
    </w:p>
    <w:bookmarkEnd w:id="52"/>
    <w:bookmarkStart w:name="z68" w:id="53"/>
    <w:p>
      <w:pPr>
        <w:spacing w:after="0"/>
        <w:ind w:left="0"/>
        <w:jc w:val="both"/>
      </w:pPr>
      <w:r>
        <w:rPr>
          <w:rFonts w:ascii="Times New Roman"/>
          <w:b w:val="false"/>
          <w:i w:val="false"/>
          <w:color w:val="000000"/>
          <w:sz w:val="28"/>
        </w:rPr>
        <w:t>
      Жеке куәлік/Удостоверение личности № _____________ от __________20 ___жылы/года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Туылған күні/Дата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күні/день</w:t>
            </w:r>
          </w:p>
          <w:bookmarkEnd w:id="54"/>
          <w:bookmarkStart w:name="z70" w:id="55"/>
          <w:p>
            <w:pPr>
              <w:spacing w:after="20"/>
              <w:ind w:left="20"/>
              <w:jc w:val="both"/>
            </w:pPr>
          </w:p>
          <w:bookmarkEnd w:id="55"/>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айы/месяц</w:t>
            </w:r>
          </w:p>
          <w:bookmarkEnd w:id="56"/>
          <w:bookmarkStart w:name="z72" w:id="57"/>
          <w:p>
            <w:pPr>
              <w:spacing w:after="20"/>
              <w:ind w:left="20"/>
              <w:jc w:val="both"/>
            </w:pPr>
          </w:p>
          <w:bookmarkEnd w:id="57"/>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жылы/год</w:t>
            </w:r>
          </w:p>
          <w:bookmarkEnd w:id="58"/>
          <w:bookmarkStart w:name="z74" w:id="59"/>
          <w:p>
            <w:pPr>
              <w:spacing w:after="20"/>
              <w:ind w:left="20"/>
              <w:jc w:val="both"/>
            </w:pPr>
          </w:p>
          <w:bookmarkEnd w:id="59"/>
          <w:p>
            <w:pPr>
              <w:spacing w:after="20"/>
              <w:ind w:left="20"/>
              <w:jc w:val="both"/>
            </w:pPr>
            <w:r>
              <w:drawing>
                <wp:inline distT="0" distB="0" distL="0" distR="0">
                  <wp:extent cx="939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39800" cy="22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ер / мужской</w:t>
            </w:r>
          </w:p>
          <w:bookmarkEnd w:id="60"/>
          <w:bookmarkStart w:name="z76" w:id="61"/>
          <w:p>
            <w:pPr>
              <w:spacing w:after="20"/>
              <w:ind w:left="20"/>
              <w:jc w:val="both"/>
            </w:pPr>
          </w:p>
          <w:bookmarkEnd w:id="61"/>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әйел /женский</w:t>
            </w:r>
          </w:p>
          <w:bookmarkEnd w:id="62"/>
          <w:bookmarkStart w:name="z78" w:id="63"/>
          <w:p>
            <w:pPr>
              <w:spacing w:after="20"/>
              <w:ind w:left="20"/>
              <w:jc w:val="both"/>
            </w:pPr>
          </w:p>
          <w:bookmarkEnd w:id="63"/>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79" w:id="64"/>
    <w:p>
      <w:pPr>
        <w:spacing w:after="0"/>
        <w:ind w:left="0"/>
        <w:jc w:val="both"/>
      </w:pPr>
      <w:r>
        <w:rPr>
          <w:rFonts w:ascii="Times New Roman"/>
          <w:b w:val="false"/>
          <w:i w:val="false"/>
          <w:color w:val="000000"/>
          <w:sz w:val="28"/>
        </w:rPr>
        <w:t xml:space="preserve">
      6. Азаматтығы / Гражданство </w:t>
      </w:r>
    </w:p>
    <w:bookmarkEnd w:id="64"/>
    <w:bookmarkStart w:name="z80"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3860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60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6"/>
    <w:p>
      <w:pPr>
        <w:spacing w:after="0"/>
        <w:ind w:left="0"/>
        <w:jc w:val="both"/>
      </w:pPr>
      <w:r>
        <w:rPr>
          <w:rFonts w:ascii="Times New Roman"/>
          <w:b w:val="false"/>
          <w:i w:val="false"/>
          <w:color w:val="000000"/>
          <w:sz w:val="28"/>
        </w:rPr>
        <w:t xml:space="preserve">
      7. Ұлты / Национальность </w:t>
      </w:r>
    </w:p>
    <w:bookmarkEnd w:id="66"/>
    <w:bookmarkStart w:name="z8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3860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60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68"/>
    <w:p>
      <w:pPr>
        <w:spacing w:after="0"/>
        <w:ind w:left="0"/>
        <w:jc w:val="both"/>
      </w:pPr>
      <w:r>
        <w:rPr>
          <w:rFonts w:ascii="Times New Roman"/>
          <w:b w:val="false"/>
          <w:i w:val="false"/>
          <w:color w:val="000000"/>
          <w:sz w:val="28"/>
        </w:rPr>
        <w:t>
      8. Туған жері / Место рождения</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 Область / Город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Аудан/Республикалық маңызы бар қаладағы аудан/ Облыстық маңызы бар қала / Район / Район в городе республиканского значения/Город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 Округ / Город районного значения / Район в городе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міндеттілікке қатысы/Отношение к воинской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басқа мемлекеттің азаматтығы болды ма, қашан және не себепті, егер қазіргі уақытта болса көрсетіңіз/Имелось ли ранее гражданство другого государства, когда и по какой причине, если имеете в настоящее время-укажите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69"/>
    <w:p>
      <w:pPr>
        <w:spacing w:after="0"/>
        <w:ind w:left="0"/>
        <w:jc w:val="both"/>
      </w:pPr>
      <w:r>
        <w:rPr>
          <w:rFonts w:ascii="Times New Roman"/>
          <w:b w:val="false"/>
          <w:i w:val="false"/>
          <w:color w:val="000000"/>
          <w:sz w:val="28"/>
        </w:rPr>
        <w:t>
      9. Маған Қазақстан Республикасынан тыс жерге тұрақты жерге шығуға арналған құжаттарды ресімдеуді сұраймын/Прошу оформить мне документы на выезд за пределы Республики Казахстан на постоянное место жительства: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Қайдан кетеді/Откуда выбывает ____________________</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Ел/Страна ____________________Облыс / Республикалық маңызы бар қала / Область / Город республиканского значения ____________Аудан / Республикалық маңызы бар қаладағы аудан/ Облыстық маңызы бар қала / Район / Район в городе республиканского значения /Город областного значения ___________________Округ / Аудандық маңызы бар қала/ Облыстық маңызы бар қаладағы аудан / Округ / Город районного значения / Район в городе областного значения ___________________________________</w:t>
            </w:r>
          </w:p>
          <w:p>
            <w:pPr>
              <w:spacing w:after="20"/>
              <w:ind w:left="20"/>
              <w:jc w:val="both"/>
            </w:pPr>
            <w:r>
              <w:rPr>
                <w:rFonts w:ascii="Times New Roman"/>
                <w:b w:val="false"/>
                <w:i w:val="false"/>
                <w:color w:val="000000"/>
                <w:sz w:val="20"/>
              </w:rPr>
              <w:t>
Елді мекен / Населенный пункт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Қайда кетеді / Куда выбывает</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Ел/ Страна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Елді мекен / Населенный пункт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Кету мақсаты/Цель выбытия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байланысты / В связи с работой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Оқуға байланысты / В связи с учебой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 жағдайыма байланысты/ Семейные обсоятельства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5334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 Другое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дальнейших разделах необходимо заполнить лицам в возрасте 16 лет и старше. Пожалуйста, выберите один из указанных вариантов</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Қоғамдық санаты / Общественная категория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(ақы төленетін) қызметкер (ұйымда, мекемеде, жеке тұлғаларда, шаруа немесе фермер қожалығында) / Наемный (оплачиваемый) работник (в организации, предприятии, у отдельных физических лиц, крестьянском или фермерском хозяйстве)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2" w:id="72"/>
          <w:p>
            <w:pPr>
              <w:spacing w:after="20"/>
              <w:ind w:left="20"/>
              <w:jc w:val="both"/>
            </w:pPr>
          </w:p>
          <w:bookmarkEnd w:id="72"/>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бетінше жұмыспен қамтылған қызметкер (жұмыс беруші, өз бетінше жұмыс істейтін (өз есебінен жұмыс істейтін), отбасы кәсіпорнының көмекші (ақы төленбейтін) қызметкері, кооперативтің мүшесі және жеке ауласында жұмыс істейтін / Самозанятый работник (работодатель, самостоятельные работники (работающие за свой счет), помогающие не оплачиваемые работники семейных предприятий, члены кооперативов и занятые в личном подсобном хозяйстве)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3" w:id="73"/>
          <w:p>
            <w:pPr>
              <w:spacing w:after="20"/>
              <w:ind w:left="20"/>
              <w:jc w:val="both"/>
            </w:pPr>
          </w:p>
          <w:bookmarkEnd w:id="73"/>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Жұмыссыз / Безработный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4" w:id="74"/>
          <w:p>
            <w:pPr>
              <w:spacing w:after="20"/>
              <w:ind w:left="20"/>
              <w:jc w:val="both"/>
            </w:pPr>
          </w:p>
          <w:bookmarkEnd w:id="74"/>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Студент / Студент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5" w:id="75"/>
          <w:p>
            <w:pPr>
              <w:spacing w:after="20"/>
              <w:ind w:left="20"/>
              <w:jc w:val="both"/>
            </w:pPr>
          </w:p>
          <w:bookmarkEnd w:id="75"/>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Зейнеткер / Пенсионер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6" w:id="76"/>
          <w:p>
            <w:pPr>
              <w:spacing w:after="20"/>
              <w:ind w:left="20"/>
              <w:jc w:val="both"/>
            </w:pPr>
          </w:p>
          <w:bookmarkEnd w:id="76"/>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Өзгелер (оқушылар, үй шаруашылығындағы әйелдер және т.б.) / Прочие (учащиеся, домохозяйки и т.д.)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7" w:id="77"/>
          <w:p>
            <w:pPr>
              <w:spacing w:after="20"/>
              <w:ind w:left="20"/>
              <w:jc w:val="both"/>
            </w:pPr>
          </w:p>
          <w:bookmarkEnd w:id="77"/>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Білім деңгейі / Уровень образования (Тіркеу сәтіне ең жоғары жеткізген білімінің деңгейін көрсету қажет / Необходимо указать максимально достигнутый уровень образования на момент регистрации)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Білімі бойынша мамандығы / Специальность по образованию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Сәулеттік-құрылыстық /Архитектурно-строительная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8" w:id="78"/>
          <w:p>
            <w:pPr>
              <w:spacing w:after="20"/>
              <w:ind w:left="20"/>
              <w:jc w:val="both"/>
            </w:pPr>
          </w:p>
          <w:bookmarkEnd w:id="78"/>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 Высшее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9" w:id="79"/>
          <w:p>
            <w:pPr>
              <w:spacing w:after="20"/>
              <w:ind w:left="20"/>
              <w:jc w:val="both"/>
            </w:pPr>
          </w:p>
          <w:bookmarkEnd w:id="79"/>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 Медицинская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00" w:id="80"/>
          <w:p>
            <w:pPr>
              <w:spacing w:after="20"/>
              <w:ind w:left="20"/>
              <w:jc w:val="both"/>
            </w:pPr>
          </w:p>
          <w:bookmarkEnd w:id="80"/>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Педагогикалық / Педагогическая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01" w:id="81"/>
          <w:p>
            <w:pPr>
              <w:spacing w:after="20"/>
              <w:ind w:left="20"/>
              <w:jc w:val="both"/>
            </w:pPr>
          </w:p>
          <w:bookmarkEnd w:id="81"/>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техникалық және кәсіптік/ Среднее техническое и профессиональное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02" w:id="82"/>
          <w:p>
            <w:pPr>
              <w:spacing w:after="20"/>
              <w:ind w:left="20"/>
              <w:jc w:val="both"/>
            </w:pPr>
          </w:p>
          <w:bookmarkEnd w:id="82"/>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 Техническая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03" w:id="83"/>
          <w:p>
            <w:pPr>
              <w:spacing w:after="20"/>
              <w:ind w:left="20"/>
              <w:jc w:val="both"/>
            </w:pPr>
          </w:p>
          <w:bookmarkEnd w:id="83"/>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Экономикалық / Экономическая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04" w:id="84"/>
          <w:p>
            <w:pPr>
              <w:spacing w:after="20"/>
              <w:ind w:left="20"/>
              <w:jc w:val="both"/>
            </w:pPr>
          </w:p>
          <w:bookmarkEnd w:id="84"/>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 Общее среднее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05" w:id="85"/>
          <w:p>
            <w:pPr>
              <w:spacing w:after="20"/>
              <w:ind w:left="20"/>
              <w:jc w:val="both"/>
            </w:pPr>
          </w:p>
          <w:bookmarkEnd w:id="85"/>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Заңгерлік / Юридическая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06" w:id="86"/>
          <w:p>
            <w:pPr>
              <w:spacing w:after="20"/>
              <w:ind w:left="20"/>
              <w:jc w:val="both"/>
            </w:pPr>
          </w:p>
          <w:bookmarkEnd w:id="86"/>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Ауылшаруашылық / Сельскохозяйственная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07" w:id="87"/>
          <w:p>
            <w:pPr>
              <w:spacing w:after="20"/>
              <w:ind w:left="20"/>
              <w:jc w:val="both"/>
            </w:pPr>
          </w:p>
          <w:bookmarkEnd w:id="87"/>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негізгі /Основное среднее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08" w:id="88"/>
          <w:p>
            <w:pPr>
              <w:spacing w:after="20"/>
              <w:ind w:left="20"/>
              <w:jc w:val="both"/>
            </w:pPr>
          </w:p>
          <w:bookmarkEnd w:id="88"/>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 Другая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09" w:id="89"/>
          <w:p>
            <w:pPr>
              <w:spacing w:after="20"/>
              <w:ind w:left="20"/>
              <w:jc w:val="both"/>
            </w:pPr>
          </w:p>
          <w:bookmarkEnd w:id="89"/>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Неке жағдайы / Состояние в браке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0"/>
          <w:p>
            <w:pPr>
              <w:spacing w:after="20"/>
              <w:ind w:left="20"/>
              <w:jc w:val="both"/>
            </w:pPr>
            <w:r>
              <w:rPr>
                <w:rFonts w:ascii="Times New Roman"/>
                <w:b w:val="false"/>
                <w:i w:val="false"/>
                <w:color w:val="000000"/>
                <w:sz w:val="20"/>
              </w:rPr>
              <w:t xml:space="preserve">
 1. Ешқашан некеде тұрмаған / </w:t>
            </w:r>
          </w:p>
          <w:bookmarkEnd w:id="90"/>
          <w:p>
            <w:pPr>
              <w:spacing w:after="20"/>
              <w:ind w:left="20"/>
              <w:jc w:val="both"/>
            </w:pPr>
            <w:r>
              <w:rPr>
                <w:rFonts w:ascii="Times New Roman"/>
                <w:b w:val="false"/>
                <w:i w:val="false"/>
                <w:color w:val="000000"/>
                <w:sz w:val="20"/>
              </w:rPr>
              <w:t>
Никогда не состоял (а) в браке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тұрады / Состоит в браке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еркек (жесір әйел) /Вдовец (вдова)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 / Разведен (а)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1"/>
          <w:p>
            <w:pPr>
              <w:spacing w:after="20"/>
              <w:ind w:left="20"/>
              <w:jc w:val="both"/>
            </w:pPr>
          </w:p>
          <w:bookmarkEnd w:id="91"/>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2"/>
          <w:p>
            <w:pPr>
              <w:spacing w:after="20"/>
              <w:ind w:left="20"/>
              <w:jc w:val="both"/>
            </w:pPr>
          </w:p>
          <w:bookmarkEnd w:id="92"/>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13" w:id="93"/>
          <w:p>
            <w:pPr>
              <w:spacing w:after="20"/>
              <w:ind w:left="20"/>
              <w:jc w:val="both"/>
            </w:pPr>
          </w:p>
          <w:bookmarkEnd w:id="93"/>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4"/>
          <w:p>
            <w:pPr>
              <w:spacing w:after="20"/>
              <w:ind w:left="20"/>
              <w:jc w:val="both"/>
            </w:pPr>
          </w:p>
          <w:bookmarkEnd w:id="94"/>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15" w:id="95"/>
    <w:p>
      <w:pPr>
        <w:spacing w:after="0"/>
        <w:ind w:left="0"/>
        <w:jc w:val="both"/>
      </w:pPr>
      <w:r>
        <w:rPr>
          <w:rFonts w:ascii="Times New Roman"/>
          <w:b w:val="false"/>
          <w:i w:val="false"/>
          <w:color w:val="000000"/>
          <w:sz w:val="28"/>
        </w:rPr>
        <w:t>
      Біруақытта менің кәмелетке толмаған балаларыма шығуға құжаттарды ресімдеуді сұраймын/</w:t>
      </w:r>
    </w:p>
    <w:bookmarkEnd w:id="95"/>
    <w:bookmarkStart w:name="z116" w:id="96"/>
    <w:p>
      <w:pPr>
        <w:spacing w:after="0"/>
        <w:ind w:left="0"/>
        <w:jc w:val="both"/>
      </w:pPr>
      <w:r>
        <w:rPr>
          <w:rFonts w:ascii="Times New Roman"/>
          <w:b w:val="false"/>
          <w:i w:val="false"/>
          <w:color w:val="000000"/>
          <w:sz w:val="28"/>
        </w:rPr>
        <w:t>
      Одновременно прошу оформить документы на выезд моим несовершеннолетним детям</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7"/>
          <w:p>
            <w:pPr>
              <w:spacing w:after="20"/>
              <w:ind w:left="20"/>
              <w:jc w:val="both"/>
            </w:pPr>
            <w:r>
              <w:rPr>
                <w:rFonts w:ascii="Times New Roman"/>
                <w:b w:val="false"/>
                <w:i w:val="false"/>
                <w:color w:val="000000"/>
                <w:sz w:val="20"/>
              </w:rPr>
              <w:t>
Тегі, аты, әкесінің аты (ол болған жағдайда) /</w:t>
            </w:r>
          </w:p>
          <w:bookmarkEnd w:id="97"/>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8"/>
          <w:p>
            <w:pPr>
              <w:spacing w:after="20"/>
              <w:ind w:left="20"/>
              <w:jc w:val="both"/>
            </w:pPr>
            <w:r>
              <w:rPr>
                <w:rFonts w:ascii="Times New Roman"/>
                <w:b w:val="false"/>
                <w:i w:val="false"/>
                <w:color w:val="000000"/>
                <w:sz w:val="20"/>
              </w:rPr>
              <w:t>
Паспорт №/</w:t>
            </w:r>
          </w:p>
          <w:bookmarkEnd w:id="98"/>
          <w:p>
            <w:pPr>
              <w:spacing w:after="20"/>
              <w:ind w:left="20"/>
              <w:jc w:val="both"/>
            </w:pPr>
            <w:r>
              <w:rPr>
                <w:rFonts w:ascii="Times New Roman"/>
                <w:b w:val="false"/>
                <w:i w:val="false"/>
                <w:color w:val="000000"/>
                <w:sz w:val="20"/>
              </w:rPr>
              <w:t>
№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Жынысы/Пол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99"/>
    <w:p>
      <w:pPr>
        <w:spacing w:after="0"/>
        <w:ind w:left="0"/>
        <w:jc w:val="both"/>
      </w:pPr>
      <w:r>
        <w:rPr>
          <w:rFonts w:ascii="Times New Roman"/>
          <w:b w:val="false"/>
          <w:i w:val="false"/>
          <w:color w:val="000000"/>
          <w:sz w:val="28"/>
        </w:rPr>
        <w:t>
       15. Жақын туыстары туралы мәліметтер / Сведения о близких родственниках (ата-аналары, жұбайлары (оның ішінде бұрынғы), балалары) /родители, супруги (в т.ч. бывшие), дети)</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 /Степень родства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 / Дата и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мен баратын жері /Страна пребывания и адрес места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(лерді) тіркеу орны тіркелген некесі (лері) бар адамдар үшін /Место регистрации брака (-ов) (для лиц, имеющих зарегистрированный (-ые) брак (-и)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0"/>
    <w:p>
      <w:pPr>
        <w:spacing w:after="0"/>
        <w:ind w:left="0"/>
        <w:jc w:val="both"/>
      </w:pPr>
      <w:r>
        <w:rPr>
          <w:rFonts w:ascii="Times New Roman"/>
          <w:b w:val="false"/>
          <w:i w:val="false"/>
          <w:color w:val="000000"/>
          <w:sz w:val="28"/>
        </w:rPr>
        <w:t>
       16. Соңғы 5 жыл ішіндегі қызметі / Трудовая деятельность за последние 5 лет</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және босаған жылы /Год поступления и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атауы /Наименование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мекенжайы /Адрес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құпияларына рұқсаты бар/жоқ, оның ішінде бұрынғы жұмыс (қызмет) орындары бойынша (егер жоқ болса мемлекетік құпияларға рұқсаты жоқ деп жазу керек) /Наличие допуска к государственным секретам Республики Казахстан, в том числе по прежним местам работы (службы) (если не имел, писать допуск к государственным секретам не имел)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1"/>
    <w:p>
      <w:pPr>
        <w:spacing w:after="0"/>
        <w:ind w:left="0"/>
        <w:jc w:val="both"/>
      </w:pPr>
      <w:r>
        <w:rPr>
          <w:rFonts w:ascii="Times New Roman"/>
          <w:b w:val="false"/>
          <w:i w:val="false"/>
          <w:color w:val="000000"/>
          <w:sz w:val="28"/>
        </w:rPr>
        <w:t>
      Сауалнама-өтініште көрінеу жалған деректер көрсеткен үшін жауапкершілік туралы ескертілдім (Негіз: "Халықтың көші-қоны туралы" Қазақстан Республикасының Заңы).</w:t>
      </w:r>
    </w:p>
    <w:bookmarkEnd w:id="101"/>
    <w:bookmarkStart w:name="z122" w:id="102"/>
    <w:p>
      <w:pPr>
        <w:spacing w:after="0"/>
        <w:ind w:left="0"/>
        <w:jc w:val="both"/>
      </w:pPr>
      <w:r>
        <w:rPr>
          <w:rFonts w:ascii="Times New Roman"/>
          <w:b w:val="false"/>
          <w:i w:val="false"/>
          <w:color w:val="000000"/>
          <w:sz w:val="28"/>
        </w:rPr>
        <w:t>
      Предупрежден (-а) об ответственности за заведомо ложные данные в заявлении-анкете (основание: Закон Республики Казахстан "О миграции населения"). __________________________ "____" ___________ 20 __ года</w:t>
      </w:r>
    </w:p>
    <w:bookmarkEnd w:id="102"/>
    <w:bookmarkStart w:name="z123" w:id="103"/>
    <w:p>
      <w:pPr>
        <w:spacing w:after="0"/>
        <w:ind w:left="0"/>
        <w:jc w:val="both"/>
      </w:pPr>
      <w:r>
        <w:rPr>
          <w:rFonts w:ascii="Times New Roman"/>
          <w:b w:val="false"/>
          <w:i w:val="false"/>
          <w:color w:val="000000"/>
          <w:sz w:val="28"/>
        </w:rPr>
        <w:t>
      (көрсетілетін қызметті алушының қолы/подпись услугополучателя)</w:t>
      </w:r>
    </w:p>
    <w:bookmarkEnd w:id="103"/>
    <w:bookmarkStart w:name="z124" w:id="104"/>
    <w:p>
      <w:pPr>
        <w:spacing w:after="0"/>
        <w:ind w:left="0"/>
        <w:jc w:val="both"/>
      </w:pPr>
      <w:r>
        <w:rPr>
          <w:rFonts w:ascii="Times New Roman"/>
          <w:b w:val="false"/>
          <w:i w:val="false"/>
          <w:color w:val="000000"/>
          <w:sz w:val="28"/>
        </w:rPr>
        <w:t>
      Циферлық жүйелердегі заңмен қорғалатын құпияны құрайтын мәліметтерді пайдалануға келісім беремін</w:t>
      </w:r>
    </w:p>
    <w:bookmarkEnd w:id="104"/>
    <w:bookmarkStart w:name="z125" w:id="105"/>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цифровых системах. ______________ "____" __________ 20 __ года</w:t>
      </w:r>
    </w:p>
    <w:bookmarkEnd w:id="105"/>
    <w:bookmarkStart w:name="z126" w:id="106"/>
    <w:p>
      <w:pPr>
        <w:spacing w:after="0"/>
        <w:ind w:left="0"/>
        <w:jc w:val="both"/>
      </w:pPr>
      <w:r>
        <w:rPr>
          <w:rFonts w:ascii="Times New Roman"/>
          <w:b w:val="false"/>
          <w:i w:val="false"/>
          <w:color w:val="000000"/>
          <w:sz w:val="28"/>
        </w:rPr>
        <w:t>
      Тіркелген күні / Дата регистрации "__" ___ 20__ года</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15 мамырдағы</w:t>
            </w:r>
            <w:r>
              <w:br/>
            </w:r>
            <w:r>
              <w:rPr>
                <w:rFonts w:ascii="Times New Roman"/>
                <w:b w:val="false"/>
                <w:i w:val="false"/>
                <w:color w:val="000000"/>
                <w:sz w:val="20"/>
              </w:rPr>
              <w:t>№ 348 Бұйрыққа 2-қосымша</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тізіліміне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7"/>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"Азаматтарға арналған үкімет" Мемлекеттік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"циферлық үкімет" веб-портал (бұдан әрі – портал): www. egov. 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8"/>
          <w:p>
            <w:pPr>
              <w:spacing w:after="20"/>
              <w:ind w:left="20"/>
              <w:jc w:val="both"/>
            </w:pPr>
            <w:r>
              <w:rPr>
                <w:rFonts w:ascii="Times New Roman"/>
                <w:b w:val="false"/>
                <w:i w:val="false"/>
                <w:color w:val="000000"/>
                <w:sz w:val="20"/>
              </w:rPr>
              <w:t>
1. Мемлекеттік корпорацияға құжаттар пакетін тапсырған сәттен бастап – 20 жұмыс күні;</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құжаттар пакетін тапсырған сәттен бастап: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корпорацияға құжаттар пакетін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алушыға Мемлекеттік корпорацияда қызмет көрсетудің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цифрланған)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Қазақстан Республикасынан тыс жерлерге тұрақты тұру үшін шығуға арналған құжаттарды ресімдеу туралы шешім не осы мемлекеттік көрсетілетін қызмет тізілімнің 9-тармағында көзделген жағдайларда және негіздер бойынша мемлекеттік қызмет көрсетуден бас тарту туралы дәлелді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 Мемлекеттік қызметті көрсету үшін мемлекеттік баж алынады, ол "Қазақстан Республикасы Салық кодексінің" 666-бабына сәйкес – 1 айлық есептік көрсеткіш. Мемлекеттік қызмет алуға өтінішті Мемлекеттік корпорация арқылы берген жағдайда төлем "циферлық үкіметтің" төлем шлюзі (бұдан әрі - ЭҮТШ) немесе екінші деңгейдегі банктер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9"/>
          <w:p>
            <w:pPr>
              <w:spacing w:after="20"/>
              <w:ind w:left="20"/>
              <w:jc w:val="both"/>
            </w:pPr>
            <w:r>
              <w:rPr>
                <w:rFonts w:ascii="Times New Roman"/>
                <w:b w:val="false"/>
                <w:i w:val="false"/>
                <w:color w:val="000000"/>
                <w:sz w:val="20"/>
              </w:rPr>
              <w:t xml:space="preserve">
 Жұмыс кестесі: </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жұмыс кестесі – сағат 13-00-ден 14-30-ға дейінгі түскі үзіліспен, Қазақстан Республикасының еңбек заңнамасына сәйкес демалыс және мереке күндерін қоспағанда, дүйсенбіден сенбіге дейін сағат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 белгіленген жұмыс кестесіне сәйкес Қазақстан Республикасының еңбек заңнамасына сәйкес жексенбі және мереке күндерін қоспағанда, дүйсенбіден сенбіге дейін түскі үзіліссіз сағат 9.00-ден 20.00-ге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қабылдау жедел қызмет көрсетусіз немесе "циферлық үкіметтің" www. egov. kz веб-порталы арқылы электронды кезекті брондаумен "электрондық кезек" тәртібінде көрсетілетін қызметті алушының тіркелген жері бойынша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Қазақстан Республикасының еңбек заңнамасына сәйкес мемлекеттік қызметті көрсету нәтижелерін беру келесі жұмыс күні беріледі). 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 www. mvd. gov. kz "Министрлік туралы" бөлімінде, "Қазақстан Республикасы Ішкі істер министрлігінің құрылымдық бөліністерінің веб-ресурстары" кіші бөлімінде;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интернет-ресурсында - www. gov. kz;</w:t>
            </w:r>
          </w:p>
          <w:p>
            <w:pPr>
              <w:spacing w:after="20"/>
              <w:ind w:left="20"/>
              <w:jc w:val="both"/>
            </w:pPr>
            <w:r>
              <w:rPr>
                <w:rFonts w:ascii="Times New Roman"/>
                <w:b w:val="false"/>
                <w:i w:val="false"/>
                <w:color w:val="000000"/>
                <w:sz w:val="20"/>
              </w:rPr>
              <w:t>
3) порталда –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0"/>
          <w:p>
            <w:pPr>
              <w:spacing w:after="20"/>
              <w:ind w:left="20"/>
              <w:jc w:val="both"/>
            </w:pPr>
            <w:r>
              <w:rPr>
                <w:rFonts w:ascii="Times New Roman"/>
                <w:b w:val="false"/>
                <w:i w:val="false"/>
                <w:color w:val="000000"/>
                <w:sz w:val="20"/>
              </w:rPr>
              <w:t>
Көрсетілетін қызметті алушы (балалар және сот әрекетке қабілетсіз деп таныған азаматтар үшін олардың заңды өкілдері (ата-анасы, қамқоршылары, қорғаншылары) Мемлекеттік корпорациясы арқылы, жеке өтініш білдірген кезде. Ата-аналар, қамқоршылар, қорғаншылар өкілдікке өкілеттікті растайтын құжаттар (балалар және сот әрекетсіз деп таныған азаматтар үшін) ұсынады: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өтініш-сауалнама;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азаматының жеке куәлігі мен паспорты, он алты жасқа толмаған балалардың туу туралы куәліктері, қазақстан Республикасындағы шетелдіктің тұруға ықтиярхаты; азаматтығы жоқ адамның куәлігі (жеке басты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көрсетілетін қызметті алушыға қатысты алименттерді өндіріп алу бойынша қолданыстағы атқарушылық іс жүргізу болған жағдайда заң бойынша күтіп-ұстауға міндетті кететін адамның отбасы мүшелері Қазақстан Республикасының аумағында тұрақты тұрған жағдайда "Неке (ерлі – зайыптылық) және отбасы туралы" Қазақстан Республикасының кодексінің 22-тарауында көзделген тәртіппен жасалған алименттерді төлеу туралы келісімді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Келісімге қол жеткізілмеген кезде кететін адамдарға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кететін адамның кету үшін заңда көзделген кедергілердің болмауы фактісін анықтау туралы соттың шешімі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Ескерту: отбасы мүшелеріне – алиментті алушыларға Кодекспен:</w:t>
            </w:r>
          </w:p>
          <w:p>
            <w:pPr>
              <w:spacing w:after="20"/>
              <w:ind w:left="20"/>
              <w:jc w:val="both"/>
            </w:pPr>
            <w:r>
              <w:rPr>
                <w:rFonts w:ascii="Times New Roman"/>
                <w:b w:val="false"/>
                <w:i w:val="false"/>
                <w:color w:val="000000"/>
                <w:sz w:val="20"/>
              </w:rPr>
              <w:t>
</w:t>
            </w:r>
            <w:r>
              <w:rPr>
                <w:rFonts w:ascii="Times New Roman"/>
                <w:b w:val="false"/>
                <w:i w:val="false"/>
                <w:color w:val="000000"/>
                <w:sz w:val="20"/>
              </w:rPr>
              <w:t>кәмелетке толмаған балалары;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еңбекке жарамсыз мұқтаж әйелі (күйеуі);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жүктілік кезінде ортақ баласының тулған күнінен бастап үш жыл ішінде жұбайы, оның ішінде бұрынға жұбайы;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және екінші топтағы мүгедектік белгіленген жағдайда көмекке мұқтаж жұбайы (зайыбы); </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(ерлі-зайыптылық) бұзылғанға дейін еңбекке жарамсыз болып қалған көмекке мұқтаж, еңбекке жарамсыз бұрынғы жұбайының;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көмекке мұқтаж кәмелетке толмаған бауырлары және қарындастары;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көмекке мұқтаж кәмелетке толмаған немерелері;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көмекке мұқтаж еңбекке жарамсыз атасы және әжесі; кәмелетке толмаған балаларды іс жүзінде тәрбиелеген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күтіп-баққан еңбекке жарамсыз мұқтаж адамдар; өздерінің өгей ұлдарын немесе өгей қыздарын тәрбиелеген және күтіп-баққан, көмекке мұқтаж, еңбекке жарамсыз өгей әке мен өгей шеше жатқызылған.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ата-анасымен не өзге де заңды өкілдерімен кету туралы шешім қабылданған кезде он жасқа толған баланың пікірін есепке алу туралы қорғаншылық және қамқоршылық органдарының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он сегіз жасқа толмаған Қазақстан Республикасының азаматтары ата-анасының бірімен (қамқоршысымен, қорғаншысымен) бірге тұрақты тұруға кететін кезде Қазақстан Республикасының аумағында тұратын ата-анасының екіншісінің нотариалды түрде расталған келісімі. Келісім болмаған кезде, кәмелетке толмаған баланың кетуі сот тәртібімен шешілуі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баждың төленгенін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өтініш (осы тармақтың 3) және 5) тармақшаларында көрсетілген адамдарды Қазақстан Республикасының аумағында тіркеу туралы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нысанда өтініш-сауалнама;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үкімет" төлем шлюзі арқылы мемлекеттік қызметті көрсету үшін мемлекеттік бажды төлеу туралы мәлімет;</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Қағиданың 4-тармағына сәйкес сканерленген нұсқадағы электрондық құжаттар.</w:t>
            </w:r>
          </w:p>
          <w:p>
            <w:pPr>
              <w:spacing w:after="20"/>
              <w:ind w:left="20"/>
              <w:jc w:val="both"/>
            </w:pPr>
            <w:r>
              <w:rPr>
                <w:rFonts w:ascii="Times New Roman"/>
                <w:b w:val="false"/>
                <w:i w:val="false"/>
                <w:color w:val="000000"/>
                <w:sz w:val="20"/>
              </w:rPr>
              <w:t>
Қазақстан Республикасының аумағында тұрақты тұрғылық жері бойынша тіркеуден алу үшін көрсетілетін қызметті алушы Мемлекеттік корпорацияның қызметкеріне хабарламаны алғаннан кейін бір жұмыс күні ішінде жеке куәлікті; Қазақстан Республикасында шетелдіктің тұруға ықтиярхатын; азаматтығы жоқ адамның куәлігін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1"/>
          <w:p>
            <w:pPr>
              <w:spacing w:after="20"/>
              <w:ind w:left="20"/>
              <w:jc w:val="both"/>
            </w:pPr>
            <w:r>
              <w:rPr>
                <w:rFonts w:ascii="Times New Roman"/>
                <w:b w:val="false"/>
                <w:i w:val="false"/>
                <w:color w:val="000000"/>
                <w:sz w:val="20"/>
              </w:rPr>
              <w:t>
Көрсетілетін қызметті алушы:</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және заңмен қорғалатын өзге де құпияны құрайтын мәліметтерді білсе және өзінің Қазақстан Республикасынан тыс жерлерге шығу фактісі туралы тиісті уәкілетті органдарға хабарламаса – осы мән-жайлардың қолданылуы тоқтатылғанға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құқық бұзушылық жасады деген күдікпен ұстап алынған не күдікті, айыпталушы ретінде жауапқа тартылған болса, не оған қатысты күдіктінің іс-әрекетін саралау туралы қаулы шығарылса – іс бойынша шешім шығарылғанға немесе сот үкімі заңды күшіне енгенге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 жасағаны үшін сотталса – жазасын өтегенге немесе жазадан босатылғанға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өзіне сот жүктеген міндеттерді орындаудан жалтарса – осы міндеттемелер тоқтатылғанға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мерзімді әскери қызметін өткеріп жатса – осы қызметті өткеру аяқталғанға дейін немесе "Әскери қызмет және әскери қызметшінің мәртебесі туралы" 2012 жылғы 16 ақпандағы Қазақстан Республикасының Заңына сәйкес одан босатылғанға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Республикасынан шығу үшін құжаттар ресімдеу кезінде өзі туралы көрінеу жалған мәліметтер хабарласа – бас тарту үшін негіз болған себептерді жойғанға және шынайы мәліметтер ұсынғанға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азаматтық сот ісін жүргізуде жауапкер болып табылса – сот шешімі заңды күшіне енгенге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салықтық берешегі болса – оны толық өтегенге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атқарушылық іс жүргізу бойынша борышкер болып табылса, Қазақстан Республикасынан тұрақты тұрғылықты жеріне кетуден уақытша бас тартылады. Атқарушылық іс жүргізу бойынша борышкер: сот бекіткен, өндіріп алушымен жасалған бітімгершілік келісімді; өндіріп алушымен дауды медиация тәртібімен реттеу туралы келісімді; өндіріп алудың немесе атқарушылық құжаттың өзге де талабының орындалғанын растайтын құжаттарды; атқарушылық құжат беруге негіз болған, тиісті орган шешімінің күші жойылғанын растайтын құжаттарды ұсынған жағдайда, 9) тармақшаның талабы қолданылмайды.</w:t>
            </w:r>
          </w:p>
          <w:p>
            <w:pPr>
              <w:spacing w:after="20"/>
              <w:ind w:left="20"/>
              <w:jc w:val="both"/>
            </w:pPr>
            <w:r>
              <w:rPr>
                <w:rFonts w:ascii="Times New Roman"/>
                <w:b w:val="false"/>
                <w:i w:val="false"/>
                <w:color w:val="000000"/>
                <w:sz w:val="20"/>
              </w:rPr>
              <w:t>
 Сондай-ақ көрсетілетін қызметті беруші "Мемлекеттік және әлеуметтік жауапкершілігі бар көрсетілетін қызметтер туралы" Қазақстан Республикасы Заңының 19-1-бабында көзделген жағдайларда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қызметтердің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2"/>
          <w:p>
            <w:pPr>
              <w:spacing w:after="20"/>
              <w:ind w:left="20"/>
              <w:jc w:val="both"/>
            </w:pPr>
            <w:r>
              <w:rPr>
                <w:rFonts w:ascii="Times New Roman"/>
                <w:b w:val="false"/>
                <w:i w:val="false"/>
                <w:color w:val="000000"/>
                <w:sz w:val="20"/>
              </w:rPr>
              <w:t>
Ағзасының жұмыс істеуінің тұрақты ақауы бар, өзіне қызмет көрсету қабілеттігін немесе мүмкіндігін толық немесе жартылай жоғалтқан, өз бетінше қозғала алмайтын, құжаттарды қабылдауға бағдарлана алмайтын көрсетілетін қызметті алушыға мемлекеттік қызмет көрсетуді Мемлекеттік корпорацияның қызметкері Бірыңғай байланыс-орталығы 1414, 8 800 080 7777 арқылы жүгінуі арқылы тұрғылықты жері бойынша шыға отырып жүргізеді. Көрсетілетін қызметті алушының мемлекеттік қызмет көрсету тәртібі мен мәртебесі туралы ақпаратты мемлекеттік қызмет көрсету мәселелері бойынша "1414" бірыңғай байланыс-орталығы арқылы қашықтықтан қол жеткізу режимінде алуға мүмкіндігі бар.</w:t>
            </w:r>
          </w:p>
          <w:bookmarkEnd w:id="112"/>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mvd. gov. kz интернет-ресурста көрсетілген.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