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c0ea" w14:textId="454c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18 мамырдағы № 241 бұйрығы. Қазақстан Республикасының Әділет министрлігінде 2026 жылғы 19 мамырда № 38750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"Тұрғын үй құрылысы мақсатында жеке кәсіпкерлік субъектілеріне екінші деңгейдегі банктер беретін кредиттер бойынша сыйақы мөлшерлемесін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14765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"Қазақстан Республикасы Кәсіпкерлік кодексінің 94–бабы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және "Мемлекеттік және әлеуметтік жауапты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"1. Осы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 (бұдан әрі – Қағидалар) Қазақстан Республикасы Кәсіпкерлік кодексінің 94 - бабының 1 – 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Қазақстан Республикасы Бюджет кодексінің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және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 көрсету (бұдан әрі – мемлекеттік көрсетілетін қызмет)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 тармақ </w:t>
      </w:r>
      <w:r>
        <w:rPr>
          <w:rFonts w:ascii="Times New Roman"/>
          <w:b w:val="false"/>
          <w:i w:val="false"/>
          <w:color w:val="000000"/>
          <w:sz w:val="28"/>
        </w:rPr>
        <w:t>мынадай редакцияда жазылсын:</w:t>
      </w:r>
    </w:p>
    <w:bookmarkStart w:name="z13" w:id="5"/>
    <w:p>
      <w:pPr>
        <w:spacing w:after="0"/>
        <w:ind w:left="0"/>
        <w:jc w:val="both"/>
      </w:pPr>
      <w:r>
        <w:rPr>
          <w:rFonts w:ascii="Times New Roman"/>
          <w:b w:val="false"/>
          <w:i w:val="false"/>
          <w:color w:val="000000"/>
          <w:sz w:val="28"/>
        </w:rPr>
        <w:t xml:space="preserve">
      "2.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2023 – 2029 жылдарға арналған тұжырымдамасын (бұдан әрі – Тұжырымдама) іске асыру шеңберінде жүзеге асырылады.";</w:t>
      </w:r>
    </w:p>
    <w:bookmarkEnd w:id="5"/>
    <w:bookmarkStart w:name="z14" w:id="6"/>
    <w:p>
      <w:pPr>
        <w:spacing w:after="0"/>
        <w:ind w:left="0"/>
        <w:jc w:val="both"/>
      </w:pPr>
      <w:r>
        <w:rPr>
          <w:rFonts w:ascii="Times New Roman"/>
          <w:b w:val="false"/>
          <w:i w:val="false"/>
          <w:color w:val="000000"/>
          <w:sz w:val="28"/>
        </w:rPr>
        <w:t xml:space="preserve">
      3 - 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
    <w:bookmarkStart w:name="z15" w:id="7"/>
    <w:p>
      <w:pPr>
        <w:spacing w:after="0"/>
        <w:ind w:left="0"/>
        <w:jc w:val="both"/>
      </w:pPr>
      <w:r>
        <w:rPr>
          <w:rFonts w:ascii="Times New Roman"/>
          <w:b w:val="false"/>
          <w:i w:val="false"/>
          <w:color w:val="000000"/>
          <w:sz w:val="28"/>
        </w:rPr>
        <w:t>
      "6) кредит - Тұжырымдамада және осы Қағидаларында белгіленген шартының негізінде жобаны іске асыру үшін қарыз алушыға банктік қарыз ЕДБ беретін ақшалай қаражаттың сомасы;";</w:t>
      </w:r>
    </w:p>
    <w:bookmarkEnd w:id="7"/>
    <w:bookmarkStart w:name="z16" w:id="8"/>
    <w:p>
      <w:pPr>
        <w:spacing w:after="0"/>
        <w:ind w:left="0"/>
        <w:jc w:val="both"/>
      </w:pPr>
      <w:r>
        <w:rPr>
          <w:rFonts w:ascii="Times New Roman"/>
          <w:b w:val="false"/>
          <w:i w:val="false"/>
          <w:color w:val="000000"/>
          <w:sz w:val="28"/>
        </w:rPr>
        <w:t>
      3 – тармақ мынадай мазмұндағы 13), 14) және 15) тармақшаларымен толықтырылсын:</w:t>
      </w:r>
    </w:p>
    <w:bookmarkEnd w:id="8"/>
    <w:bookmarkStart w:name="z17" w:id="9"/>
    <w:p>
      <w:pPr>
        <w:spacing w:after="0"/>
        <w:ind w:left="0"/>
        <w:jc w:val="both"/>
      </w:pPr>
      <w:r>
        <w:rPr>
          <w:rFonts w:ascii="Times New Roman"/>
          <w:b w:val="false"/>
          <w:i w:val="false"/>
          <w:color w:val="000000"/>
          <w:sz w:val="28"/>
        </w:rPr>
        <w:t>
      "13) тіркеуші – бюджетті атқару жөніндегі орталық уәкілетті орган айқындаған, жарғылық капиталына мемлекет жүз пайыз қатысатын, бірінші деңгейдегі жүйені пайдалана отырып, Жеке кәсіпкерлікті және оларды алушыларды мемлекеттік қолдау шараларын пайдалану мониторингін техникалық сүйемелдеуді қамтамасыз ететін заңды тұлға;</w:t>
      </w:r>
    </w:p>
    <w:bookmarkEnd w:id="9"/>
    <w:bookmarkStart w:name="z18" w:id="10"/>
    <w:p>
      <w:pPr>
        <w:spacing w:after="0"/>
        <w:ind w:left="0"/>
        <w:jc w:val="both"/>
      </w:pPr>
      <w:r>
        <w:rPr>
          <w:rFonts w:ascii="Times New Roman"/>
          <w:b w:val="false"/>
          <w:i w:val="false"/>
          <w:color w:val="000000"/>
          <w:sz w:val="28"/>
        </w:rPr>
        <w:t>
      14) бірінші деңгейдегі жүйе - Жеке кәсіпкерлікті мемлекеттік қолдау шараларын алушылардың өтінімдерінің эталондық электрондық тізілімін қамтитын МГП салалық/ операторлық жүйесімен интеграцияланған тіркеу жүйесі, мұнда форматтан кейінгі-логикалық бақылау арқылы жеке кәсіпкерлікті мемлекеттік қолдау шарасын алушының базалық талаптарға сәйкестігі айқындалады;</w:t>
      </w:r>
    </w:p>
    <w:bookmarkEnd w:id="10"/>
    <w:bookmarkStart w:name="z19" w:id="11"/>
    <w:p>
      <w:pPr>
        <w:spacing w:after="0"/>
        <w:ind w:left="0"/>
        <w:jc w:val="both"/>
      </w:pPr>
      <w:r>
        <w:rPr>
          <w:rFonts w:ascii="Times New Roman"/>
          <w:b w:val="false"/>
          <w:i w:val="false"/>
          <w:color w:val="000000"/>
          <w:sz w:val="28"/>
        </w:rPr>
        <w:t>
      15) базалық талаптар-Жеке кәсіпкерлікті және оларды алушыларды мемлекеттік қолдау шараларына мониторинг жүргізу қағидалары шеңберінде бюджетті атқару жөніндегі уәкілетті орган айқындайтын талаптар.";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"4. Тұжырымдамаға және осы Қағидаларға сәйкес келетін шарттарда кредиттер есебінен жобаларды іске асыруды жүзеге асыратын қарыз алушылар субсидия алушылар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"15. Қарыз алушы ЕДБ-ге Тұжырымдамаға және осы Қағидаларға сәйкес келетін шарттармен жобаны іске асыру үшін кредит алуға немесе қайта қаржыландыруға өтініш (ЕДБ ішкі құжаттарымен бекітілген нысан бойынша) береді.</w:t>
      </w:r>
    </w:p>
    <w:bookmarkEnd w:id="13"/>
    <w:bookmarkStart w:name="z24" w:id="14"/>
    <w:p>
      <w:pPr>
        <w:spacing w:after="0"/>
        <w:ind w:left="0"/>
        <w:jc w:val="both"/>
      </w:pPr>
      <w:r>
        <w:rPr>
          <w:rFonts w:ascii="Times New Roman"/>
          <w:b w:val="false"/>
          <w:i w:val="false"/>
          <w:color w:val="000000"/>
          <w:sz w:val="28"/>
        </w:rPr>
        <w:t>
      Жеке кәсіпкерлікті мемлекеттік қолдау шараларын ұсынуға өтінім беру электрондық түрде МГП салалық/операторлық жүйесі арқылы жүзеге асырылады.</w:t>
      </w:r>
    </w:p>
    <w:bookmarkEnd w:id="14"/>
    <w:bookmarkStart w:name="z25" w:id="15"/>
    <w:p>
      <w:pPr>
        <w:spacing w:after="0"/>
        <w:ind w:left="0"/>
        <w:jc w:val="both"/>
      </w:pPr>
      <w:r>
        <w:rPr>
          <w:rFonts w:ascii="Times New Roman"/>
          <w:b w:val="false"/>
          <w:i w:val="false"/>
          <w:color w:val="000000"/>
          <w:sz w:val="28"/>
        </w:rPr>
        <w:t>
      МГП салалық / операторлық жүйесі Жеке кәсіпкерлікті мемлекеттік қолдау шараларын алушының базалық талаптарға сәйкестігін тексеру туралы бірінші деңгейдегі жүйеге сұрау салуды жібереді.</w:t>
      </w:r>
    </w:p>
    <w:bookmarkEnd w:id="15"/>
    <w:bookmarkStart w:name="z26" w:id="16"/>
    <w:p>
      <w:pPr>
        <w:spacing w:after="0"/>
        <w:ind w:left="0"/>
        <w:jc w:val="both"/>
      </w:pPr>
      <w:r>
        <w:rPr>
          <w:rFonts w:ascii="Times New Roman"/>
          <w:b w:val="false"/>
          <w:i w:val="false"/>
          <w:color w:val="000000"/>
          <w:sz w:val="28"/>
        </w:rPr>
        <w:t>
      Жеке кәсіпкерлікті мемлекеттік қолдау шарасын алушының өтінімі МГП салалық/операторлық жүйесінде одан әрі өңделуге және жеке кәсіпкерлікті мемлекеттік қолдау шарасын алушының базалық талаптарға сәйкестігі туралы бірінші деңгейдегі жүйенің хабарламасын алған кезде төленуге тиіс.</w:t>
      </w:r>
    </w:p>
    <w:bookmarkEnd w:id="16"/>
    <w:bookmarkStart w:name="z27" w:id="17"/>
    <w:p>
      <w:pPr>
        <w:spacing w:after="0"/>
        <w:ind w:left="0"/>
        <w:jc w:val="both"/>
      </w:pPr>
      <w:r>
        <w:rPr>
          <w:rFonts w:ascii="Times New Roman"/>
          <w:b w:val="false"/>
          <w:i w:val="false"/>
          <w:color w:val="000000"/>
          <w:sz w:val="28"/>
        </w:rPr>
        <w:t>
      Өтінімде көрсетілген мәліметтер және өтінімді өңдеу мәртебесі МГП салалық/операторлық жүйесі бірінші деңгейдегі жүйеге беруге жатады.</w:t>
      </w:r>
    </w:p>
    <w:bookmarkEnd w:id="17"/>
    <w:bookmarkStart w:name="z28" w:id="18"/>
    <w:p>
      <w:pPr>
        <w:spacing w:after="0"/>
        <w:ind w:left="0"/>
        <w:jc w:val="both"/>
      </w:pPr>
      <w:r>
        <w:rPr>
          <w:rFonts w:ascii="Times New Roman"/>
          <w:b w:val="false"/>
          <w:i w:val="false"/>
          <w:color w:val="000000"/>
          <w:sz w:val="28"/>
        </w:rPr>
        <w:t>
      МГП салалық / операторлық жүйесі Жеке кәсіпкерлікті мемлекеттік қолдау шарасын алушыдан заңмен қорғалатын құпияны құрайтын мәліметтерді пайдалануға, сондай-ақ тіркеушінің дербес деректерді жинауға, өңдеуге, сақтауға, түсіруге және пайдалануға келісімін алуды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"17. Мемлекеттік қызметті осы Қағидаларға сәйкес қаржы агенті көрсетеді.</w:t>
      </w:r>
    </w:p>
    <w:bookmarkEnd w:id="19"/>
    <w:bookmarkStart w:name="z31" w:id="20"/>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20"/>
    <w:bookmarkStart w:name="z32" w:id="21"/>
    <w:p>
      <w:pPr>
        <w:spacing w:after="0"/>
        <w:ind w:left="0"/>
        <w:jc w:val="both"/>
      </w:pPr>
      <w:r>
        <w:rPr>
          <w:rFonts w:ascii="Times New Roman"/>
          <w:b w:val="false"/>
          <w:i w:val="false"/>
          <w:color w:val="000000"/>
          <w:sz w:val="28"/>
        </w:rPr>
        <w:t>
      Мемлекеттік қызмет көрсету үшін қажетті құжаттар Тізбенің 10-тармағымен айқындалған.</w:t>
      </w:r>
    </w:p>
    <w:bookmarkEnd w:id="21"/>
    <w:bookmarkStart w:name="z33" w:id="22"/>
    <w:p>
      <w:pPr>
        <w:spacing w:after="0"/>
        <w:ind w:left="0"/>
        <w:jc w:val="both"/>
      </w:pPr>
      <w:r>
        <w:rPr>
          <w:rFonts w:ascii="Times New Roman"/>
          <w:b w:val="false"/>
          <w:i w:val="false"/>
          <w:color w:val="000000"/>
          <w:sz w:val="28"/>
        </w:rPr>
        <w:t>
      Қарыз алушы мемлекеттік көрсетілетін қызметті алу үшін Тізбенің 10-тармағында көзделген құжаттарды салалық/операторлық жүйесі арқылы жолдайды.";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"18. Қаржы агентінің құрылымдық бөлімшесі (жұмыскері):</w:t>
      </w:r>
    </w:p>
    <w:bookmarkEnd w:id="23"/>
    <w:bookmarkStart w:name="z36" w:id="24"/>
    <w:p>
      <w:pPr>
        <w:spacing w:after="0"/>
        <w:ind w:left="0"/>
        <w:jc w:val="both"/>
      </w:pPr>
      <w:r>
        <w:rPr>
          <w:rFonts w:ascii="Times New Roman"/>
          <w:b w:val="false"/>
          <w:i w:val="false"/>
          <w:color w:val="000000"/>
          <w:sz w:val="28"/>
        </w:rPr>
        <w:t>
      1) Тізбенің 10-тармағында көрсетілген құжаттарды келіп түскен күні тіркеуді жүзеге асырады.</w:t>
      </w:r>
    </w:p>
    <w:bookmarkEnd w:id="24"/>
    <w:bookmarkStart w:name="z37" w:id="25"/>
    <w:p>
      <w:pPr>
        <w:spacing w:after="0"/>
        <w:ind w:left="0"/>
        <w:jc w:val="both"/>
      </w:pPr>
      <w:r>
        <w:rPr>
          <w:rFonts w:ascii="Times New Roman"/>
          <w:b w:val="false"/>
          <w:i w:val="false"/>
          <w:color w:val="000000"/>
          <w:sz w:val="28"/>
        </w:rPr>
        <w:t>
      Қарыз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bookmarkEnd w:id="25"/>
    <w:bookmarkStart w:name="z38" w:id="26"/>
    <w:p>
      <w:pPr>
        <w:spacing w:after="0"/>
        <w:ind w:left="0"/>
        <w:jc w:val="both"/>
      </w:pPr>
      <w:r>
        <w:rPr>
          <w:rFonts w:ascii="Times New Roman"/>
          <w:b w:val="false"/>
          <w:i w:val="false"/>
          <w:color w:val="000000"/>
          <w:sz w:val="28"/>
        </w:rPr>
        <w:t>
      2) 5 (бес) жұмыс күні ішінде қарыз алушының ұсынылған құжаттарын осы Қағидалардың талаптарына сәйкестігі тұрғысынан тексереді және шешім қабылдайды.";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"19. Қарыз алушы Тізбенің 10-тармағында көрсетілген құжаттар топтамасын толық ұсынбаған және (немесе) қолданылу мерзімі өткен құжаттарды ұсынылған жағдайда, қаржы агентінің құрылымдық бөлімшесі (жұмыскері) оларды қабылдаудан бас тартады.";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тармақ 21</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"21. Қаржы агенті қабылданған оң шешім туралы хаттамадан үзінді көшірмені не Тізбенің 11-тармағында көзделген негіздер бойынша дәлелді бас тартуды ресімдейді және шешім қабылданған күннен бастап 3 (үш) жұмыс күні ішінде қарыз алушыға жібереді.</w:t>
      </w:r>
    </w:p>
    <w:bookmarkEnd w:id="28"/>
    <w:bookmarkStart w:name="z43" w:id="29"/>
    <w:p>
      <w:pPr>
        <w:spacing w:after="0"/>
        <w:ind w:left="0"/>
        <w:jc w:val="both"/>
      </w:pPr>
      <w:r>
        <w:rPr>
          <w:rFonts w:ascii="Times New Roman"/>
          <w:b w:val="false"/>
          <w:i w:val="false"/>
          <w:color w:val="000000"/>
          <w:sz w:val="28"/>
        </w:rPr>
        <w:t>
      Қаржы агенті ЕДБ хаттамасынан үзінді көшірмені жіберуді қамтамасыз етеді.";</w:t>
      </w:r>
    </w:p>
    <w:bookmarkEnd w:id="29"/>
    <w:bookmarkStart w:name="z44" w:id="30"/>
    <w:p>
      <w:pPr>
        <w:spacing w:after="0"/>
        <w:ind w:left="0"/>
        <w:jc w:val="both"/>
      </w:pPr>
      <w:r>
        <w:rPr>
          <w:rFonts w:ascii="Times New Roman"/>
          <w:b w:val="false"/>
          <w:i w:val="false"/>
          <w:color w:val="000000"/>
          <w:sz w:val="28"/>
        </w:rPr>
        <w:t xml:space="preserve">
      28 -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0"/>
    <w:bookmarkStart w:name="z45" w:id="31"/>
    <w:p>
      <w:pPr>
        <w:spacing w:after="0"/>
        <w:ind w:left="0"/>
        <w:jc w:val="both"/>
      </w:pPr>
      <w:r>
        <w:rPr>
          <w:rFonts w:ascii="Times New Roman"/>
          <w:b w:val="false"/>
          <w:i w:val="false"/>
          <w:color w:val="000000"/>
          <w:sz w:val="28"/>
        </w:rPr>
        <w:t>
      "2) банктік қарыз шарты Тұжырымдаманың және осы Қағидалардың шарттарына сәйкес келмеген жағдайда, субсидиялау шартына қол қоюдан бас тартады.";</w:t>
      </w:r>
    </w:p>
    <w:bookmarkEnd w:id="31"/>
    <w:bookmarkStart w:name="z46" w:id="32"/>
    <w:p>
      <w:pPr>
        <w:spacing w:after="0"/>
        <w:ind w:left="0"/>
        <w:jc w:val="both"/>
      </w:pPr>
      <w:r>
        <w:rPr>
          <w:rFonts w:ascii="Times New Roman"/>
          <w:b w:val="false"/>
          <w:i w:val="false"/>
          <w:color w:val="000000"/>
          <w:sz w:val="28"/>
        </w:rPr>
        <w:t xml:space="preserve">
      47 -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2"/>
    <w:bookmarkStart w:name="z47" w:id="33"/>
    <w:p>
      <w:pPr>
        <w:spacing w:after="0"/>
        <w:ind w:left="0"/>
        <w:jc w:val="both"/>
      </w:pPr>
      <w:r>
        <w:rPr>
          <w:rFonts w:ascii="Times New Roman"/>
          <w:b w:val="false"/>
          <w:i w:val="false"/>
          <w:color w:val="000000"/>
          <w:sz w:val="28"/>
        </w:rPr>
        <w:t>
      "2) жоба және (немесе) қарыз алушы Тұжырымдаманың және осы Қағидалардың шарттарына сәйкес келмеген;".;</w:t>
      </w:r>
    </w:p>
    <w:bookmarkEnd w:id="33"/>
    <w:bookmarkStart w:name="z48" w:id="34"/>
    <w:p>
      <w:pPr>
        <w:spacing w:after="0"/>
        <w:ind w:left="0"/>
        <w:jc w:val="both"/>
      </w:pPr>
      <w:r>
        <w:rPr>
          <w:rFonts w:ascii="Times New Roman"/>
          <w:b w:val="false"/>
          <w:i w:val="false"/>
          <w:color w:val="000000"/>
          <w:sz w:val="28"/>
        </w:rPr>
        <w:t xml:space="preserve">
      57 - 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4"/>
    <w:bookmarkStart w:name="z49" w:id="35"/>
    <w:p>
      <w:pPr>
        <w:spacing w:after="0"/>
        <w:ind w:left="0"/>
        <w:jc w:val="both"/>
      </w:pPr>
      <w:r>
        <w:rPr>
          <w:rFonts w:ascii="Times New Roman"/>
          <w:b w:val="false"/>
          <w:i w:val="false"/>
          <w:color w:val="000000"/>
          <w:sz w:val="28"/>
        </w:rPr>
        <w:t>
      "4) қарыз алушының Тұжырымдама және осы Қағидалардың шарттарына сәйкестігін мониторингтеуді;";</w:t>
      </w:r>
    </w:p>
    <w:bookmarkEnd w:id="35"/>
    <w:bookmarkStart w:name="z50" w:id="36"/>
    <w:p>
      <w:pPr>
        <w:spacing w:after="0"/>
        <w:ind w:left="0"/>
        <w:jc w:val="both"/>
      </w:pPr>
      <w:r>
        <w:rPr>
          <w:rFonts w:ascii="Times New Roman"/>
          <w:b w:val="false"/>
          <w:i w:val="false"/>
          <w:color w:val="000000"/>
          <w:sz w:val="28"/>
        </w:rPr>
        <w:t>
      мынадай мазмұндағы 68 – тармақпен толықтырылсын:</w:t>
      </w:r>
    </w:p>
    <w:bookmarkEnd w:id="36"/>
    <w:bookmarkStart w:name="z51" w:id="37"/>
    <w:p>
      <w:pPr>
        <w:spacing w:after="0"/>
        <w:ind w:left="0"/>
        <w:jc w:val="both"/>
      </w:pPr>
      <w:r>
        <w:rPr>
          <w:rFonts w:ascii="Times New Roman"/>
          <w:b w:val="false"/>
          <w:i w:val="false"/>
          <w:color w:val="000000"/>
          <w:sz w:val="28"/>
        </w:rPr>
        <w:t>
      "68. Жеке кәсіпкерлікті және оларды алушыларды мемлекеттік қолдау шараларының мониторингі Қазақстан Республикасы Кәсіпкерлік кодексінің 93-1-бабының 4-тармағына сәйкес жүзеге асырылады.";</w:t>
      </w:r>
    </w:p>
    <w:bookmarkEnd w:id="37"/>
    <w:bookmarkStart w:name="z52"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1 -қосымшасы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8"/>
    <w:bookmarkStart w:name="z53" w:id="3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1-1 -қосымшасы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9"/>
    <w:bookmarkStart w:name="z54" w:id="40"/>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0"/>
    <w:bookmarkStart w:name="z55" w:id="4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1"/>
    <w:bookmarkStart w:name="z56" w:id="42"/>
    <w:p>
      <w:pPr>
        <w:spacing w:after="0"/>
        <w:ind w:left="0"/>
        <w:jc w:val="both"/>
      </w:pPr>
      <w:r>
        <w:rPr>
          <w:rFonts w:ascii="Times New Roman"/>
          <w:b w:val="false"/>
          <w:i w:val="false"/>
          <w:color w:val="000000"/>
          <w:sz w:val="28"/>
        </w:rPr>
        <w:t>
      2) осы бұйрық алғашқы ресми жарияланған күнінен кейін оның Қазақстан Республикасы Өнеркәсіп және құрылыс министрлігінің интернет-ресурсында орналастырылуын қамтамасыз етсін.</w:t>
      </w:r>
    </w:p>
    <w:bookmarkEnd w:id="42"/>
    <w:bookmarkStart w:name="z57" w:id="4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3"/>
    <w:bookmarkStart w:name="z58"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4"/>
    <w:bookmarkStart w:name="z59" w:id="45"/>
    <w:p>
      <w:pPr>
        <w:spacing w:after="0"/>
        <w:ind w:left="0"/>
        <w:jc w:val="both"/>
      </w:pPr>
      <w:r>
        <w:rPr>
          <w:rFonts w:ascii="Times New Roman"/>
          <w:b w:val="false"/>
          <w:i w:val="false"/>
          <w:color w:val="000000"/>
          <w:sz w:val="28"/>
        </w:rPr>
        <w:t>
      5. 2026 жылғы 12 шілдеден бастап:</w:t>
      </w:r>
    </w:p>
    <w:bookmarkEnd w:id="45"/>
    <w:bookmarkStart w:name="z60" w:id="4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21-1 тармағы</w:t>
      </w:r>
      <w:r>
        <w:rPr>
          <w:rFonts w:ascii="Times New Roman"/>
          <w:b w:val="false"/>
          <w:i w:val="false"/>
          <w:color w:val="000000"/>
          <w:sz w:val="28"/>
        </w:rPr>
        <w:t xml:space="preserve"> мынадай редакцияда қолданылады деп белгіленсін:</w:t>
      </w:r>
    </w:p>
    <w:bookmarkEnd w:id="46"/>
    <w:bookmarkStart w:name="z61" w:id="47"/>
    <w:p>
      <w:pPr>
        <w:spacing w:after="0"/>
        <w:ind w:left="0"/>
        <w:jc w:val="both"/>
      </w:pPr>
      <w:r>
        <w:rPr>
          <w:rFonts w:ascii="Times New Roman"/>
          <w:b w:val="false"/>
          <w:i w:val="false"/>
          <w:color w:val="000000"/>
          <w:sz w:val="28"/>
        </w:rPr>
        <w:t xml:space="preserve">
      "21-1) Қаржы агенті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 көрсету мониторингінің цифрлық жүйесіне ақпараттандыру саласындағы уәкілетті орган белгілеген тәртіппен мемлекеттік қызметтер көрсету сатысы туралы деректерді енгізуді қамтамасыз етеді.";</w:t>
      </w:r>
    </w:p>
    <w:bookmarkEnd w:id="47"/>
    <w:bookmarkStart w:name="z62" w:id="4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1 -қосымшасы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64" w:id="49"/>
      <w:r>
        <w:rPr>
          <w:rFonts w:ascii="Times New Roman"/>
          <w:b w:val="false"/>
          <w:i w:val="false"/>
          <w:color w:val="000000"/>
          <w:sz w:val="28"/>
        </w:rPr>
        <w:t>
      "КЕЛІСІЛДІ"</w:t>
      </w:r>
    </w:p>
    <w:bookmarkEnd w:id="4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65" w:id="50"/>
      <w:r>
        <w:rPr>
          <w:rFonts w:ascii="Times New Roman"/>
          <w:b w:val="false"/>
          <w:i w:val="false"/>
          <w:color w:val="000000"/>
          <w:sz w:val="28"/>
        </w:rPr>
        <w:t>
      "КЕЛІСІЛДІ"</w:t>
      </w:r>
    </w:p>
    <w:bookmarkEnd w:id="5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66" w:id="51"/>
      <w:r>
        <w:rPr>
          <w:rFonts w:ascii="Times New Roman"/>
          <w:b w:val="false"/>
          <w:i w:val="false"/>
          <w:color w:val="000000"/>
          <w:sz w:val="28"/>
        </w:rPr>
        <w:t>
      "КЕЛІСІЛДІ"</w:t>
      </w:r>
    </w:p>
    <w:bookmarkEnd w:id="5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 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18 мамырдағы</w:t>
            </w:r>
            <w:r>
              <w:br/>
            </w:r>
            <w:r>
              <w:rPr>
                <w:rFonts w:ascii="Times New Roman"/>
                <w:b w:val="false"/>
                <w:i w:val="false"/>
                <w:color w:val="000000"/>
                <w:sz w:val="20"/>
              </w:rPr>
              <w:t>№ 241 Бұйрыққа</w:t>
            </w:r>
            <w:r>
              <w:br/>
            </w:r>
            <w:r>
              <w:rPr>
                <w:rFonts w:ascii="Times New Roman"/>
                <w:b w:val="false"/>
                <w:i w:val="false"/>
                <w:color w:val="000000"/>
                <w:sz w:val="20"/>
              </w:rPr>
              <w:t>1- қосымша</w:t>
            </w:r>
            <w:r>
              <w:br/>
            </w:r>
            <w:r>
              <w:rPr>
                <w:rFonts w:ascii="Times New Roman"/>
                <w:b w:val="false"/>
                <w:i w:val="false"/>
                <w:color w:val="000000"/>
                <w:sz w:val="20"/>
              </w:rPr>
              <w:t>Тұрғын үй құрылысы</w:t>
            </w:r>
            <w:r>
              <w:br/>
            </w:r>
            <w:r>
              <w:rPr>
                <w:rFonts w:ascii="Times New Roman"/>
                <w:b w:val="false"/>
                <w:i w:val="false"/>
                <w:color w:val="000000"/>
                <w:sz w:val="20"/>
              </w:rPr>
              <w:t xml:space="preserve"> мақсаттары үшін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екінші деңгейдегі банктер </w:t>
            </w:r>
            <w:r>
              <w:br/>
            </w:r>
            <w:r>
              <w:rPr>
                <w:rFonts w:ascii="Times New Roman"/>
                <w:b w:val="false"/>
                <w:i w:val="false"/>
                <w:color w:val="000000"/>
                <w:sz w:val="20"/>
              </w:rPr>
              <w:t xml:space="preserve">беретін кредиттер бойынша </w:t>
            </w:r>
            <w:r>
              <w:br/>
            </w:r>
            <w:r>
              <w:rPr>
                <w:rFonts w:ascii="Times New Roman"/>
                <w:b w:val="false"/>
                <w:i w:val="false"/>
                <w:color w:val="000000"/>
                <w:sz w:val="20"/>
              </w:rPr>
              <w:t xml:space="preserve">сыйақы мөлшерлемелерін </w:t>
            </w:r>
            <w:r>
              <w:br/>
            </w: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мақсаттары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субъектілеріне</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кредиттер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мөлшерлемелерін</w:t>
            </w:r>
            <w:r>
              <w:rPr>
                <w:rFonts w:ascii="Times New Roman"/>
                <w:b w:val="false"/>
                <w:i w:val="false"/>
                <w:color w:val="000000"/>
                <w:sz w:val="20"/>
              </w:rPr>
              <w:t xml:space="preserve"> </w:t>
            </w:r>
            <w:r>
              <w:rPr>
                <w:rFonts w:ascii="Times New Roman"/>
                <w:b/>
                <w:i w:val="false"/>
                <w:color w:val="000000"/>
                <w:sz w:val="20"/>
              </w:rPr>
              <w:t>субсидиялау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w:t>
            </w:r>
            <w:r>
              <w:rPr>
                <w:rFonts w:ascii="Times New Roman"/>
                <w:b/>
                <w:i w:val="false"/>
                <w:color w:val="000000"/>
                <w:sz w:val="20"/>
              </w:rPr>
              <w:t>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тұрғын үй порталы https://homeportal.kz/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- 8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бойынша қабылданған оң шешім туралы көрсетілетін қызметті беруші отырысының хаттамасынан үзінді не Тізбенің 11-тармағында көзделген негіздер бойынша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корпорациясынын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 Мемлекеттік көрсетілетін қызмет кезекпен көрсетіледі, алдын ала жазылу талап етілмейді, жеделдетілген қызмет көрсету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1) осы Қағидаларға 1-1-қосымшаға сәйкес нысан бойынша субсидия алуға арналған өтініш-сауалнама;</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іске асырылатын жобаның сипаттамасы (жобаның құрылысына рұқсат беру құжаттамасы, бизнес-жоспар қоса берілген еркін нысанда қалыптастырылады);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 іске асыру үшін кредит беру (қайта қаржыландыру) мүмкіндігі туралы оң шешімі бар ЕДБ-ның 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кешенді ведомстводан тыс сараптаманың қорытындысы;</w:t>
            </w:r>
          </w:p>
          <w:p>
            <w:pPr>
              <w:spacing w:after="20"/>
              <w:ind w:left="20"/>
              <w:jc w:val="both"/>
            </w:pPr>
            <w:r>
              <w:rPr>
                <w:rFonts w:ascii="Times New Roman"/>
                <w:b w:val="false"/>
                <w:i w:val="false"/>
                <w:color w:val="000000"/>
                <w:sz w:val="20"/>
              </w:rPr>
              <w:t>
5) объект туралы ақпарат (таныстырулар, жарнамалық материалдар, пәтерлердің жоспары, пәтерлердің алаңы және саны), оның ішінде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қағидаларымен бекітілген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7) бірінші деңгейдегі жүйенің жеке кәсіпкерлікті мемлекеттік қолдау шараларын алушының базалық талаптарға сәйкес келмеуін анықтауы.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анықтамалық қызметтердің байланыс телефондары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көрсетілетін қызметті беруші: info@khc.kz.</w:t>
            </w:r>
          </w:p>
          <w:p>
            <w:pPr>
              <w:spacing w:after="20"/>
              <w:ind w:left="20"/>
              <w:jc w:val="both"/>
            </w:pPr>
            <w:r>
              <w:rPr>
                <w:rFonts w:ascii="Times New Roman"/>
                <w:b w:val="false"/>
                <w:i w:val="false"/>
                <w:color w:val="000000"/>
                <w:sz w:val="20"/>
              </w:rPr>
              <w:t>
</w:t>
            </w:r>
            <w:r>
              <w:rPr>
                <w:rFonts w:ascii="Times New Roman"/>
                <w:b w:val="false"/>
                <w:i w:val="false"/>
                <w:color w:val="000000"/>
                <w:sz w:val="20"/>
              </w:rPr>
              <w:t>- сәулет, қала құрылысы және құрылыс істері жөніндегі уәкілетті орган: www.kds.mps.gov.kz.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18 мамырдағы</w:t>
            </w:r>
            <w:r>
              <w:br/>
            </w:r>
            <w:r>
              <w:rPr>
                <w:rFonts w:ascii="Times New Roman"/>
                <w:b w:val="false"/>
                <w:i w:val="false"/>
                <w:color w:val="000000"/>
                <w:sz w:val="20"/>
              </w:rPr>
              <w:t>№ 241 Бұйрыққа</w:t>
            </w:r>
            <w:r>
              <w:br/>
            </w:r>
            <w:r>
              <w:rPr>
                <w:rFonts w:ascii="Times New Roman"/>
                <w:b w:val="false"/>
                <w:i w:val="false"/>
                <w:color w:val="000000"/>
                <w:sz w:val="20"/>
              </w:rPr>
              <w:t>2-қосымша</w:t>
            </w:r>
            <w:r>
              <w:br/>
            </w:r>
            <w:r>
              <w:rPr>
                <w:rFonts w:ascii="Times New Roman"/>
                <w:b w:val="false"/>
                <w:i w:val="false"/>
                <w:color w:val="000000"/>
                <w:sz w:val="20"/>
              </w:rPr>
              <w:t xml:space="preserve">Тұрғын үй құрылысы </w:t>
            </w:r>
            <w:r>
              <w:br/>
            </w:r>
            <w:r>
              <w:rPr>
                <w:rFonts w:ascii="Times New Roman"/>
                <w:b w:val="false"/>
                <w:i w:val="false"/>
                <w:color w:val="000000"/>
                <w:sz w:val="20"/>
              </w:rPr>
              <w:t xml:space="preserve">мақсаттары үшін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екінші деңгейдегі банктер </w:t>
            </w:r>
            <w:r>
              <w:br/>
            </w:r>
            <w:r>
              <w:rPr>
                <w:rFonts w:ascii="Times New Roman"/>
                <w:b w:val="false"/>
                <w:i w:val="false"/>
                <w:color w:val="000000"/>
                <w:sz w:val="20"/>
              </w:rPr>
              <w:t xml:space="preserve">беретін кредиттер бойынша </w:t>
            </w:r>
            <w:r>
              <w:br/>
            </w:r>
            <w:r>
              <w:rPr>
                <w:rFonts w:ascii="Times New Roman"/>
                <w:b w:val="false"/>
                <w:i w:val="false"/>
                <w:color w:val="000000"/>
                <w:sz w:val="20"/>
              </w:rPr>
              <w:t>сыйақы мөлшерлемелерін</w:t>
            </w:r>
            <w:r>
              <w:br/>
            </w:r>
            <w:r>
              <w:rPr>
                <w:rFonts w:ascii="Times New Roman"/>
                <w:b w:val="false"/>
                <w:i w:val="false"/>
                <w:color w:val="000000"/>
                <w:sz w:val="20"/>
              </w:rPr>
              <w:t xml:space="preserve"> 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85" w:id="55"/>
    <w:p>
      <w:pPr>
        <w:spacing w:after="0"/>
        <w:ind w:left="0"/>
        <w:jc w:val="left"/>
      </w:pPr>
      <w:r>
        <w:rPr>
          <w:rFonts w:ascii="Times New Roman"/>
          <w:b/>
          <w:i w:val="false"/>
          <w:color w:val="000000"/>
        </w:rPr>
        <w:t xml:space="preserve"> субсидия алуға арналған № __________ ӨТІНІШ-САУАЛНАМА</w:t>
      </w:r>
    </w:p>
    <w:bookmarkEnd w:id="55"/>
    <w:bookmarkStart w:name="z86" w:id="56"/>
    <w:p>
      <w:pPr>
        <w:spacing w:after="0"/>
        <w:ind w:left="0"/>
        <w:jc w:val="both"/>
      </w:pPr>
      <w:r>
        <w:rPr>
          <w:rFonts w:ascii="Times New Roman"/>
          <w:b w:val="false"/>
          <w:i w:val="false"/>
          <w:color w:val="000000"/>
          <w:sz w:val="28"/>
        </w:rPr>
        <w:t>
      Тұрғын үй-коммуналдық инфрақұрылымды дамытудың 2023 – 2029 жылдарға арналған тұжырымдамасына сәйкес, Сізден жобаны іске асыру бойынша кредитті субсидиялау туралы мәселені _____________________ қарауына төменде көрсетілгендерге сәйкес шығаруға бастамашылық етуіңізді сұраймын:</w:t>
      </w:r>
    </w:p>
    <w:bookmarkEnd w:id="56"/>
    <w:bookmarkStart w:name="z87" w:id="57"/>
    <w:p>
      <w:pPr>
        <w:spacing w:after="0"/>
        <w:ind w:left="0"/>
        <w:jc w:val="both"/>
      </w:pPr>
      <w:r>
        <w:rPr>
          <w:rFonts w:ascii="Times New Roman"/>
          <w:b w:val="false"/>
          <w:i w:val="false"/>
          <w:color w:val="000000"/>
          <w:sz w:val="28"/>
        </w:rPr>
        <w:t>
      1. Қатысушы туралы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ЖКС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күні,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58"/>
    <w:p>
      <w:pPr>
        <w:spacing w:after="0"/>
        <w:ind w:left="0"/>
        <w:jc w:val="both"/>
      </w:pPr>
      <w:r>
        <w:rPr>
          <w:rFonts w:ascii="Times New Roman"/>
          <w:b w:val="false"/>
          <w:i w:val="false"/>
          <w:color w:val="000000"/>
          <w:sz w:val="28"/>
        </w:rPr>
        <w:t>
      2. Басшылық</w:t>
      </w:r>
    </w:p>
    <w:bookmarkEnd w:id="58"/>
    <w:bookmarkStart w:name="z89" w:id="59"/>
    <w:p>
      <w:pPr>
        <w:spacing w:after="0"/>
        <w:ind w:left="0"/>
        <w:jc w:val="both"/>
      </w:pPr>
      <w:r>
        <w:rPr>
          <w:rFonts w:ascii="Times New Roman"/>
          <w:b w:val="false"/>
          <w:i w:val="false"/>
          <w:color w:val="000000"/>
          <w:sz w:val="28"/>
        </w:rPr>
        <w:t>
      Бірінші басшы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(нақты)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60"/>
    <w:p>
      <w:pPr>
        <w:spacing w:after="0"/>
        <w:ind w:left="0"/>
        <w:jc w:val="both"/>
      </w:pPr>
      <w:r>
        <w:rPr>
          <w:rFonts w:ascii="Times New Roman"/>
          <w:b w:val="false"/>
          <w:i w:val="false"/>
          <w:color w:val="000000"/>
          <w:sz w:val="28"/>
        </w:rPr>
        <w:t>
      Бас бухгалтер (бар болса)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(нақты)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61"/>
    <w:p>
      <w:pPr>
        <w:spacing w:after="0"/>
        <w:ind w:left="0"/>
        <w:jc w:val="both"/>
      </w:pPr>
      <w:r>
        <w:rPr>
          <w:rFonts w:ascii="Times New Roman"/>
          <w:b w:val="false"/>
          <w:i w:val="false"/>
          <w:color w:val="000000"/>
          <w:sz w:val="28"/>
        </w:rPr>
        <w:t>
      Байланыс жасаушы тұлға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62"/>
    <w:p>
      <w:pPr>
        <w:spacing w:after="0"/>
        <w:ind w:left="0"/>
        <w:jc w:val="both"/>
      </w:pPr>
      <w:r>
        <w:rPr>
          <w:rFonts w:ascii="Times New Roman"/>
          <w:b w:val="false"/>
          <w:i w:val="false"/>
          <w:color w:val="000000"/>
          <w:sz w:val="28"/>
        </w:rPr>
        <w:t>
      3. Меншік иелері</w:t>
      </w:r>
    </w:p>
    <w:bookmarkEnd w:id="62"/>
    <w:bookmarkStart w:name="z93" w:id="63"/>
    <w:p>
      <w:pPr>
        <w:spacing w:after="0"/>
        <w:ind w:left="0"/>
        <w:jc w:val="both"/>
      </w:pPr>
      <w:r>
        <w:rPr>
          <w:rFonts w:ascii="Times New Roman"/>
          <w:b w:val="false"/>
          <w:i w:val="false"/>
          <w:color w:val="000000"/>
          <w:sz w:val="28"/>
        </w:rPr>
        <w:t>
      (құрылтайшы, қатысушылар, жауапкершілігі шектеулі серіктестік үшін – акциялардың 1 % және одан көп пайызына иелік ететін ортақ құрылтайшылар)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64"/>
    <w:p>
      <w:pPr>
        <w:spacing w:after="0"/>
        <w:ind w:left="0"/>
        <w:jc w:val="both"/>
      </w:pPr>
      <w:r>
        <w:rPr>
          <w:rFonts w:ascii="Times New Roman"/>
          <w:b w:val="false"/>
          <w:i w:val="false"/>
          <w:color w:val="000000"/>
          <w:sz w:val="28"/>
        </w:rPr>
        <w:t>
      4. Ағымдағы қызмет туралы ақпарат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түрлерiнiң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жiктеуiшiге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түрлерiнiң жалпы жiктеуiшiге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қызметтердің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65"/>
    <w:p>
      <w:pPr>
        <w:spacing w:after="0"/>
        <w:ind w:left="0"/>
        <w:jc w:val="both"/>
      </w:pPr>
      <w:r>
        <w:rPr>
          <w:rFonts w:ascii="Times New Roman"/>
          <w:b w:val="false"/>
          <w:i w:val="false"/>
          <w:color w:val="000000"/>
          <w:sz w:val="28"/>
        </w:rPr>
        <w:t>
      5. Банк шоттары туралы ақпарат</w:t>
      </w:r>
    </w:p>
    <w:bookmarkEnd w:id="65"/>
    <w:bookmarkStart w:name="z96" w:id="66"/>
    <w:p>
      <w:pPr>
        <w:spacing w:after="0"/>
        <w:ind w:left="0"/>
        <w:jc w:val="both"/>
      </w:pPr>
      <w:r>
        <w:rPr>
          <w:rFonts w:ascii="Times New Roman"/>
          <w:b w:val="false"/>
          <w:i w:val="false"/>
          <w:color w:val="000000"/>
          <w:sz w:val="28"/>
        </w:rPr>
        <w:t>
      Банк деректемелері (барлық қызмет көрсететін банктердегі барлық ағымдағы және жинақ шоттарын көрсету):______________________________</w:t>
      </w:r>
    </w:p>
    <w:bookmarkEnd w:id="66"/>
    <w:bookmarkStart w:name="z97" w:id="67"/>
    <w:p>
      <w:pPr>
        <w:spacing w:after="0"/>
        <w:ind w:left="0"/>
        <w:jc w:val="both"/>
      </w:pPr>
      <w:r>
        <w:rPr>
          <w:rFonts w:ascii="Times New Roman"/>
          <w:b w:val="false"/>
          <w:i w:val="false"/>
          <w:color w:val="000000"/>
          <w:sz w:val="28"/>
        </w:rPr>
        <w:t>
      6. Тарих</w:t>
      </w:r>
    </w:p>
    <w:bookmarkEnd w:id="67"/>
    <w:bookmarkStart w:name="z98" w:id="68"/>
    <w:p>
      <w:pPr>
        <w:spacing w:after="0"/>
        <w:ind w:left="0"/>
        <w:jc w:val="both"/>
      </w:pPr>
      <w:r>
        <w:rPr>
          <w:rFonts w:ascii="Times New Roman"/>
          <w:b w:val="false"/>
          <w:i w:val="false"/>
          <w:color w:val="000000"/>
          <w:sz w:val="28"/>
        </w:rPr>
        <w:t>
      ЖКС-ның жұмыс процесінде пайдаланылған барлық қарыздар, өтелген, сол сияқты қазіргі уақытта өтелмеген қарыздар да көрсетіледі.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борышты</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БҚШ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69"/>
    <w:p>
      <w:pPr>
        <w:spacing w:after="0"/>
        <w:ind w:left="0"/>
        <w:jc w:val="both"/>
      </w:pPr>
      <w:r>
        <w:rPr>
          <w:rFonts w:ascii="Times New Roman"/>
          <w:b w:val="false"/>
          <w:i w:val="false"/>
          <w:color w:val="000000"/>
          <w:sz w:val="28"/>
        </w:rPr>
        <w:t>
      7. Қолданыстағы кредиттер туралы ақпарат</w:t>
      </w:r>
    </w:p>
    <w:bookmarkEnd w:id="69"/>
    <w:bookmarkStart w:name="z100" w:id="70"/>
    <w:p>
      <w:pPr>
        <w:spacing w:after="0"/>
        <w:ind w:left="0"/>
        <w:jc w:val="both"/>
      </w:pPr>
      <w:r>
        <w:rPr>
          <w:rFonts w:ascii="Times New Roman"/>
          <w:b w:val="false"/>
          <w:i w:val="false"/>
          <w:color w:val="000000"/>
          <w:sz w:val="28"/>
        </w:rPr>
        <w:t>
      Күні және валюта бағамы:_________/_________</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w:t>
            </w:r>
            <w:r>
              <w:rPr>
                <w:rFonts w:ascii="Times New Roman"/>
                <w:b w:val="false"/>
                <w:i w:val="false"/>
                <w:color w:val="000000"/>
                <w:sz w:val="20"/>
              </w:rPr>
              <w:t xml:space="preserve"> </w:t>
            </w:r>
            <w:r>
              <w:rPr>
                <w:rFonts w:ascii="Times New Roman"/>
                <w:b/>
                <w:i w:val="false"/>
                <w:color w:val="000000"/>
                <w:sz w:val="20"/>
              </w:rPr>
              <w:t>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БҚШ </w:t>
            </w:r>
            <w:r>
              <w:rPr>
                <w:rFonts w:ascii="Times New Roman"/>
                <w:b/>
                <w:i w:val="false"/>
                <w:color w:val="000000"/>
                <w:sz w:val="20"/>
              </w:rPr>
              <w:t>деректемелері</w:t>
            </w:r>
            <w:r>
              <w:rPr>
                <w:rFonts w:ascii="Times New Roman"/>
                <w:b w:val="false"/>
                <w:i w:val="false"/>
                <w:color w:val="000000"/>
                <w:sz w:val="20"/>
              </w:rPr>
              <w:t xml:space="preserve"> </w:t>
            </w:r>
            <w:r>
              <w:rPr>
                <w:rFonts w:ascii="Times New Roman"/>
                <w:b/>
                <w:i w:val="false"/>
                <w:color w:val="000000"/>
                <w:sz w:val="20"/>
              </w:rPr>
              <w:t>( №</w:t>
            </w:r>
            <w:r>
              <w:rPr>
                <w:rFonts w:ascii="Times New Roman"/>
                <w:b/>
                <w:i w:val="false"/>
                <w:color w:val="000000"/>
                <w:sz w:val="20"/>
              </w:rPr>
              <w:t xml:space="preserve"> , </w:t>
            </w:r>
            <w:r>
              <w:rPr>
                <w:rFonts w:ascii="Times New Roman"/>
                <w:b/>
                <w:i w:val="false"/>
                <w:color w:val="000000"/>
                <w:sz w:val="20"/>
              </w:rPr>
              <w:t>күні</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борыш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мерзімінің</w:t>
            </w:r>
            <w:r>
              <w:rPr>
                <w:rFonts w:ascii="Times New Roman"/>
                <w:b w:val="false"/>
                <w:i w:val="false"/>
                <w:color w:val="000000"/>
                <w:sz w:val="20"/>
              </w:rPr>
              <w:t xml:space="preserve">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мақсаты</w:t>
            </w:r>
            <w:r>
              <w:rPr>
                <w:rFonts w:ascii="Times New Roman"/>
                <w:b/>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сипаттамасы</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71"/>
    <w:p>
      <w:pPr>
        <w:spacing w:after="0"/>
        <w:ind w:left="0"/>
        <w:jc w:val="both"/>
      </w:pPr>
      <w:r>
        <w:rPr>
          <w:rFonts w:ascii="Times New Roman"/>
          <w:b w:val="false"/>
          <w:i w:val="false"/>
          <w:color w:val="000000"/>
          <w:sz w:val="28"/>
        </w:rPr>
        <w:t>
      8. Басқа мемлекеттік бағдарламаларға қатысуы және ЖКС-ге қатысты қолданылатын мемлекеттік қолдау шаралары туралы ақпарат</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МК /МҚШ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МДИ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72"/>
    <w:p>
      <w:pPr>
        <w:spacing w:after="0"/>
        <w:ind w:left="0"/>
        <w:jc w:val="both"/>
      </w:pPr>
      <w:r>
        <w:rPr>
          <w:rFonts w:ascii="Times New Roman"/>
          <w:b w:val="false"/>
          <w:i w:val="false"/>
          <w:color w:val="000000"/>
          <w:sz w:val="28"/>
        </w:rPr>
        <w:t>
      9. Кепілдіктер мен келісімдер</w:t>
      </w:r>
    </w:p>
    <w:bookmarkEnd w:id="72"/>
    <w:bookmarkStart w:name="z103" w:id="73"/>
    <w:p>
      <w:pPr>
        <w:spacing w:after="0"/>
        <w:ind w:left="0"/>
        <w:jc w:val="both"/>
      </w:pPr>
      <w:r>
        <w:rPr>
          <w:rFonts w:ascii="Times New Roman"/>
          <w:b w:val="false"/>
          <w:i w:val="false"/>
          <w:color w:val="000000"/>
          <w:sz w:val="28"/>
        </w:rPr>
        <w:t>
      ЖКС қаржы агентіне мыналарды мәлімдейді және мынадай кепілдіктер береді:</w:t>
      </w:r>
    </w:p>
    <w:bookmarkEnd w:id="73"/>
    <w:bookmarkStart w:name="z104" w:id="74"/>
    <w:p>
      <w:pPr>
        <w:spacing w:after="0"/>
        <w:ind w:left="0"/>
        <w:jc w:val="both"/>
      </w:pPr>
      <w:r>
        <w:rPr>
          <w:rFonts w:ascii="Times New Roman"/>
          <w:b w:val="false"/>
          <w:i w:val="false"/>
          <w:color w:val="000000"/>
          <w:sz w:val="28"/>
        </w:rPr>
        <w:t>
      1. Осы өтінішпен бірге не қаржы агентінің сұрау салуы бойынша қаржы агентіне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қаржы агентін дереу хабардар етіледі.</w:t>
      </w:r>
    </w:p>
    <w:bookmarkEnd w:id="74"/>
    <w:bookmarkStart w:name="z105" w:id="75"/>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 қаржы агентінің алғашқы талап етуі бойынша беріледі және ашылады.</w:t>
      </w:r>
    </w:p>
    <w:bookmarkEnd w:id="75"/>
    <w:bookmarkStart w:name="z106" w:id="76"/>
    <w:p>
      <w:pPr>
        <w:spacing w:after="0"/>
        <w:ind w:left="0"/>
        <w:jc w:val="both"/>
      </w:pPr>
      <w:r>
        <w:rPr>
          <w:rFonts w:ascii="Times New Roman"/>
          <w:b w:val="false"/>
          <w:i w:val="false"/>
          <w:color w:val="000000"/>
          <w:sz w:val="28"/>
        </w:rPr>
        <w:t>
      3. ЖКС-дан Қазақстан Республикасының заңнамасында көзделген жалған, толық емес және (немесе) жалған мәліметтер бергені үшін жауапкершілік туралы ескертілді.</w:t>
      </w:r>
    </w:p>
    <w:bookmarkEnd w:id="76"/>
    <w:bookmarkStart w:name="z107" w:id="77"/>
    <w:p>
      <w:pPr>
        <w:spacing w:after="0"/>
        <w:ind w:left="0"/>
        <w:jc w:val="both"/>
      </w:pPr>
      <w:r>
        <w:rPr>
          <w:rFonts w:ascii="Times New Roman"/>
          <w:b w:val="false"/>
          <w:i w:val="false"/>
          <w:color w:val="000000"/>
          <w:sz w:val="28"/>
        </w:rPr>
        <w:t>
      4. ЖКС-ның жарғылық құзыреті берілген өтінішке қол қоятын адамға осы өтінішті беруге мүмкіндік беретіндігін ЖКС растайды.</w:t>
      </w:r>
    </w:p>
    <w:bookmarkEnd w:id="77"/>
    <w:bookmarkStart w:name="z108" w:id="78"/>
    <w:p>
      <w:pPr>
        <w:spacing w:after="0"/>
        <w:ind w:left="0"/>
        <w:jc w:val="both"/>
      </w:pPr>
      <w:r>
        <w:rPr>
          <w:rFonts w:ascii="Times New Roman"/>
          <w:b w:val="false"/>
          <w:i w:val="false"/>
          <w:color w:val="000000"/>
          <w:sz w:val="28"/>
        </w:rPr>
        <w:t>
      5. Көрсетілген деректер мен ақпараттың дұрыс еместігі анықталған жағдайда, аталған деректердің дұрыс еместігін растайтын мәліметтер анықталған кез келген кезеңде осы өтініш кері қайтарылуы мүмкін екеніне келісемін.</w:t>
      </w:r>
    </w:p>
    <w:bookmarkEnd w:id="78"/>
    <w:bookmarkStart w:name="z109" w:id="79"/>
    <w:p>
      <w:pPr>
        <w:spacing w:after="0"/>
        <w:ind w:left="0"/>
        <w:jc w:val="both"/>
      </w:pPr>
      <w:r>
        <w:rPr>
          <w:rFonts w:ascii="Times New Roman"/>
          <w:b w:val="false"/>
          <w:i w:val="false"/>
          <w:color w:val="000000"/>
          <w:sz w:val="28"/>
        </w:rPr>
        <w:t>
      ЖКС қаржы агентіне төмендегілер бойынша өз келісімін береді:</w:t>
      </w:r>
    </w:p>
    <w:bookmarkEnd w:id="79"/>
    <w:bookmarkStart w:name="z110" w:id="80"/>
    <w:p>
      <w:pPr>
        <w:spacing w:after="0"/>
        <w:ind w:left="0"/>
        <w:jc w:val="both"/>
      </w:pPr>
      <w:r>
        <w:rPr>
          <w:rFonts w:ascii="Times New Roman"/>
          <w:b w:val="false"/>
          <w:i w:val="false"/>
          <w:color w:val="000000"/>
          <w:sz w:val="28"/>
        </w:rPr>
        <w:t>
      1. Қаржы агенті осы өтініште көрсетілген мәліметтерді, ақпаратты және ЖКС ұсынған құжаттарды тексеру және қарау мақсатында мемлекеттік органдарға (қаржы агентіне) ұсынады.</w:t>
      </w:r>
    </w:p>
    <w:bookmarkEnd w:id="80"/>
    <w:bookmarkStart w:name="z111" w:id="81"/>
    <w:p>
      <w:pPr>
        <w:spacing w:after="0"/>
        <w:ind w:left="0"/>
        <w:jc w:val="both"/>
      </w:pPr>
      <w:r>
        <w:rPr>
          <w:rFonts w:ascii="Times New Roman"/>
          <w:b w:val="false"/>
          <w:i w:val="false"/>
          <w:color w:val="000000"/>
          <w:sz w:val="28"/>
        </w:rPr>
        <w:t>
      2. Осы өтініште қамтылған барлық мәліметтер, сондай-ақ қаржы агенті талап еткен барлық құжаттар Бағдарлама шеңберінде субсидиялау үшін ғана ұсынылады.</w:t>
      </w:r>
    </w:p>
    <w:bookmarkEnd w:id="81"/>
    <w:bookmarkStart w:name="z112" w:id="82"/>
    <w:p>
      <w:pPr>
        <w:spacing w:after="0"/>
        <w:ind w:left="0"/>
        <w:jc w:val="both"/>
      </w:pPr>
      <w:r>
        <w:rPr>
          <w:rFonts w:ascii="Times New Roman"/>
          <w:b w:val="false"/>
          <w:i w:val="false"/>
          <w:color w:val="000000"/>
          <w:sz w:val="28"/>
        </w:rPr>
        <w:t>
      3. Қаржы агенті ЖКС хабарлаған өзі туралы кез келген ақпаратты тексеру мүмкіндігін өзіне қалдырады, ал ЖКС ұсынған құжаттар мен өтініштің түпнұсқасы субсидиялау берілмесе де, қаржы агентінде сақталатын болады.</w:t>
      </w:r>
    </w:p>
    <w:bookmarkEnd w:id="82"/>
    <w:bookmarkStart w:name="z113" w:id="83"/>
    <w:p>
      <w:pPr>
        <w:spacing w:after="0"/>
        <w:ind w:left="0"/>
        <w:jc w:val="both"/>
      </w:pPr>
      <w:r>
        <w:rPr>
          <w:rFonts w:ascii="Times New Roman"/>
          <w:b w:val="false"/>
          <w:i w:val="false"/>
          <w:color w:val="000000"/>
          <w:sz w:val="28"/>
        </w:rPr>
        <w:t>
      4. Қаржы агентінің осы өтінішті қарау үшін қабылдауы, сондай-ақ ЖКС-ның ықтимал шығыстары (субсидиялауды алу үшін қажетті құжаттарды ресімдеу шығыстары және басқа да шығыстар) қаржы агентінің субсидиялауды беру немесе ЖКС көтерген шығындарды өтеу міндеттемесі болып табылмайды.</w:t>
      </w:r>
    </w:p>
    <w:bookmarkEnd w:id="83"/>
    <w:bookmarkStart w:name="z114" w:id="84"/>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қаржы агентіне наразылық білдірмеймін.</w:t>
      </w:r>
    </w:p>
    <w:bookmarkEnd w:id="84"/>
    <w:bookmarkStart w:name="z115" w:id="85"/>
    <w:p>
      <w:pPr>
        <w:spacing w:after="0"/>
        <w:ind w:left="0"/>
        <w:jc w:val="both"/>
      </w:pPr>
      <w:r>
        <w:rPr>
          <w:rFonts w:ascii="Times New Roman"/>
          <w:b w:val="false"/>
          <w:i w:val="false"/>
          <w:color w:val="000000"/>
          <w:sz w:val="28"/>
        </w:rPr>
        <w:t>
      6. Заңмен қорғалатын құпияны құрайтын пайдалануға, сондай-ақ тіркеушінің дербес деректерді жинауға, өңдеуге, сақтауға, түсіруге және пайдалануға келісім беремін.</w:t>
      </w:r>
    </w:p>
    <w:bookmarkEnd w:id="85"/>
    <w:bookmarkStart w:name="z116" w:id="86"/>
    <w:p>
      <w:pPr>
        <w:spacing w:after="0"/>
        <w:ind w:left="0"/>
        <w:jc w:val="both"/>
      </w:pPr>
      <w:r>
        <w:rPr>
          <w:rFonts w:ascii="Times New Roman"/>
          <w:b w:val="false"/>
          <w:i w:val="false"/>
          <w:color w:val="000000"/>
          <w:sz w:val="28"/>
        </w:rPr>
        <w:t>
      10. Қосымшалар</w:t>
      </w:r>
    </w:p>
    <w:bookmarkEnd w:id="86"/>
    <w:bookmarkStart w:name="z117" w:id="87"/>
    <w:p>
      <w:pPr>
        <w:spacing w:after="0"/>
        <w:ind w:left="0"/>
        <w:jc w:val="both"/>
      </w:pPr>
      <w:r>
        <w:rPr>
          <w:rFonts w:ascii="Times New Roman"/>
          <w:b w:val="false"/>
          <w:i w:val="false"/>
          <w:color w:val="000000"/>
          <w:sz w:val="28"/>
        </w:rPr>
        <w:t xml:space="preserve">
      Тегі, аты, әкесінің аты (бар болған жағдайда) _________________________ </w:t>
      </w:r>
    </w:p>
    <w:bookmarkEnd w:id="87"/>
    <w:bookmarkStart w:name="z118" w:id="88"/>
    <w:p>
      <w:pPr>
        <w:spacing w:after="0"/>
        <w:ind w:left="0"/>
        <w:jc w:val="both"/>
      </w:pPr>
      <w:r>
        <w:rPr>
          <w:rFonts w:ascii="Times New Roman"/>
          <w:b w:val="false"/>
          <w:i w:val="false"/>
          <w:color w:val="000000"/>
          <w:sz w:val="28"/>
        </w:rPr>
        <w:t>
                                                 (қолы)</w:t>
      </w:r>
    </w:p>
    <w:bookmarkEnd w:id="88"/>
    <w:bookmarkStart w:name="z119" w:id="89"/>
    <w:p>
      <w:pPr>
        <w:spacing w:after="0"/>
        <w:ind w:left="0"/>
        <w:jc w:val="both"/>
      </w:pPr>
      <w:r>
        <w:rPr>
          <w:rFonts w:ascii="Times New Roman"/>
          <w:b w:val="false"/>
          <w:i w:val="false"/>
          <w:color w:val="000000"/>
          <w:sz w:val="28"/>
        </w:rPr>
        <w:t>
      Күні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Аббревиатуралардың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жазылуы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18 мамырдағы</w:t>
            </w:r>
            <w:r>
              <w:br/>
            </w:r>
            <w:r>
              <w:rPr>
                <w:rFonts w:ascii="Times New Roman"/>
                <w:b w:val="false"/>
                <w:i w:val="false"/>
                <w:color w:val="000000"/>
                <w:sz w:val="20"/>
              </w:rPr>
              <w:t>№ 241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 xml:space="preserve"> мақсаттары үшін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екінші деңгейдегі банктер </w:t>
            </w:r>
            <w:r>
              <w:br/>
            </w:r>
            <w:r>
              <w:rPr>
                <w:rFonts w:ascii="Times New Roman"/>
                <w:b w:val="false"/>
                <w:i w:val="false"/>
                <w:color w:val="000000"/>
                <w:sz w:val="20"/>
              </w:rPr>
              <w:t xml:space="preserve">беретін кредиттер бойынша </w:t>
            </w:r>
            <w:r>
              <w:br/>
            </w:r>
            <w:r>
              <w:rPr>
                <w:rFonts w:ascii="Times New Roman"/>
                <w:b w:val="false"/>
                <w:i w:val="false"/>
                <w:color w:val="000000"/>
                <w:sz w:val="20"/>
              </w:rPr>
              <w:t xml:space="preserve">сыйақы мөлшерлемелерін </w:t>
            </w:r>
            <w:r>
              <w:br/>
            </w: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мақсаттары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субъектілеріне</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кредиттер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мөлшерлемелерін</w:t>
            </w:r>
            <w:r>
              <w:rPr>
                <w:rFonts w:ascii="Times New Roman"/>
                <w:b w:val="false"/>
                <w:i w:val="false"/>
                <w:color w:val="000000"/>
                <w:sz w:val="20"/>
              </w:rPr>
              <w:t xml:space="preserve"> </w:t>
            </w:r>
            <w:r>
              <w:rPr>
                <w:rFonts w:ascii="Times New Roman"/>
                <w:b/>
                <w:i w:val="false"/>
                <w:color w:val="000000"/>
                <w:sz w:val="20"/>
              </w:rPr>
              <w:t>субсидиялау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тұрғын үй порталы https://homeportal.kz/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- 8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бойынша қабылданған оң шешім туралы көрсетілетін қызметті беруші отырысының хаттамасынан үзінді не Тізбенің 11-тармағында көзделген негіздер бойынша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корпорациясынын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 Мемлекеттік көрсетілетін қызмет кезекпен көрсетіледі, алдын ала жазылу талап етілмейді, жеделдетілген қызмет көрсету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0"/>
          <w:p>
            <w:pPr>
              <w:spacing w:after="20"/>
              <w:ind w:left="20"/>
              <w:jc w:val="both"/>
            </w:pPr>
            <w:r>
              <w:rPr>
                <w:rFonts w:ascii="Times New Roman"/>
                <w:b w:val="false"/>
                <w:i w:val="false"/>
                <w:color w:val="000000"/>
                <w:sz w:val="20"/>
              </w:rPr>
              <w:t>
1) осы Қағидаларға 1-1-қосымшаға сәйкес нысан бойынша субсидия алуға арналған өтініш-сауалнама;</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іске асырылатын жобаның сипаттамасы (жобаның құрылысына рұқсат беру құжаттамасы, бизнес-жоспар қоса берілген еркін нысанда қалыптастырылады);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 іске асыру үшін кредит беру (қайта қаржыландыру) мүмкіндігі туралы оң шешімі бар ЕДБ-ның 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кешенді ведомстводан тыс сараптаманың қорытындысы;</w:t>
            </w:r>
          </w:p>
          <w:p>
            <w:pPr>
              <w:spacing w:after="20"/>
              <w:ind w:left="20"/>
              <w:jc w:val="both"/>
            </w:pPr>
            <w:r>
              <w:rPr>
                <w:rFonts w:ascii="Times New Roman"/>
                <w:b w:val="false"/>
                <w:i w:val="false"/>
                <w:color w:val="000000"/>
                <w:sz w:val="20"/>
              </w:rPr>
              <w:t>
5) объект туралы ақпарат (таныстырулар, жарнамалық материалдар, пәтерлердің жоспары, пәтерлердің алаңы және саны), оның ішінде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1"/>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қағидаларымен бекітілген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7) бірінші деңгейдегі жүйенің жеке кәсіпкерлікті мемлекеттік қолдау шараларын алушының базалық талаптарға сәйкес келмеуін анықтауы.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цифрлық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2"/>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анықтамалық қызметтердің байланыс телефондары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көрсетілетін қызметті беруші: info@khc.kz.</w:t>
            </w:r>
          </w:p>
          <w:p>
            <w:pPr>
              <w:spacing w:after="20"/>
              <w:ind w:left="20"/>
              <w:jc w:val="both"/>
            </w:pPr>
            <w:r>
              <w:rPr>
                <w:rFonts w:ascii="Times New Roman"/>
                <w:b w:val="false"/>
                <w:i w:val="false"/>
                <w:color w:val="000000"/>
                <w:sz w:val="20"/>
              </w:rPr>
              <w:t>
</w:t>
            </w:r>
            <w:r>
              <w:rPr>
                <w:rFonts w:ascii="Times New Roman"/>
                <w:b w:val="false"/>
                <w:i w:val="false"/>
                <w:color w:val="000000"/>
                <w:sz w:val="20"/>
              </w:rPr>
              <w:t>- сәулет, қала құрылысы және құрылыс істері жөніндегі уәкілетті орган: www.kds.mps.gov.kz..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