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cdde" w14:textId="c4bc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15 мамырдағы № 93 қаулысы. Қазақстан Республикасының Әділет министрлігінде 2026 жылғы 19 мамырда № 38745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мазмұндағы редакцияда жазылсын: </w:t>
      </w:r>
    </w:p>
    <w:bookmarkStart w:name="z7" w:id="1"/>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63-бабы</w:t>
      </w:r>
      <w:r>
        <w:rPr>
          <w:rFonts w:ascii="Times New Roman"/>
          <w:b w:val="false"/>
          <w:i w:val="false"/>
          <w:color w:val="000000"/>
          <w:sz w:val="28"/>
        </w:rPr>
        <w:t xml:space="preserve"> 1-тармағының бесінші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1"/>
    <w:bookmarkStart w:name="z8" w:id="2"/>
    <w:p>
      <w:pPr>
        <w:spacing w:after="0"/>
        <w:ind w:left="0"/>
        <w:jc w:val="both"/>
      </w:pPr>
      <w:r>
        <w:rPr>
          <w:rFonts w:ascii="Times New Roman"/>
          <w:b w:val="false"/>
          <w:i w:val="false"/>
          <w:color w:val="000000"/>
          <w:sz w:val="28"/>
        </w:rPr>
        <w:t xml:space="preserve">
      осы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мазмұнда жазылсын: </w:t>
      </w:r>
    </w:p>
    <w:bookmarkStart w:name="z10" w:id="3"/>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 Қағидалар)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w:t>
      </w:r>
      <w:r>
        <w:rPr>
          <w:rFonts w:ascii="Times New Roman"/>
          <w:b w:val="false"/>
          <w:i w:val="false"/>
          <w:color w:val="000000"/>
          <w:sz w:val="28"/>
        </w:rPr>
        <w:t>743</w:t>
      </w:r>
      <w:r>
        <w:rPr>
          <w:rFonts w:ascii="Times New Roman"/>
          <w:b w:val="false"/>
          <w:i w:val="false"/>
          <w:color w:val="000000"/>
          <w:sz w:val="28"/>
        </w:rPr>
        <w:t xml:space="preserve">-бабына,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63-бабы</w:t>
      </w:r>
      <w:r>
        <w:rPr>
          <w:rFonts w:ascii="Times New Roman"/>
          <w:b w:val="false"/>
          <w:i w:val="false"/>
          <w:color w:val="000000"/>
          <w:sz w:val="28"/>
        </w:rPr>
        <w:t xml:space="preserve"> 1-тармағының бесінші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10) тармақшасына сәйкес әзірленді және Қазақстан Республикасында брокерлік және (немесе) дилерлік қызметті жүзеге асыру шарттары мен тәртібін (бұдан әрі – брокерлік және (немесе) дилерлік қызмет), сондай-ақ брокердің және (немесе) дилердің Қазақстан Республикасында банк операцияларын жүргізу тәртібін белгілейді.</w:t>
      </w:r>
    </w:p>
    <w:bookmarkEnd w:id="3"/>
    <w:bookmarkStart w:name="z11" w:id="4"/>
    <w:p>
      <w:pPr>
        <w:spacing w:after="0"/>
        <w:ind w:left="0"/>
        <w:jc w:val="both"/>
      </w:pPr>
      <w:r>
        <w:rPr>
          <w:rFonts w:ascii="Times New Roman"/>
          <w:b w:val="false"/>
          <w:i w:val="false"/>
          <w:color w:val="000000"/>
          <w:sz w:val="28"/>
        </w:rPr>
        <w:t>
      Клиенттердің құқықтары мен заңды мүдделерін қорғау, брокерлік қызметті жүзеге асыратын ұйымдардың адал іс-қимылын қамтамасыз ету, сондай-ақ клиенттерге зақым келтірудің алдын алу мақсатында, Қағидалармен брокерлік қызметтегі жосықсыз практикалардың түрлері мен сипаттары, оларды айқындау тәртібі, клиенттердің жолданымдарын қарауға қойлатын талаптар, сондай-ақ клиенттердің қаржылық сауаттылығын арттыру жөніндегі шараларға қойылатын талаптар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w:t>
      </w:r>
    </w:p>
    <w:bookmarkStart w:name="z13" w:id="5"/>
    <w:p>
      <w:pPr>
        <w:spacing w:after="0"/>
        <w:ind w:left="0"/>
        <w:jc w:val="both"/>
      </w:pPr>
      <w:r>
        <w:rPr>
          <w:rFonts w:ascii="Times New Roman"/>
          <w:b w:val="false"/>
          <w:i w:val="false"/>
          <w:color w:val="000000"/>
          <w:sz w:val="28"/>
        </w:rPr>
        <w:t>
      тоғызыншы абзац мынадай редакцияда жазылсын:</w:t>
      </w:r>
    </w:p>
    <w:bookmarkEnd w:id="5"/>
    <w:bookmarkStart w:name="z14" w:id="6"/>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"А-"-тан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немесе Еуразиялық экономикалық одаққа мүше мемлекеттің аумағында тіркелген заңды тұлға болып табылады.";</w:t>
      </w:r>
    </w:p>
    <w:bookmarkEnd w:id="6"/>
    <w:bookmarkStart w:name="z15" w:id="7"/>
    <w:p>
      <w:pPr>
        <w:spacing w:after="0"/>
        <w:ind w:left="0"/>
        <w:jc w:val="both"/>
      </w:pPr>
      <w:r>
        <w:rPr>
          <w:rFonts w:ascii="Times New Roman"/>
          <w:b w:val="false"/>
          <w:i w:val="false"/>
          <w:color w:val="000000"/>
          <w:sz w:val="28"/>
        </w:rPr>
        <w:t>
      оныншы абзац алынып тасталсын;</w:t>
      </w:r>
    </w:p>
    <w:bookmarkEnd w:id="7"/>
    <w:bookmarkStart w:name="z16" w:id="8"/>
    <w:p>
      <w:pPr>
        <w:spacing w:after="0"/>
        <w:ind w:left="0"/>
        <w:jc w:val="both"/>
      </w:pPr>
      <w:r>
        <w:rPr>
          <w:rFonts w:ascii="Times New Roman"/>
          <w:b w:val="false"/>
          <w:i w:val="false"/>
          <w:color w:val="000000"/>
          <w:sz w:val="28"/>
        </w:rPr>
        <w:t>
      мынадай мазмұндағы 2-1-тараумен толықтырылсын:</w:t>
      </w:r>
    </w:p>
    <w:bookmarkEnd w:id="8"/>
    <w:bookmarkStart w:name="z17" w:id="9"/>
    <w:p>
      <w:pPr>
        <w:spacing w:after="0"/>
        <w:ind w:left="0"/>
        <w:jc w:val="both"/>
      </w:pPr>
      <w:r>
        <w:rPr>
          <w:rFonts w:ascii="Times New Roman"/>
          <w:b w:val="false"/>
          <w:i w:val="false"/>
          <w:color w:val="000000"/>
          <w:sz w:val="28"/>
        </w:rPr>
        <w:t>
      "2-1-тарау. Брокерлік қызметтегі жосықсыз практикалар, оларды анықтау және ден қою тәртібі</w:t>
      </w:r>
    </w:p>
    <w:bookmarkEnd w:id="9"/>
    <w:bookmarkStart w:name="z18" w:id="10"/>
    <w:p>
      <w:pPr>
        <w:spacing w:after="0"/>
        <w:ind w:left="0"/>
        <w:jc w:val="both"/>
      </w:pPr>
      <w:r>
        <w:rPr>
          <w:rFonts w:ascii="Times New Roman"/>
          <w:b w:val="false"/>
          <w:i w:val="false"/>
          <w:color w:val="000000"/>
          <w:sz w:val="28"/>
        </w:rPr>
        <w:t>
      22-1. Брокерлік қызметті жүзеге асыратын ұйым, оның қызметкерлері клиенттермен өзара іс-қимыл жасау кезінде жосықсыз практикаларға жол бермейді.</w:t>
      </w:r>
    </w:p>
    <w:bookmarkEnd w:id="10"/>
    <w:bookmarkStart w:name="z19" w:id="11"/>
    <w:p>
      <w:pPr>
        <w:spacing w:after="0"/>
        <w:ind w:left="0"/>
        <w:jc w:val="both"/>
      </w:pPr>
      <w:r>
        <w:rPr>
          <w:rFonts w:ascii="Times New Roman"/>
          <w:b w:val="false"/>
          <w:i w:val="false"/>
          <w:color w:val="000000"/>
          <w:sz w:val="28"/>
        </w:rPr>
        <w:t>
      Жосықсыз практикалардың түрлеріне, оның ішінде мыналар:</w:t>
      </w:r>
    </w:p>
    <w:bookmarkEnd w:id="11"/>
    <w:bookmarkStart w:name="z20" w:id="12"/>
    <w:p>
      <w:pPr>
        <w:spacing w:after="0"/>
        <w:ind w:left="0"/>
        <w:jc w:val="both"/>
      </w:pPr>
      <w:r>
        <w:rPr>
          <w:rFonts w:ascii="Times New Roman"/>
          <w:b w:val="false"/>
          <w:i w:val="false"/>
          <w:color w:val="000000"/>
          <w:sz w:val="28"/>
        </w:rPr>
        <w:t xml:space="preserve">
      1) инвестициялық консультация беру қызметтерін көрсету кезінде тұтынушыны оның мәлімдеген қажеттіліктеріне сәйкес емес қаржы өнімін сатып алуға итермелеу; </w:t>
      </w:r>
    </w:p>
    <w:bookmarkEnd w:id="12"/>
    <w:bookmarkStart w:name="z21" w:id="13"/>
    <w:p>
      <w:pPr>
        <w:spacing w:after="0"/>
        <w:ind w:left="0"/>
        <w:jc w:val="both"/>
      </w:pPr>
      <w:r>
        <w:rPr>
          <w:rFonts w:ascii="Times New Roman"/>
          <w:b w:val="false"/>
          <w:i w:val="false"/>
          <w:color w:val="000000"/>
          <w:sz w:val="28"/>
        </w:rPr>
        <w:t xml:space="preserve">
      2) қаржы өнімнің маңызды шарттары мен тәуекелдері туралы ақпаратты жасыру, бұрмалау немесе толық ашпау; </w:t>
      </w:r>
    </w:p>
    <w:bookmarkEnd w:id="13"/>
    <w:bookmarkStart w:name="z22" w:id="14"/>
    <w:p>
      <w:pPr>
        <w:spacing w:after="0"/>
        <w:ind w:left="0"/>
        <w:jc w:val="both"/>
      </w:pPr>
      <w:r>
        <w:rPr>
          <w:rFonts w:ascii="Times New Roman"/>
          <w:b w:val="false"/>
          <w:i w:val="false"/>
          <w:color w:val="000000"/>
          <w:sz w:val="28"/>
        </w:rPr>
        <w:t>
      3) инфрақұрылымдық, шарттық шектеулермен негізделген жағдайларды қоспағанда, қаржы өнімін немесе брокерлік қызметті жүзеге асыратын ұйымның таңдау еркіндігін шектейтін жағдайлар жасау;</w:t>
      </w:r>
    </w:p>
    <w:bookmarkEnd w:id="14"/>
    <w:bookmarkStart w:name="z23" w:id="15"/>
    <w:p>
      <w:pPr>
        <w:spacing w:after="0"/>
        <w:ind w:left="0"/>
        <w:jc w:val="both"/>
      </w:pPr>
      <w:r>
        <w:rPr>
          <w:rFonts w:ascii="Times New Roman"/>
          <w:b w:val="false"/>
          <w:i w:val="false"/>
          <w:color w:val="000000"/>
          <w:sz w:val="28"/>
        </w:rPr>
        <w:t xml:space="preserve">
      4) қосымша ақылы қызметтерді тықпалау, сондай-ақ оларды сатып алудан бас тарту құқығы туралы ақпаратты жасыру жатады. </w:t>
      </w:r>
    </w:p>
    <w:bookmarkEnd w:id="15"/>
    <w:bookmarkStart w:name="z24" w:id="16"/>
    <w:p>
      <w:pPr>
        <w:spacing w:after="0"/>
        <w:ind w:left="0"/>
        <w:jc w:val="both"/>
      </w:pPr>
      <w:r>
        <w:rPr>
          <w:rFonts w:ascii="Times New Roman"/>
          <w:b w:val="false"/>
          <w:i w:val="false"/>
          <w:color w:val="000000"/>
          <w:sz w:val="28"/>
        </w:rPr>
        <w:t xml:space="preserve">
      Жеке тұлға-клиенттерге қаржы өнімдерін ұсыну кезінде жосықсыз іс-қимыл, жосықсыз практика тәуекелдерін анықтау және олардың алдын алу және жою үшін қажетті түзету шараларын қабылдау мақсатында брокерлік қызметті жүзеге асыратын ұйым өз қызметкерлерінің қызметін ішкі құжаттарда айқындалатын тәртіппен және кезеңділікпен тұрақты мониторингтеуді қамтамасыз етеді. Тұрақты мониторинг мыналарды қамтиды, бірақ олармен шектелмейді: </w:t>
      </w:r>
    </w:p>
    <w:bookmarkEnd w:id="16"/>
    <w:bookmarkStart w:name="z25" w:id="17"/>
    <w:p>
      <w:pPr>
        <w:spacing w:after="0"/>
        <w:ind w:left="0"/>
        <w:jc w:val="both"/>
      </w:pPr>
      <w:r>
        <w:rPr>
          <w:rFonts w:ascii="Times New Roman"/>
          <w:b w:val="false"/>
          <w:i w:val="false"/>
          <w:color w:val="000000"/>
          <w:sz w:val="28"/>
        </w:rPr>
        <w:t xml:space="preserve">
      брокерлік қызметті жүзеге асыратын ұйымның ішкі құжаттарында белгіленген тәртіппен қаржы өнімдерін түпкілікті сатып алуды жүргізу; </w:t>
      </w:r>
    </w:p>
    <w:bookmarkEnd w:id="17"/>
    <w:bookmarkStart w:name="z26" w:id="18"/>
    <w:p>
      <w:pPr>
        <w:spacing w:after="0"/>
        <w:ind w:left="0"/>
        <w:jc w:val="both"/>
      </w:pPr>
      <w:r>
        <w:rPr>
          <w:rFonts w:ascii="Times New Roman"/>
          <w:b w:val="false"/>
          <w:i w:val="false"/>
          <w:color w:val="000000"/>
          <w:sz w:val="28"/>
        </w:rPr>
        <w:t xml:space="preserve">
      қаржы өнімдері бойынша жолданымдар туралы деректерді талдау; </w:t>
      </w:r>
    </w:p>
    <w:bookmarkEnd w:id="18"/>
    <w:bookmarkStart w:name="z27" w:id="19"/>
    <w:p>
      <w:pPr>
        <w:spacing w:after="0"/>
        <w:ind w:left="0"/>
        <w:jc w:val="both"/>
      </w:pPr>
      <w:r>
        <w:rPr>
          <w:rFonts w:ascii="Times New Roman"/>
          <w:b w:val="false"/>
          <w:i w:val="false"/>
          <w:color w:val="000000"/>
          <w:sz w:val="28"/>
        </w:rPr>
        <w:t>
      клиенттердің көрсетілген брокерлік қызметтерімен қанағаттану деңгейін өлшеу.</w:t>
      </w:r>
    </w:p>
    <w:bookmarkEnd w:id="19"/>
    <w:bookmarkStart w:name="z28" w:id="20"/>
    <w:p>
      <w:pPr>
        <w:spacing w:after="0"/>
        <w:ind w:left="0"/>
        <w:jc w:val="both"/>
      </w:pPr>
      <w:r>
        <w:rPr>
          <w:rFonts w:ascii="Times New Roman"/>
          <w:b w:val="false"/>
          <w:i w:val="false"/>
          <w:color w:val="000000"/>
          <w:sz w:val="28"/>
        </w:rPr>
        <w:t xml:space="preserve">
      Брокерлік қызметті жүзеге асыратын ұйым брокерлік қызметті жүзеге асыратын ұйымның қызметкерлерінің консультация беру және брокерлік қызметтерді көрсету туралы шарт жасау кезінде қызмет көрсету тәсіліне қарамастан, қаржы өнімдері туралы ақпаратты жеке тұлға – клиентке жеткізудің міндетті тізбесін, мазмұнын, нысанын және жүйелілігін белгілейтін ішкі құжатты (қаржы өнімдері бойынша ақпаратты ашу жөніндегі нұсқаулық) бекітеді. </w:t>
      </w:r>
    </w:p>
    <w:bookmarkEnd w:id="20"/>
    <w:bookmarkStart w:name="z29" w:id="21"/>
    <w:p>
      <w:pPr>
        <w:spacing w:after="0"/>
        <w:ind w:left="0"/>
        <w:jc w:val="both"/>
      </w:pPr>
      <w:r>
        <w:rPr>
          <w:rFonts w:ascii="Times New Roman"/>
          <w:b w:val="false"/>
          <w:i w:val="false"/>
          <w:color w:val="000000"/>
          <w:sz w:val="28"/>
        </w:rPr>
        <w:t xml:space="preserve">
      Ішкі құжатты брокерлік қызметті жүзеге асыратын ұйымның консультация беру және брокерлік қызметтерді көрсету туралы шарттарды жасау кезінде клиенттермен өзара тікелей іс-қимыл жасайтын барлық қызметкерлері пайдалануға міндетті және оны брокерлік қызметті жүзеге асыратын ұйым оларды оқыту, бақылау және мониторингтеу кезінде пайдаланады. </w:t>
      </w:r>
    </w:p>
    <w:bookmarkEnd w:id="21"/>
    <w:bookmarkStart w:name="z30" w:id="22"/>
    <w:p>
      <w:pPr>
        <w:spacing w:after="0"/>
        <w:ind w:left="0"/>
        <w:jc w:val="both"/>
      </w:pPr>
      <w:r>
        <w:rPr>
          <w:rFonts w:ascii="Times New Roman"/>
          <w:b w:val="false"/>
          <w:i w:val="false"/>
          <w:color w:val="000000"/>
          <w:sz w:val="28"/>
        </w:rPr>
        <w:t xml:space="preserve">
      Брокерлік қызметті жүзеге асыратын ұйымның қызметкерлері қаржы өнімі туралы ақпаратты ашуды консультация беру, сақтандыру брокерлік қызметтерді көрсету туралы шартты жасау және оны сүйемелдеу кезеңдерінде тегін жүзеге асырады. </w:t>
      </w:r>
    </w:p>
    <w:bookmarkEnd w:id="22"/>
    <w:bookmarkStart w:name="z31" w:id="23"/>
    <w:p>
      <w:pPr>
        <w:spacing w:after="0"/>
        <w:ind w:left="0"/>
        <w:jc w:val="both"/>
      </w:pPr>
      <w:r>
        <w:rPr>
          <w:rFonts w:ascii="Times New Roman"/>
          <w:b w:val="false"/>
          <w:i w:val="false"/>
          <w:color w:val="000000"/>
          <w:sz w:val="28"/>
        </w:rPr>
        <w:t>
      Қаржы өнімі туралы ақпарат анық және өзгеше талқыланбайтын мағынаны құрайды және қаржы өнімінің мәнін, оның маңызды шарттарын және онымен байланысты тәуекелдерді ашады.</w:t>
      </w:r>
    </w:p>
    <w:bookmarkEnd w:id="23"/>
    <w:bookmarkStart w:name="z32" w:id="24"/>
    <w:p>
      <w:pPr>
        <w:spacing w:after="0"/>
        <w:ind w:left="0"/>
        <w:jc w:val="both"/>
      </w:pPr>
      <w:r>
        <w:rPr>
          <w:rFonts w:ascii="Times New Roman"/>
          <w:b w:val="false"/>
          <w:i w:val="false"/>
          <w:color w:val="000000"/>
          <w:sz w:val="28"/>
        </w:rPr>
        <w:t xml:space="preserve">
      Жеке тұлға – клиентпен брокерлік қызметтерді көрсету туралы шарт жасағанға дейін брокерлік қызметті жүзеге асыратын ұйым клиентке жазбаша нысанда мынадай құжаттарды ұсынады: </w:t>
      </w:r>
    </w:p>
    <w:bookmarkEnd w:id="24"/>
    <w:bookmarkStart w:name="z33" w:id="25"/>
    <w:p>
      <w:pPr>
        <w:spacing w:after="0"/>
        <w:ind w:left="0"/>
        <w:jc w:val="both"/>
      </w:pPr>
      <w:r>
        <w:rPr>
          <w:rFonts w:ascii="Times New Roman"/>
          <w:b w:val="false"/>
          <w:i w:val="false"/>
          <w:color w:val="000000"/>
          <w:sz w:val="28"/>
        </w:rPr>
        <w:t xml:space="preserve">
      қаржы өнімінің ерекшеліктері, шарттары және тәуекелдері туралы ақпаратты қоса алғанда, қаржы өнімі туралы негізгі ақпаратты қысқаша нысанда қамтитын маңызды ақпараттық құжат; </w:t>
      </w:r>
    </w:p>
    <w:bookmarkEnd w:id="25"/>
    <w:bookmarkStart w:name="z34" w:id="26"/>
    <w:p>
      <w:pPr>
        <w:spacing w:after="0"/>
        <w:ind w:left="0"/>
        <w:jc w:val="both"/>
      </w:pPr>
      <w:r>
        <w:rPr>
          <w:rFonts w:ascii="Times New Roman"/>
          <w:b w:val="false"/>
          <w:i w:val="false"/>
          <w:color w:val="000000"/>
          <w:sz w:val="28"/>
        </w:rPr>
        <w:t xml:space="preserve">
      брокерлік қызметтерді көрсету туралы шарттың жобасы – клиенттің қалауы бойынша. </w:t>
      </w:r>
    </w:p>
    <w:bookmarkEnd w:id="26"/>
    <w:bookmarkStart w:name="z35" w:id="27"/>
    <w:p>
      <w:pPr>
        <w:spacing w:after="0"/>
        <w:ind w:left="0"/>
        <w:jc w:val="both"/>
      </w:pPr>
      <w:r>
        <w:rPr>
          <w:rFonts w:ascii="Times New Roman"/>
          <w:b w:val="false"/>
          <w:i w:val="false"/>
          <w:color w:val="000000"/>
          <w:sz w:val="28"/>
        </w:rPr>
        <w:t xml:space="preserve">
      Клиенттің көрсетілген құжаттармен танысуы брокерлік қызметтерді көрсету туралы шартты жасау кезінде оның қолтаңбасымен және (немесе) электрондық цифрлық қолтаңбасымен және (немесе) биометриялық және серпінді сәйкестендіру құралдарымен расталады және осы шарт бойынша клиент құжаттамасына қосылады. </w:t>
      </w:r>
    </w:p>
    <w:bookmarkEnd w:id="27"/>
    <w:bookmarkStart w:name="z36" w:id="28"/>
    <w:p>
      <w:pPr>
        <w:spacing w:after="0"/>
        <w:ind w:left="0"/>
        <w:jc w:val="both"/>
      </w:pPr>
      <w:r>
        <w:rPr>
          <w:rFonts w:ascii="Times New Roman"/>
          <w:b w:val="false"/>
          <w:i w:val="false"/>
          <w:color w:val="000000"/>
          <w:sz w:val="28"/>
        </w:rPr>
        <w:t>
      Брокерлік қызметтерді көрсету туралы шартты электрондық нысанда жасау кезінде клиентті осы тармақта көзделген құжаттармен таныстыру клиенттің электрондық нысанда тиісті белгі қоюы арқылы расталады.</w:t>
      </w:r>
    </w:p>
    <w:bookmarkEnd w:id="28"/>
    <w:bookmarkStart w:name="z37" w:id="29"/>
    <w:p>
      <w:pPr>
        <w:spacing w:after="0"/>
        <w:ind w:left="0"/>
        <w:jc w:val="both"/>
      </w:pPr>
      <w:r>
        <w:rPr>
          <w:rFonts w:ascii="Times New Roman"/>
          <w:b w:val="false"/>
          <w:i w:val="false"/>
          <w:color w:val="000000"/>
          <w:sz w:val="28"/>
        </w:rPr>
        <w:t xml:space="preserve">
      Клиентпен оның жеке қатысуынсыз брокерлік қызметті жүзеге асыратын ұйымның интернет-ресурсы, мобильді қосымшасы, жеке кабинеті арқылы өзара іс-қимыл жасауы кезінде ақпаратты ашу жеке өзара іс-қимыл жасаумен салыстырмалы көлемде және форматта жүзеге асырылады. </w:t>
      </w:r>
    </w:p>
    <w:bookmarkEnd w:id="29"/>
    <w:bookmarkStart w:name="z38" w:id="30"/>
    <w:p>
      <w:pPr>
        <w:spacing w:after="0"/>
        <w:ind w:left="0"/>
        <w:jc w:val="both"/>
      </w:pPr>
      <w:r>
        <w:rPr>
          <w:rFonts w:ascii="Times New Roman"/>
          <w:b w:val="false"/>
          <w:i w:val="false"/>
          <w:color w:val="000000"/>
          <w:sz w:val="28"/>
        </w:rPr>
        <w:t xml:space="preserve">
      Мүгедектігі бар адамдар үшін және халықтың жүріп-тұруы шектеулі топтары үшін ақпаратты ашу олардың қажеттіліктері мен ерекшеліктерін есепке ала отырып жүзеге асырылады және осы тармақта көзделген ақпараттан басқа оларға қолжетімді қызмет көрсету арналары және оларды пайдалану тәртібі, негізгі офистің және филиалдардың бейімделген қызмет көрсету үй-жайларының және өздігінен қызмет көрсету құрылғыларының болуы және жұмыс істеу режимі, құжаттарды және ақпаратты алу форматтары, клиенттің немесе оның өкілінің өтініші бойынша жекелеген қызмет көрсету арналарын шектеу немесе тоқтату мүмкіндіктері, интернет-ресурс, мобильді қосымша, жеке кабинет арқылы қашықтан қызмет көрсету кезінде шектеулер және оларды белгілеу тәртібі туралы, сондай-ақ брокерлік қызметті жүзеге асыратын ұйымының интернет-ресурсы, мобильді қосымшасы, жеке кабинеті арқылы қашықтан қызмет көрсету арналарын пайдалану кезінде брокерлік қызметті көрсететін ұйым қызметкерлерінің консультациясын алу және клиенттің еркін білдіруді растайтын құжаттарға қол қою тәсілдері туралы мәліметтерді жіберуді қамтиды. </w:t>
      </w:r>
    </w:p>
    <w:bookmarkEnd w:id="30"/>
    <w:bookmarkStart w:name="z39" w:id="31"/>
    <w:p>
      <w:pPr>
        <w:spacing w:after="0"/>
        <w:ind w:left="0"/>
        <w:jc w:val="both"/>
      </w:pPr>
      <w:r>
        <w:rPr>
          <w:rFonts w:ascii="Times New Roman"/>
          <w:b w:val="false"/>
          <w:i w:val="false"/>
          <w:color w:val="000000"/>
          <w:sz w:val="28"/>
        </w:rPr>
        <w:t>
      Брокерлік қызметті жүзеге асыратын ұйым брокерлік қызметті жүзеге асыратын ұйымның офистерінде, интернет-ресурсында және (немесе) мобильді қосымшасында қаржы өнімдері туралы жалпы ақпаратқа клиенттердің тұрақты және еркін қолжетімділігін қамтамасыз етеді.</w:t>
      </w:r>
    </w:p>
    <w:bookmarkEnd w:id="31"/>
    <w:bookmarkStart w:name="z40" w:id="32"/>
    <w:p>
      <w:pPr>
        <w:spacing w:after="0"/>
        <w:ind w:left="0"/>
        <w:jc w:val="both"/>
      </w:pPr>
      <w:r>
        <w:rPr>
          <w:rFonts w:ascii="Times New Roman"/>
          <w:b w:val="false"/>
          <w:i w:val="false"/>
          <w:color w:val="000000"/>
          <w:sz w:val="28"/>
        </w:rPr>
        <w:t xml:space="preserve">
      22-2. Брокерлік қызметті жүзеге асыратын ұйым қаржылық сауаттылықты арттыру бағдарламасын әзірлейді және бекітеді. </w:t>
      </w:r>
    </w:p>
    <w:bookmarkEnd w:id="32"/>
    <w:bookmarkStart w:name="z41" w:id="33"/>
    <w:p>
      <w:pPr>
        <w:spacing w:after="0"/>
        <w:ind w:left="0"/>
        <w:jc w:val="both"/>
      </w:pPr>
      <w:r>
        <w:rPr>
          <w:rFonts w:ascii="Times New Roman"/>
          <w:b w:val="false"/>
          <w:i w:val="false"/>
          <w:color w:val="000000"/>
          <w:sz w:val="28"/>
        </w:rPr>
        <w:t>
      Қаржылық сауаттылықты арттыру бағдарламасы клиенттермен өзара іс-қимыл жасау кезінде қазақ және орыс тілдерінде тұрақты негізде жүзеге асырылады (сату офистерінде және (немесе) интернет-ресурста, мобильді қосымшада).</w:t>
      </w:r>
    </w:p>
    <w:bookmarkEnd w:id="33"/>
    <w:bookmarkStart w:name="z42" w:id="34"/>
    <w:p>
      <w:pPr>
        <w:spacing w:after="0"/>
        <w:ind w:left="0"/>
        <w:jc w:val="both"/>
      </w:pPr>
      <w:r>
        <w:rPr>
          <w:rFonts w:ascii="Times New Roman"/>
          <w:b w:val="false"/>
          <w:i w:val="false"/>
          <w:color w:val="000000"/>
          <w:sz w:val="28"/>
        </w:rPr>
        <w:t>
      Брокерлік қызметті жүзеге асыратын ұйым өз интернет-ресурсында жиі қойылатын сұрақтарға жауаптармен қоса қаржылық сауаттылық бойынша жалпыға қолжетімді материалдарды жариялауды қамтамасыз етеді.</w:t>
      </w:r>
    </w:p>
    <w:bookmarkEnd w:id="34"/>
    <w:bookmarkStart w:name="z43" w:id="35"/>
    <w:p>
      <w:pPr>
        <w:spacing w:after="0"/>
        <w:ind w:left="0"/>
        <w:jc w:val="both"/>
      </w:pPr>
      <w:r>
        <w:rPr>
          <w:rFonts w:ascii="Times New Roman"/>
          <w:b w:val="false"/>
          <w:i w:val="false"/>
          <w:color w:val="000000"/>
          <w:sz w:val="28"/>
        </w:rPr>
        <w:t>
      Брокерлік қызметті жүзеге асыратын ұйым ішкі құжаттарда белгіленген тәртіппен оның тиімділігін бағалау нәтижелерін және анықталған іс-қимыл тәуекелдерін есепке ала отырып, қаржылық сауаттылықты арттыру бағдарламасын түзетіп отырады.</w:t>
      </w:r>
    </w:p>
    <w:bookmarkEnd w:id="35"/>
    <w:bookmarkStart w:name="z44" w:id="36"/>
    <w:p>
      <w:pPr>
        <w:spacing w:after="0"/>
        <w:ind w:left="0"/>
        <w:jc w:val="both"/>
      </w:pPr>
      <w:r>
        <w:rPr>
          <w:rFonts w:ascii="Times New Roman"/>
          <w:b w:val="false"/>
          <w:i w:val="false"/>
          <w:color w:val="000000"/>
          <w:sz w:val="28"/>
        </w:rPr>
        <w:t xml:space="preserve">
      22-3. Брокерлік қызметті жүзеге асыратын ұйым клиенттердің жолданымдарын Қағидаларда, сондай-ақ брокерлік қызметті жүзеге асыратын ұйымның клиенттерінің құқықтары мен заңды мүдделерін сақтау саясаты мен рәсімдерінде белгіленген тәртіппен қарауды қамтамасыз етеді. </w:t>
      </w:r>
    </w:p>
    <w:bookmarkEnd w:id="36"/>
    <w:bookmarkStart w:name="z45" w:id="37"/>
    <w:p>
      <w:pPr>
        <w:spacing w:after="0"/>
        <w:ind w:left="0"/>
        <w:jc w:val="both"/>
      </w:pPr>
      <w:r>
        <w:rPr>
          <w:rFonts w:ascii="Times New Roman"/>
          <w:b w:val="false"/>
          <w:i w:val="false"/>
          <w:color w:val="000000"/>
          <w:sz w:val="28"/>
        </w:rPr>
        <w:t xml:space="preserve">
      Брокерлік қызметті жүзеге асыратын ұйым клиенттердің құқықтары мен мүдделерін сақтау саясаты мен рәсімдерін бекітеді және мыналарды айқындайды, оның ішінде: </w:t>
      </w:r>
    </w:p>
    <w:bookmarkEnd w:id="37"/>
    <w:bookmarkStart w:name="z46" w:id="38"/>
    <w:p>
      <w:pPr>
        <w:spacing w:after="0"/>
        <w:ind w:left="0"/>
        <w:jc w:val="both"/>
      </w:pPr>
      <w:r>
        <w:rPr>
          <w:rFonts w:ascii="Times New Roman"/>
          <w:b w:val="false"/>
          <w:i w:val="false"/>
          <w:color w:val="000000"/>
          <w:sz w:val="28"/>
        </w:rPr>
        <w:t xml:space="preserve">
      1) басқару органының және атқарушы органның клиенттердің құқықтары мен заңды мүдделерін сақтағаны үшін жауаптылығы; </w:t>
      </w:r>
    </w:p>
    <w:bookmarkEnd w:id="38"/>
    <w:bookmarkStart w:name="z47" w:id="39"/>
    <w:p>
      <w:pPr>
        <w:spacing w:after="0"/>
        <w:ind w:left="0"/>
        <w:jc w:val="both"/>
      </w:pPr>
      <w:r>
        <w:rPr>
          <w:rFonts w:ascii="Times New Roman"/>
          <w:b w:val="false"/>
          <w:i w:val="false"/>
          <w:color w:val="000000"/>
          <w:sz w:val="28"/>
        </w:rPr>
        <w:t xml:space="preserve">
      2) жолданымдарды қарауға қатысатын брокерлік қызметті жүзеге асыратын ұйымның қызметкерлері мен бөлімшелерінің функцияларын, өкілеттіктері мен жауапкершілігін бөлу; </w:t>
      </w:r>
    </w:p>
    <w:bookmarkEnd w:id="39"/>
    <w:bookmarkStart w:name="z48" w:id="40"/>
    <w:p>
      <w:pPr>
        <w:spacing w:after="0"/>
        <w:ind w:left="0"/>
        <w:jc w:val="both"/>
      </w:pPr>
      <w:r>
        <w:rPr>
          <w:rFonts w:ascii="Times New Roman"/>
          <w:b w:val="false"/>
          <w:i w:val="false"/>
          <w:color w:val="000000"/>
          <w:sz w:val="28"/>
        </w:rPr>
        <w:t xml:space="preserve">
      3) клиенттермен өзара іс-қимыл жасау кезінде қызметкерлердің кәсіби құзыретіне қойылатын талаптар; </w:t>
      </w:r>
    </w:p>
    <w:bookmarkEnd w:id="40"/>
    <w:bookmarkStart w:name="z49" w:id="41"/>
    <w:p>
      <w:pPr>
        <w:spacing w:after="0"/>
        <w:ind w:left="0"/>
        <w:jc w:val="both"/>
      </w:pPr>
      <w:r>
        <w:rPr>
          <w:rFonts w:ascii="Times New Roman"/>
          <w:b w:val="false"/>
          <w:i w:val="false"/>
          <w:color w:val="000000"/>
          <w:sz w:val="28"/>
        </w:rPr>
        <w:t xml:space="preserve">
      4) дауларды реттеу және қаржы омбудсманымен өзара іс-қимыл жасау тәртібі; </w:t>
      </w:r>
    </w:p>
    <w:bookmarkEnd w:id="41"/>
    <w:bookmarkStart w:name="z50" w:id="42"/>
    <w:p>
      <w:pPr>
        <w:spacing w:after="0"/>
        <w:ind w:left="0"/>
        <w:jc w:val="both"/>
      </w:pPr>
      <w:r>
        <w:rPr>
          <w:rFonts w:ascii="Times New Roman"/>
          <w:b w:val="false"/>
          <w:i w:val="false"/>
          <w:color w:val="000000"/>
          <w:sz w:val="28"/>
        </w:rPr>
        <w:t xml:space="preserve">
      5) жосықсыз практикалардың алдын алу жөніндегі шаралар; </w:t>
      </w:r>
    </w:p>
    <w:bookmarkEnd w:id="42"/>
    <w:bookmarkStart w:name="z51" w:id="43"/>
    <w:p>
      <w:pPr>
        <w:spacing w:after="0"/>
        <w:ind w:left="0"/>
        <w:jc w:val="both"/>
      </w:pPr>
      <w:r>
        <w:rPr>
          <w:rFonts w:ascii="Times New Roman"/>
          <w:b w:val="false"/>
          <w:i w:val="false"/>
          <w:color w:val="000000"/>
          <w:sz w:val="28"/>
        </w:rPr>
        <w:t xml:space="preserve">
      6) Қазақстан Республикасының заңнамасына қайшы келмейтін өзге де ережелер. </w:t>
      </w:r>
    </w:p>
    <w:bookmarkEnd w:id="43"/>
    <w:bookmarkStart w:name="z52" w:id="44"/>
    <w:p>
      <w:pPr>
        <w:spacing w:after="0"/>
        <w:ind w:left="0"/>
        <w:jc w:val="both"/>
      </w:pPr>
      <w:r>
        <w:rPr>
          <w:rFonts w:ascii="Times New Roman"/>
          <w:b w:val="false"/>
          <w:i w:val="false"/>
          <w:color w:val="000000"/>
          <w:sz w:val="28"/>
        </w:rPr>
        <w:t xml:space="preserve">
      Брокерлік қызметті жүзеге асыратын ұйымның клиенттердің жолданымдарын қарауы клиенттердің құқықтары мен заңды мүдделерін сақтау саясаты мен рәсімдеріне сәйкес жүзеге асырылады және клиенттердің мынадай жолданымдарымен жұмысты қамтиды: </w:t>
      </w:r>
    </w:p>
    <w:bookmarkEnd w:id="44"/>
    <w:bookmarkStart w:name="z53" w:id="45"/>
    <w:p>
      <w:pPr>
        <w:spacing w:after="0"/>
        <w:ind w:left="0"/>
        <w:jc w:val="both"/>
      </w:pPr>
      <w:r>
        <w:rPr>
          <w:rFonts w:ascii="Times New Roman"/>
          <w:b w:val="false"/>
          <w:i w:val="false"/>
          <w:color w:val="000000"/>
          <w:sz w:val="28"/>
        </w:rPr>
        <w:t xml:space="preserve">
      жеке тұлғалардың немесе заңды тұлғалардың қаржы өнімдерін ұсыну мәселелері бойынша жолданым беру сервисі көзделген, қолма-қол, пошта немесе электрондық пошта арқылы немесе брокерлік қызметті жүзеге асыратын ұйымның интернет-ресурсы, мобильді қосымшасы арқылы келіп түскен жазбаша жолданымдар; </w:t>
      </w:r>
    </w:p>
    <w:bookmarkEnd w:id="45"/>
    <w:bookmarkStart w:name="z54" w:id="46"/>
    <w:p>
      <w:pPr>
        <w:spacing w:after="0"/>
        <w:ind w:left="0"/>
        <w:jc w:val="both"/>
      </w:pPr>
      <w:r>
        <w:rPr>
          <w:rFonts w:ascii="Times New Roman"/>
          <w:b w:val="false"/>
          <w:i w:val="false"/>
          <w:color w:val="000000"/>
          <w:sz w:val="28"/>
        </w:rPr>
        <w:t xml:space="preserve">
      телефон арқылы немесе клиенттер брокерлік қызметті жүзеге асыратын ұйымның офисіне жеке барған кезде келіп түскен ауызша жолданымдар. </w:t>
      </w:r>
    </w:p>
    <w:bookmarkEnd w:id="46"/>
    <w:bookmarkStart w:name="z55" w:id="47"/>
    <w:p>
      <w:pPr>
        <w:spacing w:after="0"/>
        <w:ind w:left="0"/>
        <w:jc w:val="both"/>
      </w:pPr>
      <w:r>
        <w:rPr>
          <w:rFonts w:ascii="Times New Roman"/>
          <w:b w:val="false"/>
          <w:i w:val="false"/>
          <w:color w:val="000000"/>
          <w:sz w:val="28"/>
        </w:rPr>
        <w:t>
      Интернет-ресурста және (немесе) мобильді қосымшада нақты уақыт режимінде хабар алмасу жүйесі арқылы жіберілген және (немесе) брокерлік қызметті жүзеге асыратын ұйымдардың атына тіркелген абоненттік нөмірлердің атына келіп түскен хабарлар клиенттердің жолданымдары ретінде танылмайды және ақпараттық сипаттағы сұрау салулар ретінде қарастырылады. Клиент нақты уақыт режимінде ақпарат алмасу жүйесі арқылы брокерлік қызметті жүзеге асыратын ұйымға шағымдар, талаптар немесе әрекеттерімен (әрекетсіздігімен) келіспеушіліктер жіберген жағдайда, клиентке Қағидаларға сәйкес жолданым беру тәртібі түсіндіріледі.</w:t>
      </w:r>
    </w:p>
    <w:bookmarkEnd w:id="47"/>
    <w:bookmarkStart w:name="z56" w:id="48"/>
    <w:p>
      <w:pPr>
        <w:spacing w:after="0"/>
        <w:ind w:left="0"/>
        <w:jc w:val="both"/>
      </w:pPr>
      <w:r>
        <w:rPr>
          <w:rFonts w:ascii="Times New Roman"/>
          <w:b w:val="false"/>
          <w:i w:val="false"/>
          <w:color w:val="000000"/>
          <w:sz w:val="28"/>
        </w:rPr>
        <w:t xml:space="preserve">
      Клиенттердің жолданымдарына мынадай жолданымдар жатпайды: </w:t>
      </w:r>
    </w:p>
    <w:bookmarkEnd w:id="48"/>
    <w:bookmarkStart w:name="z57" w:id="49"/>
    <w:p>
      <w:pPr>
        <w:spacing w:after="0"/>
        <w:ind w:left="0"/>
        <w:jc w:val="both"/>
      </w:pPr>
      <w:r>
        <w:rPr>
          <w:rFonts w:ascii="Times New Roman"/>
          <w:b w:val="false"/>
          <w:i w:val="false"/>
          <w:color w:val="000000"/>
          <w:sz w:val="28"/>
        </w:rPr>
        <w:t xml:space="preserve">
      1) қызметкер бір мезгілде клиент болып табылатын жағдайларды қоспағанда, брокерлік қызметті жүзеге асыратын ұйымның қызметкерлерінің, егер олар қызмет көрсетумен байланысты болмаса, жұмыс берушіге еңбек және әлеуметтік мәселелер бойынша жүгінуі; </w:t>
      </w:r>
    </w:p>
    <w:bookmarkEnd w:id="49"/>
    <w:bookmarkStart w:name="z58" w:id="50"/>
    <w:p>
      <w:pPr>
        <w:spacing w:after="0"/>
        <w:ind w:left="0"/>
        <w:jc w:val="both"/>
      </w:pPr>
      <w:r>
        <w:rPr>
          <w:rFonts w:ascii="Times New Roman"/>
          <w:b w:val="false"/>
          <w:i w:val="false"/>
          <w:color w:val="000000"/>
          <w:sz w:val="28"/>
        </w:rPr>
        <w:t xml:space="preserve">
      2) акционерлер, қатысушылар, басқару органдарының мүшелері мен брокерлік қызметті жүзеге асыратын ұйым арасындағы брокерлік қызмет көрсетуге байланысты емес корпоративтік жанжалдар мен даулар; </w:t>
      </w:r>
    </w:p>
    <w:bookmarkEnd w:id="50"/>
    <w:bookmarkStart w:name="z59" w:id="51"/>
    <w:p>
      <w:pPr>
        <w:spacing w:after="0"/>
        <w:ind w:left="0"/>
        <w:jc w:val="both"/>
      </w:pPr>
      <w:r>
        <w:rPr>
          <w:rFonts w:ascii="Times New Roman"/>
          <w:b w:val="false"/>
          <w:i w:val="false"/>
          <w:color w:val="000000"/>
          <w:sz w:val="28"/>
        </w:rPr>
        <w:t xml:space="preserve">
      3) брокерлік қызмет көрсетуге жатпайтын шарттар бойынша клиенттер болып табылмайтын контрагенттердің жолданымдары (жалдау, жеткізу, мердігерлік, аутсорсинг, АТ-сүйемелдеу); </w:t>
      </w:r>
    </w:p>
    <w:bookmarkEnd w:id="51"/>
    <w:bookmarkStart w:name="z60" w:id="52"/>
    <w:p>
      <w:pPr>
        <w:spacing w:after="0"/>
        <w:ind w:left="0"/>
        <w:jc w:val="both"/>
      </w:pPr>
      <w:r>
        <w:rPr>
          <w:rFonts w:ascii="Times New Roman"/>
          <w:b w:val="false"/>
          <w:i w:val="false"/>
          <w:color w:val="000000"/>
          <w:sz w:val="28"/>
        </w:rPr>
        <w:t xml:space="preserve">
      4) брокерлік қызметті жүзеге асыратын ұйымның іс-әрекеттеріне қанағаттанбаушылық білдіруді қамтымайтын ақпаратқа немесе Қазақстан Республикасының заңнамасын түсіндіруге сұрау салулар; </w:t>
      </w:r>
    </w:p>
    <w:bookmarkEnd w:id="52"/>
    <w:bookmarkStart w:name="z61" w:id="53"/>
    <w:p>
      <w:pPr>
        <w:spacing w:after="0"/>
        <w:ind w:left="0"/>
        <w:jc w:val="both"/>
      </w:pPr>
      <w:r>
        <w:rPr>
          <w:rFonts w:ascii="Times New Roman"/>
          <w:b w:val="false"/>
          <w:i w:val="false"/>
          <w:color w:val="000000"/>
          <w:sz w:val="28"/>
        </w:rPr>
        <w:t>
      5) брокерлік қызметті жүзеге асыратын ұйымның есептілікті (салықтық, статистикалық немесе басқа) ұсынуына байланысты сұрау салулар, егер олар клиенттің құқықтарын немесе заңды мүдделерін бұзу туралы мәліметтерді қамтымайтын болса;</w:t>
      </w:r>
    </w:p>
    <w:bookmarkEnd w:id="53"/>
    <w:bookmarkStart w:name="z62" w:id="54"/>
    <w:p>
      <w:pPr>
        <w:spacing w:after="0"/>
        <w:ind w:left="0"/>
        <w:jc w:val="both"/>
      </w:pPr>
      <w:r>
        <w:rPr>
          <w:rFonts w:ascii="Times New Roman"/>
          <w:b w:val="false"/>
          <w:i w:val="false"/>
          <w:color w:val="000000"/>
          <w:sz w:val="28"/>
        </w:rPr>
        <w:t>
      6) нақты клиенттің құқықтарын бұзуды көрсетпей, Қазақстан Республикасының заңнамасын болжамды бұзу, сыбайлас жемқорлық, теріс пайдалану туралы жолданымдар;</w:t>
      </w:r>
    </w:p>
    <w:bookmarkEnd w:id="54"/>
    <w:bookmarkStart w:name="z63" w:id="55"/>
    <w:p>
      <w:pPr>
        <w:spacing w:after="0"/>
        <w:ind w:left="0"/>
        <w:jc w:val="both"/>
      </w:pPr>
      <w:r>
        <w:rPr>
          <w:rFonts w:ascii="Times New Roman"/>
          <w:b w:val="false"/>
          <w:i w:val="false"/>
          <w:color w:val="000000"/>
          <w:sz w:val="28"/>
        </w:rPr>
        <w:t xml:space="preserve">
      7) нақты клиенттің мүддесі үшін жолданымдарды қоспағанда, нақты брокерлік қызметтерді көрсету туралы шарт бойынша клиенттер болып табылмайтын бұқаралық ақпарат құралдары, кәсіптік және қоғамдық бірлестіктердің жолданымдары; </w:t>
      </w:r>
    </w:p>
    <w:bookmarkEnd w:id="55"/>
    <w:bookmarkStart w:name="z64" w:id="56"/>
    <w:p>
      <w:pPr>
        <w:spacing w:after="0"/>
        <w:ind w:left="0"/>
        <w:jc w:val="both"/>
      </w:pPr>
      <w:r>
        <w:rPr>
          <w:rFonts w:ascii="Times New Roman"/>
          <w:b w:val="false"/>
          <w:i w:val="false"/>
          <w:color w:val="000000"/>
          <w:sz w:val="28"/>
        </w:rPr>
        <w:t xml:space="preserve">
      8) клиенттердің дербес жолданымдарын қамтымайтын бақылау, қадағалау және құқық қолдану мәселелері бойынша мемлекеттік органдармен хат алмасу; </w:t>
      </w:r>
    </w:p>
    <w:bookmarkEnd w:id="56"/>
    <w:bookmarkStart w:name="z65" w:id="57"/>
    <w:p>
      <w:pPr>
        <w:spacing w:after="0"/>
        <w:ind w:left="0"/>
        <w:jc w:val="both"/>
      </w:pPr>
      <w:r>
        <w:rPr>
          <w:rFonts w:ascii="Times New Roman"/>
          <w:b w:val="false"/>
          <w:i w:val="false"/>
          <w:color w:val="000000"/>
          <w:sz w:val="28"/>
        </w:rPr>
        <w:t>
      9) мазмұнын және (немесе) өтініш берушінің талаптарын белгілеуге мүмкіндік бермейтін жолданымдар (оқылмайтын мәтіндер, байланыссыз хабарламалар немесе жаппай автоматтандырылған хабарламалар).</w:t>
      </w:r>
    </w:p>
    <w:bookmarkEnd w:id="57"/>
    <w:bookmarkStart w:name="z66" w:id="58"/>
    <w:p>
      <w:pPr>
        <w:spacing w:after="0"/>
        <w:ind w:left="0"/>
        <w:jc w:val="both"/>
      </w:pPr>
      <w:r>
        <w:rPr>
          <w:rFonts w:ascii="Times New Roman"/>
          <w:b w:val="false"/>
          <w:i w:val="false"/>
          <w:color w:val="000000"/>
          <w:sz w:val="28"/>
        </w:rPr>
        <w:t>
      Брокерлік қызметті жүзеге асыратын ұйымның уәкілетті тұлғалары жеке тұлғаларды және заңды тұлғалардың өкілдерін бекітілген қабылдау кестесіне сәйкес айына кемінде бір рет қабылдайды. Егер жолданымды жеке қабылдау кезінде шешу мүмкін болмаса және ол қосымша пысықтауды талап етсе, оны клиент жазбаша нысанда ресімдейді және жазбаша жолданым ретінде қарайды.</w:t>
      </w:r>
    </w:p>
    <w:bookmarkEnd w:id="58"/>
    <w:bookmarkStart w:name="z67" w:id="59"/>
    <w:p>
      <w:pPr>
        <w:spacing w:after="0"/>
        <w:ind w:left="0"/>
        <w:jc w:val="both"/>
      </w:pPr>
      <w:r>
        <w:rPr>
          <w:rFonts w:ascii="Times New Roman"/>
          <w:b w:val="false"/>
          <w:i w:val="false"/>
          <w:color w:val="000000"/>
          <w:sz w:val="28"/>
        </w:rPr>
        <w:t>
      Телефон арқылы ауызша жолданымдар міндетті тіркеуге жатады, әңгімелесуді жазу бұл туралы әңгіме басында клиентке хабарлаған жағдайда клиенттің келісімімен жүргізіледі. Брокерлік қызметті жүзеге асыратын ұйымға ауызша нысанда келіп түскен жолданымдар (телефон немесе жеке келу арқылы) жолданым берген уақытта қаралады. Егер ауызша жолданым бойынша шешімді берілген уақытта қабылдау мүмкін болмаса, клиентке жазбаша жолданымды беру тәртібі және оны қарау мерзімдері түсіндіріледі.</w:t>
      </w:r>
    </w:p>
    <w:bookmarkEnd w:id="59"/>
    <w:bookmarkStart w:name="z68" w:id="60"/>
    <w:p>
      <w:pPr>
        <w:spacing w:after="0"/>
        <w:ind w:left="0"/>
        <w:jc w:val="both"/>
      </w:pPr>
      <w:r>
        <w:rPr>
          <w:rFonts w:ascii="Times New Roman"/>
          <w:b w:val="false"/>
          <w:i w:val="false"/>
          <w:color w:val="000000"/>
          <w:sz w:val="28"/>
        </w:rPr>
        <w:t>
      Клиенттердің жазбаша жолданымдары, оның ішінде брокерлік қызметті жүзеге асыратын ұйымның интернет-ресурсы немесе мобильді қосымшасы арқылы келіп түскен жолданымдар брокерлік қызметті жүзеге асыратын ұйымның ішкі құжаттарында белгіленген тәртіппен тіркеледі. Клиент жазбаша жолданымның қабылданғанын растайтын құжатты алады не жолданымның көшірмесіне белгі қойылады. Жолданымдарды қабылдаудан бас тартуға жол берілмейді.</w:t>
      </w:r>
    </w:p>
    <w:bookmarkEnd w:id="60"/>
    <w:bookmarkStart w:name="z69" w:id="61"/>
    <w:p>
      <w:pPr>
        <w:spacing w:after="0"/>
        <w:ind w:left="0"/>
        <w:jc w:val="both"/>
      </w:pPr>
      <w:r>
        <w:rPr>
          <w:rFonts w:ascii="Times New Roman"/>
          <w:b w:val="false"/>
          <w:i w:val="false"/>
          <w:color w:val="000000"/>
          <w:sz w:val="28"/>
        </w:rPr>
        <w:t>
      Жолданымды қарау үшін ақпарат жеткіліксіз болған жағдайда, брокерлік қызметті жүзеге асыратын ұйым клиенттен қосымша құжаттар мен мәліметтерді сұратады.</w:t>
      </w:r>
    </w:p>
    <w:bookmarkEnd w:id="61"/>
    <w:bookmarkStart w:name="z70" w:id="62"/>
    <w:p>
      <w:pPr>
        <w:spacing w:after="0"/>
        <w:ind w:left="0"/>
        <w:jc w:val="both"/>
      </w:pPr>
      <w:r>
        <w:rPr>
          <w:rFonts w:ascii="Times New Roman"/>
          <w:b w:val="false"/>
          <w:i w:val="false"/>
          <w:color w:val="000000"/>
          <w:sz w:val="28"/>
        </w:rPr>
        <w:t xml:space="preserve">
      Брокерлік қызметті жүзеге асыратын ұйым жолданымдардың объективті, жан-жақты және уақтылы қаралуын қамтамасыз етеді және клиенттерге нәтижелер мен қабылданған шаралар туралы хабарлайды. </w:t>
      </w:r>
    </w:p>
    <w:bookmarkEnd w:id="62"/>
    <w:bookmarkStart w:name="z71" w:id="63"/>
    <w:p>
      <w:pPr>
        <w:spacing w:after="0"/>
        <w:ind w:left="0"/>
        <w:jc w:val="both"/>
      </w:pPr>
      <w:r>
        <w:rPr>
          <w:rFonts w:ascii="Times New Roman"/>
          <w:b w:val="false"/>
          <w:i w:val="false"/>
          <w:color w:val="000000"/>
          <w:sz w:val="28"/>
        </w:rPr>
        <w:t xml:space="preserve">
      Жазбаша жауап жолданым тілінде беріледі және мыналарды қамтиды: </w:t>
      </w:r>
    </w:p>
    <w:bookmarkEnd w:id="63"/>
    <w:bookmarkStart w:name="z72" w:id="64"/>
    <w:p>
      <w:pPr>
        <w:spacing w:after="0"/>
        <w:ind w:left="0"/>
        <w:jc w:val="both"/>
      </w:pPr>
      <w:r>
        <w:rPr>
          <w:rFonts w:ascii="Times New Roman"/>
          <w:b w:val="false"/>
          <w:i w:val="false"/>
          <w:color w:val="000000"/>
          <w:sz w:val="28"/>
        </w:rPr>
        <w:t xml:space="preserve">
      әрбір мәселе бойынша негізделген және уәжді дәлелдер; </w:t>
      </w:r>
    </w:p>
    <w:bookmarkEnd w:id="64"/>
    <w:bookmarkStart w:name="z73" w:id="65"/>
    <w:p>
      <w:pPr>
        <w:spacing w:after="0"/>
        <w:ind w:left="0"/>
        <w:jc w:val="both"/>
      </w:pPr>
      <w:r>
        <w:rPr>
          <w:rFonts w:ascii="Times New Roman"/>
          <w:b w:val="false"/>
          <w:i w:val="false"/>
          <w:color w:val="000000"/>
          <w:sz w:val="28"/>
        </w:rPr>
        <w:t xml:space="preserve">
      Қазақстан Республикасының заңнамасына, брокерлік қызметті жүзеге асыратын ұйымның ішкі құжаттарына және брокерлік қызметтерді көрсету туралы шарт талаптарына сілтемелер; </w:t>
      </w:r>
    </w:p>
    <w:bookmarkEnd w:id="65"/>
    <w:bookmarkStart w:name="z74" w:id="66"/>
    <w:p>
      <w:pPr>
        <w:spacing w:after="0"/>
        <w:ind w:left="0"/>
        <w:jc w:val="both"/>
      </w:pPr>
      <w:r>
        <w:rPr>
          <w:rFonts w:ascii="Times New Roman"/>
          <w:b w:val="false"/>
          <w:i w:val="false"/>
          <w:color w:val="000000"/>
          <w:sz w:val="28"/>
        </w:rPr>
        <w:t xml:space="preserve">
      белгіленген нақты мән-жайлардың сипаттамасы; </w:t>
      </w:r>
    </w:p>
    <w:bookmarkEnd w:id="66"/>
    <w:bookmarkStart w:name="z75" w:id="67"/>
    <w:p>
      <w:pPr>
        <w:spacing w:after="0"/>
        <w:ind w:left="0"/>
        <w:jc w:val="both"/>
      </w:pPr>
      <w:r>
        <w:rPr>
          <w:rFonts w:ascii="Times New Roman"/>
          <w:b w:val="false"/>
          <w:i w:val="false"/>
          <w:color w:val="000000"/>
          <w:sz w:val="28"/>
        </w:rPr>
        <w:t xml:space="preserve">
      шешімге шағым беру құқығын түсіндіру. </w:t>
      </w:r>
    </w:p>
    <w:bookmarkEnd w:id="67"/>
    <w:bookmarkStart w:name="z76" w:id="68"/>
    <w:p>
      <w:pPr>
        <w:spacing w:after="0"/>
        <w:ind w:left="0"/>
        <w:jc w:val="both"/>
      </w:pPr>
      <w:r>
        <w:rPr>
          <w:rFonts w:ascii="Times New Roman"/>
          <w:b w:val="false"/>
          <w:i w:val="false"/>
          <w:color w:val="000000"/>
          <w:sz w:val="28"/>
        </w:rPr>
        <w:t xml:space="preserve">
      Жауапқа уәкілетті тұлға қол қояды және ол клиентке брокерлік қызметтерді көрсету туралы шартта көзделген тәсілмен беріледі. Қолтаңбаны факсимильді көшіру құралдарын немесе брокерлік қызметті жүзеге асыратын ұйымның ішкі нормативтік құжаттарында көзделген өзге тәсілді қолдануға жол беріледі. Клиенттің жеке өзі келген жағдайда жауап клиентке немесе оның өкіліне қол қойғызып тапсырылады. </w:t>
      </w:r>
    </w:p>
    <w:bookmarkEnd w:id="68"/>
    <w:bookmarkStart w:name="z77" w:id="69"/>
    <w:p>
      <w:pPr>
        <w:spacing w:after="0"/>
        <w:ind w:left="0"/>
        <w:jc w:val="both"/>
      </w:pPr>
      <w:r>
        <w:rPr>
          <w:rFonts w:ascii="Times New Roman"/>
          <w:b w:val="false"/>
          <w:i w:val="false"/>
          <w:color w:val="000000"/>
          <w:sz w:val="28"/>
        </w:rPr>
        <w:t>
      Брокерлік қызметті жүзеге асыратын ұйым мыналарды:</w:t>
      </w:r>
    </w:p>
    <w:bookmarkEnd w:id="69"/>
    <w:bookmarkStart w:name="z78" w:id="70"/>
    <w:p>
      <w:pPr>
        <w:spacing w:after="0"/>
        <w:ind w:left="0"/>
        <w:jc w:val="both"/>
      </w:pPr>
      <w:r>
        <w:rPr>
          <w:rFonts w:ascii="Times New Roman"/>
          <w:b w:val="false"/>
          <w:i w:val="false"/>
          <w:color w:val="000000"/>
          <w:sz w:val="28"/>
        </w:rPr>
        <w:t>
      барлық жазбаша жолданымдарды тіркеуді;</w:t>
      </w:r>
    </w:p>
    <w:bookmarkEnd w:id="70"/>
    <w:bookmarkStart w:name="z79" w:id="71"/>
    <w:p>
      <w:pPr>
        <w:spacing w:after="0"/>
        <w:ind w:left="0"/>
        <w:jc w:val="both"/>
      </w:pPr>
      <w:r>
        <w:rPr>
          <w:rFonts w:ascii="Times New Roman"/>
          <w:b w:val="false"/>
          <w:i w:val="false"/>
          <w:color w:val="000000"/>
          <w:sz w:val="28"/>
        </w:rPr>
        <w:t>
      жолданым бойынша негізгі ақпаратты;</w:t>
      </w:r>
    </w:p>
    <w:bookmarkEnd w:id="71"/>
    <w:bookmarkStart w:name="z80" w:id="72"/>
    <w:p>
      <w:pPr>
        <w:spacing w:after="0"/>
        <w:ind w:left="0"/>
        <w:jc w:val="both"/>
      </w:pPr>
      <w:r>
        <w:rPr>
          <w:rFonts w:ascii="Times New Roman"/>
          <w:b w:val="false"/>
          <w:i w:val="false"/>
          <w:color w:val="000000"/>
          <w:sz w:val="28"/>
        </w:rPr>
        <w:t>
      клиенттердің брокерлік қызметті көрсету процесінде түскен жолданымдарын қараудың ішкі тәртібінің талаптарына сәйкес жолданымдарды жіктеуді;</w:t>
      </w:r>
    </w:p>
    <w:bookmarkEnd w:id="72"/>
    <w:bookmarkStart w:name="z81" w:id="73"/>
    <w:p>
      <w:pPr>
        <w:spacing w:after="0"/>
        <w:ind w:left="0"/>
        <w:jc w:val="both"/>
      </w:pPr>
      <w:r>
        <w:rPr>
          <w:rFonts w:ascii="Times New Roman"/>
          <w:b w:val="false"/>
          <w:i w:val="false"/>
          <w:color w:val="000000"/>
          <w:sz w:val="28"/>
        </w:rPr>
        <w:t>
      ақпаратты кемінде 5 (бес) жыл сақтауды қамтамасыз ететін келіп түскен жолданымдар бойынша жіктеуішті жүргізеді.</w:t>
      </w:r>
    </w:p>
    <w:bookmarkEnd w:id="73"/>
    <w:bookmarkStart w:name="z82" w:id="74"/>
    <w:p>
      <w:pPr>
        <w:spacing w:after="0"/>
        <w:ind w:left="0"/>
        <w:jc w:val="both"/>
      </w:pPr>
      <w:r>
        <w:rPr>
          <w:rFonts w:ascii="Times New Roman"/>
          <w:b w:val="false"/>
          <w:i w:val="false"/>
          <w:color w:val="000000"/>
          <w:sz w:val="28"/>
        </w:rPr>
        <w:t>
      Жолданым бойынша негізгі ақпарат мыналарды:</w:t>
      </w:r>
    </w:p>
    <w:bookmarkEnd w:id="74"/>
    <w:bookmarkStart w:name="z83" w:id="75"/>
    <w:p>
      <w:pPr>
        <w:spacing w:after="0"/>
        <w:ind w:left="0"/>
        <w:jc w:val="both"/>
      </w:pPr>
      <w:r>
        <w:rPr>
          <w:rFonts w:ascii="Times New Roman"/>
          <w:b w:val="false"/>
          <w:i w:val="false"/>
          <w:color w:val="000000"/>
          <w:sz w:val="28"/>
        </w:rPr>
        <w:t>
      жеке тұлғалар үшін: клиенттің тегі, аты және әкесінің аты (егер ол жеке басын куәландыратын құжатта көрсетілсе), жеке сәйкестендіру нөмірі, тұрғылықты орны және байланыс деректері;</w:t>
      </w:r>
    </w:p>
    <w:bookmarkEnd w:id="75"/>
    <w:bookmarkStart w:name="z84" w:id="76"/>
    <w:p>
      <w:pPr>
        <w:spacing w:after="0"/>
        <w:ind w:left="0"/>
        <w:jc w:val="both"/>
      </w:pPr>
      <w:r>
        <w:rPr>
          <w:rFonts w:ascii="Times New Roman"/>
          <w:b w:val="false"/>
          <w:i w:val="false"/>
          <w:color w:val="000000"/>
          <w:sz w:val="28"/>
        </w:rPr>
        <w:t>
      заңды тұлға үшін: атауы, бизнес-сәйкестендіру нөмірі, орналасқан жері және байланыс деректері;</w:t>
      </w:r>
    </w:p>
    <w:bookmarkEnd w:id="76"/>
    <w:bookmarkStart w:name="z85" w:id="77"/>
    <w:p>
      <w:pPr>
        <w:spacing w:after="0"/>
        <w:ind w:left="0"/>
        <w:jc w:val="both"/>
      </w:pPr>
      <w:r>
        <w:rPr>
          <w:rFonts w:ascii="Times New Roman"/>
          <w:b w:val="false"/>
          <w:i w:val="false"/>
          <w:color w:val="000000"/>
          <w:sz w:val="28"/>
        </w:rPr>
        <w:t>
      жолданымның тіркеу нөмірі мен күнін;</w:t>
      </w:r>
    </w:p>
    <w:bookmarkEnd w:id="77"/>
    <w:bookmarkStart w:name="z86" w:id="78"/>
    <w:p>
      <w:pPr>
        <w:spacing w:after="0"/>
        <w:ind w:left="0"/>
        <w:jc w:val="both"/>
      </w:pPr>
      <w:r>
        <w:rPr>
          <w:rFonts w:ascii="Times New Roman"/>
          <w:b w:val="false"/>
          <w:i w:val="false"/>
          <w:color w:val="000000"/>
          <w:sz w:val="28"/>
        </w:rPr>
        <w:t>
      жолданымның келіп түскен арнасын;</w:t>
      </w:r>
    </w:p>
    <w:bookmarkEnd w:id="78"/>
    <w:bookmarkStart w:name="z87" w:id="79"/>
    <w:p>
      <w:pPr>
        <w:spacing w:after="0"/>
        <w:ind w:left="0"/>
        <w:jc w:val="both"/>
      </w:pPr>
      <w:r>
        <w:rPr>
          <w:rFonts w:ascii="Times New Roman"/>
          <w:b w:val="false"/>
          <w:i w:val="false"/>
          <w:color w:val="000000"/>
          <w:sz w:val="28"/>
        </w:rPr>
        <w:t>
      қаржы өнімінің түрін;</w:t>
      </w:r>
    </w:p>
    <w:bookmarkEnd w:id="79"/>
    <w:bookmarkStart w:name="z88" w:id="80"/>
    <w:p>
      <w:pPr>
        <w:spacing w:after="0"/>
        <w:ind w:left="0"/>
        <w:jc w:val="both"/>
      </w:pPr>
      <w:r>
        <w:rPr>
          <w:rFonts w:ascii="Times New Roman"/>
          <w:b w:val="false"/>
          <w:i w:val="false"/>
          <w:color w:val="000000"/>
          <w:sz w:val="28"/>
        </w:rPr>
        <w:t>
      сұрақтың жіктеуішін;</w:t>
      </w:r>
    </w:p>
    <w:bookmarkEnd w:id="80"/>
    <w:bookmarkStart w:name="z89" w:id="81"/>
    <w:p>
      <w:pPr>
        <w:spacing w:after="0"/>
        <w:ind w:left="0"/>
        <w:jc w:val="both"/>
      </w:pPr>
      <w:r>
        <w:rPr>
          <w:rFonts w:ascii="Times New Roman"/>
          <w:b w:val="false"/>
          <w:i w:val="false"/>
          <w:color w:val="000000"/>
          <w:sz w:val="28"/>
        </w:rPr>
        <w:t>
      жауапты қызметкерлер туралы мәліметтерді;</w:t>
      </w:r>
    </w:p>
    <w:bookmarkEnd w:id="81"/>
    <w:bookmarkStart w:name="z90" w:id="82"/>
    <w:p>
      <w:pPr>
        <w:spacing w:after="0"/>
        <w:ind w:left="0"/>
        <w:jc w:val="both"/>
      </w:pPr>
      <w:r>
        <w:rPr>
          <w:rFonts w:ascii="Times New Roman"/>
          <w:b w:val="false"/>
          <w:i w:val="false"/>
          <w:color w:val="000000"/>
          <w:sz w:val="28"/>
        </w:rPr>
        <w:t>
      ішкі тексерулер туралы мәліметтерді;</w:t>
      </w:r>
    </w:p>
    <w:bookmarkEnd w:id="82"/>
    <w:bookmarkStart w:name="z91" w:id="83"/>
    <w:p>
      <w:pPr>
        <w:spacing w:after="0"/>
        <w:ind w:left="0"/>
        <w:jc w:val="both"/>
      </w:pPr>
      <w:r>
        <w:rPr>
          <w:rFonts w:ascii="Times New Roman"/>
          <w:b w:val="false"/>
          <w:i w:val="false"/>
          <w:color w:val="000000"/>
          <w:sz w:val="28"/>
        </w:rPr>
        <w:t>
      қабылданған шешімді қамтиды.</w:t>
      </w:r>
    </w:p>
    <w:bookmarkEnd w:id="83"/>
    <w:bookmarkStart w:name="z92" w:id="84"/>
    <w:p>
      <w:pPr>
        <w:spacing w:after="0"/>
        <w:ind w:left="0"/>
        <w:jc w:val="both"/>
      </w:pPr>
      <w:r>
        <w:rPr>
          <w:rFonts w:ascii="Times New Roman"/>
          <w:b w:val="false"/>
          <w:i w:val="false"/>
          <w:color w:val="000000"/>
          <w:sz w:val="28"/>
        </w:rPr>
        <w:t>
      Жеке тұлға – клиенттердің құқықтары мен мүдделерін қорғау мақсатында брокерлік қызметті жүзеге асыратын ұйым қандай да бір құрылымдық бөлімшеге тәуелсіз бөлімшені болуын қамтамасыз етеді, оның функцияларына мыналар:</w:t>
      </w:r>
    </w:p>
    <w:bookmarkEnd w:id="84"/>
    <w:bookmarkStart w:name="z93" w:id="85"/>
    <w:p>
      <w:pPr>
        <w:spacing w:after="0"/>
        <w:ind w:left="0"/>
        <w:jc w:val="both"/>
      </w:pPr>
      <w:r>
        <w:rPr>
          <w:rFonts w:ascii="Times New Roman"/>
          <w:b w:val="false"/>
          <w:i w:val="false"/>
          <w:color w:val="000000"/>
          <w:sz w:val="28"/>
        </w:rPr>
        <w:t>
      1) брокерлік қызметті жүзеге асыратын ұйымның ішкі құжаттарында белгіленген тәртіппен қаржы өнімдерін бақылау сатып алу жүргізу арқылы брокерлік қызметті жүзеге асыратын ұйым қызметкерлерінің Қазақстан Республикасының заңнамасына сәйкес брокерлік қызметті жүзеге асыратын ұйым клиенттерінің құқықтары мен мүдделерін сақтау саясаттары мен рәсімдерін сақтауын мониторингтеуді жүзеге асыру;</w:t>
      </w:r>
    </w:p>
    <w:bookmarkEnd w:id="85"/>
    <w:bookmarkStart w:name="z94" w:id="86"/>
    <w:p>
      <w:pPr>
        <w:spacing w:after="0"/>
        <w:ind w:left="0"/>
        <w:jc w:val="both"/>
      </w:pPr>
      <w:r>
        <w:rPr>
          <w:rFonts w:ascii="Times New Roman"/>
          <w:b w:val="false"/>
          <w:i w:val="false"/>
          <w:color w:val="000000"/>
          <w:sz w:val="28"/>
        </w:rPr>
        <w:t>
      2) қаржы өнімдерін ұсыну талаптарының ашықтығын және сатылымдардың (сәйкес емес өнімдерді сату) дұрыстығын тексеру;</w:t>
      </w:r>
    </w:p>
    <w:bookmarkEnd w:id="86"/>
    <w:bookmarkStart w:name="z95" w:id="87"/>
    <w:p>
      <w:pPr>
        <w:spacing w:after="0"/>
        <w:ind w:left="0"/>
        <w:jc w:val="both"/>
      </w:pPr>
      <w:r>
        <w:rPr>
          <w:rFonts w:ascii="Times New Roman"/>
          <w:b w:val="false"/>
          <w:i w:val="false"/>
          <w:color w:val="000000"/>
          <w:sz w:val="28"/>
        </w:rPr>
        <w:t>
      3) брокерлік қызметті жүзеге асыратын ұйым клиенттерінің құқықтары мен мүдделерін сақтау жөніндегі директорлар кеңесіне басқарушылық есептілікті ұсыну;</w:t>
      </w:r>
    </w:p>
    <w:bookmarkEnd w:id="87"/>
    <w:bookmarkStart w:name="z96" w:id="88"/>
    <w:p>
      <w:pPr>
        <w:spacing w:after="0"/>
        <w:ind w:left="0"/>
        <w:jc w:val="both"/>
      </w:pPr>
      <w:r>
        <w:rPr>
          <w:rFonts w:ascii="Times New Roman"/>
          <w:b w:val="false"/>
          <w:i w:val="false"/>
          <w:color w:val="000000"/>
          <w:sz w:val="28"/>
        </w:rPr>
        <w:t>
      4) брокерлік қызметті жүзеге асыратын ұйымның қаржы өнімдерін ілгерілету практикаларын және жарнамалауды талдау;</w:t>
      </w:r>
    </w:p>
    <w:bookmarkEnd w:id="88"/>
    <w:bookmarkStart w:name="z97" w:id="89"/>
    <w:p>
      <w:pPr>
        <w:spacing w:after="0"/>
        <w:ind w:left="0"/>
        <w:jc w:val="both"/>
      </w:pPr>
      <w:r>
        <w:rPr>
          <w:rFonts w:ascii="Times New Roman"/>
          <w:b w:val="false"/>
          <w:i w:val="false"/>
          <w:color w:val="000000"/>
          <w:sz w:val="28"/>
        </w:rPr>
        <w:t>
      5) қаржы омбудсманы шешімдерінің орындалуын мониторингтеу;</w:t>
      </w:r>
    </w:p>
    <w:bookmarkEnd w:id="89"/>
    <w:bookmarkStart w:name="z98" w:id="90"/>
    <w:p>
      <w:pPr>
        <w:spacing w:after="0"/>
        <w:ind w:left="0"/>
        <w:jc w:val="both"/>
      </w:pPr>
      <w:r>
        <w:rPr>
          <w:rFonts w:ascii="Times New Roman"/>
          <w:b w:val="false"/>
          <w:i w:val="false"/>
          <w:color w:val="000000"/>
          <w:sz w:val="28"/>
        </w:rPr>
        <w:t>
      6) жолданымдарды қарау процестерінің, оның ішінде жолданымдарды беруге арналған арналардың тиімділігін бағалау;</w:t>
      </w:r>
    </w:p>
    <w:bookmarkEnd w:id="90"/>
    <w:bookmarkStart w:name="z99" w:id="91"/>
    <w:p>
      <w:pPr>
        <w:spacing w:after="0"/>
        <w:ind w:left="0"/>
        <w:jc w:val="both"/>
      </w:pPr>
      <w:r>
        <w:rPr>
          <w:rFonts w:ascii="Times New Roman"/>
          <w:b w:val="false"/>
          <w:i w:val="false"/>
          <w:color w:val="000000"/>
          <w:sz w:val="28"/>
        </w:rPr>
        <w:t xml:space="preserve">
      7) клиенттер жолданымдарына талдау жүргізу; </w:t>
      </w:r>
    </w:p>
    <w:bookmarkEnd w:id="91"/>
    <w:bookmarkStart w:name="z100" w:id="92"/>
    <w:p>
      <w:pPr>
        <w:spacing w:after="0"/>
        <w:ind w:left="0"/>
        <w:jc w:val="both"/>
      </w:pPr>
      <w:r>
        <w:rPr>
          <w:rFonts w:ascii="Times New Roman"/>
          <w:b w:val="false"/>
          <w:i w:val="false"/>
          <w:color w:val="000000"/>
          <w:sz w:val="28"/>
        </w:rPr>
        <w:t>
      8) брокерлік қызметтерді ұсыну процестеріндегі, оның ішінде брокерлік қызметті жүзеге асыратын ұйымның интернет-ресурсындағы және мобильді қосымшасындағы жүйелі проблемаларды айқындау;</w:t>
      </w:r>
    </w:p>
    <w:bookmarkEnd w:id="92"/>
    <w:bookmarkStart w:name="z101" w:id="93"/>
    <w:p>
      <w:pPr>
        <w:spacing w:after="0"/>
        <w:ind w:left="0"/>
        <w:jc w:val="both"/>
      </w:pPr>
      <w:r>
        <w:rPr>
          <w:rFonts w:ascii="Times New Roman"/>
          <w:b w:val="false"/>
          <w:i w:val="false"/>
          <w:color w:val="000000"/>
          <w:sz w:val="28"/>
        </w:rPr>
        <w:t>
      9) брокерлік қызметтерді көрсетудің, жолданымдарды қарау процесстерінің сапасын арттыру бойынша ұсыныстарды, оның ішінде брокерлік қызметтерді көрсету туралы шартқа өзгерістер енгізу туралы өтініштерді пысықтау;</w:t>
      </w:r>
    </w:p>
    <w:bookmarkEnd w:id="93"/>
    <w:bookmarkStart w:name="z102" w:id="94"/>
    <w:p>
      <w:pPr>
        <w:spacing w:after="0"/>
        <w:ind w:left="0"/>
        <w:jc w:val="both"/>
      </w:pPr>
      <w:r>
        <w:rPr>
          <w:rFonts w:ascii="Times New Roman"/>
          <w:b w:val="false"/>
          <w:i w:val="false"/>
          <w:color w:val="000000"/>
          <w:sz w:val="28"/>
        </w:rPr>
        <w:t>
      10) жосықсыз практикаларды сәйкестендіру және олардың алдын алу рәсімдері кіреді.";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27-1-тармақтың</w:t>
      </w:r>
      <w:r>
        <w:rPr>
          <w:rFonts w:ascii="Times New Roman"/>
          <w:b w:val="false"/>
          <w:i w:val="false"/>
          <w:color w:val="000000"/>
          <w:sz w:val="28"/>
        </w:rPr>
        <w:t xml:space="preserve"> бірінші және екінші бөліктері мынадай редакцияда жазылсын: </w:t>
      </w:r>
    </w:p>
    <w:bookmarkStart w:name="z104" w:id="95"/>
    <w:p>
      <w:pPr>
        <w:spacing w:after="0"/>
        <w:ind w:left="0"/>
        <w:jc w:val="both"/>
      </w:pPr>
      <w:r>
        <w:rPr>
          <w:rFonts w:ascii="Times New Roman"/>
          <w:b w:val="false"/>
          <w:i w:val="false"/>
          <w:color w:val="000000"/>
          <w:sz w:val="28"/>
        </w:rPr>
        <w:t>
      "27-1. Брокердің немесе дилердің ішкі құжаттары кез келген клиенттің ақшасын, бағалы қағаздарын және цифрлық қаржы активтерін өзге клиенттердің мүддесі үшін пайдалануға тыйым салынған жағдайларды қоспағанда, брокерлік қызметтерді көрсету туралы шартта брокердің және (немесе) дилердің клиенттің ақшасын осы брокердің және (немесе) дилердің өзге клиенттерінің мүддесі үшін пайдалану мүмкіндігі туралы немесе оған тыйым салу туралы талап көрсетіледі.</w:t>
      </w:r>
    </w:p>
    <w:bookmarkEnd w:id="95"/>
    <w:bookmarkStart w:name="z105" w:id="96"/>
    <w:p>
      <w:pPr>
        <w:spacing w:after="0"/>
        <w:ind w:left="0"/>
        <w:jc w:val="both"/>
      </w:pPr>
      <w:r>
        <w:rPr>
          <w:rFonts w:ascii="Times New Roman"/>
          <w:b w:val="false"/>
          <w:i w:val="false"/>
          <w:color w:val="000000"/>
          <w:sz w:val="28"/>
        </w:rPr>
        <w:t>
      Брокердің және (немесе) дилердің клиентінің ақшасы мерзімділік, ақылылық және қайтарымдылық талаптарымен осы брокердің және (немесе) дилердің өзге клиенттерінің мүддесі үшін бағалы қағаздарды және цифрлық қаржы активтерін сатып алуға пайдаланылады.";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07" w:id="97"/>
    <w:p>
      <w:pPr>
        <w:spacing w:after="0"/>
        <w:ind w:left="0"/>
        <w:jc w:val="both"/>
      </w:pPr>
      <w:r>
        <w:rPr>
          <w:rFonts w:ascii="Times New Roman"/>
          <w:b w:val="false"/>
          <w:i w:val="false"/>
          <w:color w:val="000000"/>
          <w:sz w:val="28"/>
        </w:rPr>
        <w:t>
      "28. Брокерлік шартта брокердің және (немесе) дилердің осы брокерлік шартқа сәйкес жасаған және шектеулер мен айрықша талаптар белгіленген бағалы қағаздармен және цифрлық қаржы активтерімен мәмілесі туралы осындай мәмілені жасаған күннен кейінгі күннен кешіктірмей уәкілетті органға хабар беру міндеті көзделеді.";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 xml:space="preserve">: </w:t>
      </w:r>
    </w:p>
    <w:bookmarkStart w:name="z109" w:id="98"/>
    <w:p>
      <w:pPr>
        <w:spacing w:after="0"/>
        <w:ind w:left="0"/>
        <w:jc w:val="both"/>
      </w:pPr>
      <w:r>
        <w:rPr>
          <w:rFonts w:ascii="Times New Roman"/>
          <w:b w:val="false"/>
          <w:i w:val="false"/>
          <w:color w:val="000000"/>
          <w:sz w:val="28"/>
        </w:rPr>
        <w:t>
      бірінші бөліктің 3) тармақшасы мынадай редакцияда жазылсын:</w:t>
      </w:r>
    </w:p>
    <w:bookmarkEnd w:id="98"/>
    <w:bookmarkStart w:name="z110" w:id="99"/>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тағайыдалған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және цифрлық қаржы активтері бойынша эмитенттің міндеттемелері бойынша талап ету құқықтарына қатысты – талап ету құқықтарының сәйкестендіргіші);";</w:t>
      </w:r>
    </w:p>
    <w:bookmarkEnd w:id="99"/>
    <w:bookmarkStart w:name="z111" w:id="100"/>
    <w:p>
      <w:pPr>
        <w:spacing w:after="0"/>
        <w:ind w:left="0"/>
        <w:jc w:val="both"/>
      </w:pPr>
      <w:r>
        <w:rPr>
          <w:rFonts w:ascii="Times New Roman"/>
          <w:b w:val="false"/>
          <w:i w:val="false"/>
          <w:color w:val="000000"/>
          <w:sz w:val="28"/>
        </w:rPr>
        <w:t xml:space="preserve">
      екінші бөлігі мынадай редакцияда жазылсын: </w:t>
      </w:r>
    </w:p>
    <w:bookmarkEnd w:id="100"/>
    <w:bookmarkStart w:name="z112" w:id="101"/>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электрондық қызметтер көрсетуі шеңберінде немесе электрондық құжат нысанында немесе өзге де электрондық-цифрлық нысанда, оның ішінде SWIFT (Свифт), Bloomberg (Блумберг), Reuters (Рейтер) жүйелерін пайдалана отырып ұсынатын жағдайда, тармақтың 8), 9) және 10) тармақшаларында белгіленген деректемелер көрсетілмейді.";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бөлігінің 2) тармақшасы мынадай редакцияда жазылсын: </w:t>
      </w:r>
    </w:p>
    <w:bookmarkStart w:name="z114" w:id="102"/>
    <w:p>
      <w:pPr>
        <w:spacing w:after="0"/>
        <w:ind w:left="0"/>
        <w:jc w:val="both"/>
      </w:pPr>
      <w:r>
        <w:rPr>
          <w:rFonts w:ascii="Times New Roman"/>
          <w:b w:val="false"/>
          <w:i w:val="false"/>
          <w:color w:val="000000"/>
          <w:sz w:val="28"/>
        </w:rPr>
        <w:t>
      "2) егер, клиенттік тапсырыс берілген бағалы қағаздарға және цифрлық қаржы активтеріне ауыртпалық салынса;";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16" w:id="103"/>
    <w:p>
      <w:pPr>
        <w:spacing w:after="0"/>
        <w:ind w:left="0"/>
        <w:jc w:val="both"/>
      </w:pPr>
      <w:r>
        <w:rPr>
          <w:rFonts w:ascii="Times New Roman"/>
          <w:b w:val="false"/>
          <w:i w:val="false"/>
          <w:color w:val="000000"/>
          <w:sz w:val="28"/>
        </w:rPr>
        <w:t>
      "46. Ұйымдастырылған бағалы қағаздар нарығында да, сол сияқты ұйымдастырылмаған бағалы қағаздар нарығында да жүзеге асырылатын мынадай:</w:t>
      </w:r>
    </w:p>
    <w:bookmarkEnd w:id="103"/>
    <w:bookmarkStart w:name="z117" w:id="104"/>
    <w:p>
      <w:pPr>
        <w:spacing w:after="0"/>
        <w:ind w:left="0"/>
        <w:jc w:val="both"/>
      </w:pPr>
      <w:r>
        <w:rPr>
          <w:rFonts w:ascii="Times New Roman"/>
          <w:b w:val="false"/>
          <w:i w:val="false"/>
          <w:color w:val="000000"/>
          <w:sz w:val="28"/>
        </w:rPr>
        <w:t>
      1) базалық активтері бағалы қағаздар, шетел және ұлттық валюта, валюталық индекстер, тазартылған бағалы металдар, сыйақы мөлшерлемелері, есептеу көрсеткіштері, нақты жеткізусіз кредиттік тәуекел және оларды нақты жеткізусіз тауарлық активтер болып табылатын туынды бағалы қағаздарды және туынды қаржы құралдарын қоса алғанда қаржы құралдарымен, сондай-ақ қайталама нарықта мемлекеттік және мемлекеттік емес бағалы қағаздармен және ұйымдастырылмаған бағалы қағаздар нарығында туынды қаржы құралдарымен уәкілетті органның нормативтік құқықтық актісінде белгіленген тәртіппен мәмілелер жасау;</w:t>
      </w:r>
    </w:p>
    <w:bookmarkEnd w:id="104"/>
    <w:bookmarkStart w:name="z118" w:id="105"/>
    <w:p>
      <w:pPr>
        <w:spacing w:after="0"/>
        <w:ind w:left="0"/>
        <w:jc w:val="both"/>
      </w:pPr>
      <w:r>
        <w:rPr>
          <w:rFonts w:ascii="Times New Roman"/>
          <w:b w:val="false"/>
          <w:i w:val="false"/>
          <w:color w:val="000000"/>
          <w:sz w:val="28"/>
        </w:rPr>
        <w:t>
      2) Қазақстан Республикасының мемлекеттік бағалы қағаздарын (оның ішінде электрондық-цифрлық нысанда шығарылған) бастапқы нарықта орналастыру кезінде олармен мәмілелер жасау;</w:t>
      </w:r>
    </w:p>
    <w:bookmarkEnd w:id="105"/>
    <w:bookmarkStart w:name="z119" w:id="106"/>
    <w:p>
      <w:pPr>
        <w:spacing w:after="0"/>
        <w:ind w:left="0"/>
        <w:jc w:val="both"/>
      </w:pPr>
      <w:r>
        <w:rPr>
          <w:rFonts w:ascii="Times New Roman"/>
          <w:b w:val="false"/>
          <w:i w:val="false"/>
          <w:color w:val="000000"/>
          <w:sz w:val="28"/>
        </w:rPr>
        <w:t xml:space="preserve">
      3) банктер мен банк холдингтерінің борыштық эмиссиялық бағалы қағаздарды сатып алу мақсаттары үшін "Банктің, Қазақстан Республикасының бейрезидент банкі филиалының инвестициялық қызметті жүзеге асыру қағидаларын бекіту туралы" Қазақстан Республикасы Қаржы нарығын реттеу және дамыту агенттігі Басқармасының 2026 жылғы 20 сәуірдегі № 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38501 болып тіркелген) белгіленген тәуелсіз кредиттік рейтингі болған кезде шет мемлекеттердің орталық үкіметтері шығарған мемлекеттік бағалы қағаздар мәртебесі бар (оның ішінде электрондық-цифрлық нысанда шығарылған) облигациялармен мәмілелер жасау;</w:t>
      </w:r>
    </w:p>
    <w:bookmarkEnd w:id="106"/>
    <w:bookmarkStart w:name="z120" w:id="107"/>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(оның ішінде электрондық-цифрлық нысанда шығарылған) бастапқы нарықта орналастырған кезде олармен мәмілелер жасау;</w:t>
      </w:r>
    </w:p>
    <w:bookmarkEnd w:id="107"/>
    <w:bookmarkStart w:name="z121" w:id="108"/>
    <w:p>
      <w:pPr>
        <w:spacing w:after="0"/>
        <w:ind w:left="0"/>
        <w:jc w:val="both"/>
      </w:pPr>
      <w:r>
        <w:rPr>
          <w:rFonts w:ascii="Times New Roman"/>
          <w:b w:val="false"/>
          <w:i w:val="false"/>
          <w:color w:val="000000"/>
          <w:sz w:val="28"/>
        </w:rPr>
        <w:t xml:space="preserve">
      5) басымдықпен сатып алу құқығын іске асыру жағдайларын қоспағанда, банк, Қазақстан Республикасының бейрезидент банкінің филиалы болып табылатын брокердің және (немесе) дилердің қаржы құралдарымен мәмілелері ұйымдастырылған бағалы қағаздар нарығында жасалады.";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49-1-тармақтың</w:t>
      </w:r>
      <w:r>
        <w:rPr>
          <w:rFonts w:ascii="Times New Roman"/>
          <w:b w:val="false"/>
          <w:i w:val="false"/>
          <w:color w:val="000000"/>
          <w:sz w:val="28"/>
        </w:rPr>
        <w:t xml:space="preserve"> бірінші абзацы мынадай редакцияда жазылсын: </w:t>
      </w:r>
    </w:p>
    <w:bookmarkStart w:name="z123" w:id="109"/>
    <w:p>
      <w:pPr>
        <w:spacing w:after="0"/>
        <w:ind w:left="0"/>
        <w:jc w:val="both"/>
      </w:pPr>
      <w:r>
        <w:rPr>
          <w:rFonts w:ascii="Times New Roman"/>
          <w:b w:val="false"/>
          <w:i w:val="false"/>
          <w:color w:val="000000"/>
          <w:sz w:val="28"/>
        </w:rPr>
        <w:t xml:space="preserve">
      "49-1. Брокер және (немесе) дилер 3 (үш) жұмыс күніне дейін есеп айырысу кезеңімен ұйымдастырылған бағалы қағаздар нарығында бағалы қағаздармен және цифрлық қаржы активтерімен мәмілелерді:";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xml:space="preserve">
      "53-1. Қамтамасыз етілмеген цифрлық активтер брокер және (немесе) дилер жүзеге асыратын мәміленің нысанасы болып табылмайды.";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 мынадай редакцияда жазылсын:</w:t>
      </w:r>
    </w:p>
    <w:bookmarkStart w:name="z127" w:id="111"/>
    <w:p>
      <w:pPr>
        <w:spacing w:after="0"/>
        <w:ind w:left="0"/>
        <w:jc w:val="both"/>
      </w:pPr>
      <w:r>
        <w:rPr>
          <w:rFonts w:ascii="Times New Roman"/>
          <w:b w:val="false"/>
          <w:i w:val="false"/>
          <w:color w:val="000000"/>
          <w:sz w:val="28"/>
        </w:rPr>
        <w:t xml:space="preserve">
      "Қағидалардың осы тармағында клиенттің активтері ретінде мыналар танылады: </w:t>
      </w:r>
    </w:p>
    <w:bookmarkEnd w:id="111"/>
    <w:bookmarkStart w:name="z128" w:id="112"/>
    <w:p>
      <w:pPr>
        <w:spacing w:after="0"/>
        <w:ind w:left="0"/>
        <w:jc w:val="both"/>
      </w:pPr>
      <w:r>
        <w:rPr>
          <w:rFonts w:ascii="Times New Roman"/>
          <w:b w:val="false"/>
          <w:i w:val="false"/>
          <w:color w:val="000000"/>
          <w:sz w:val="28"/>
        </w:rPr>
        <w:t>
      ақша;</w:t>
      </w:r>
    </w:p>
    <w:bookmarkEnd w:id="112"/>
    <w:bookmarkStart w:name="z129" w:id="113"/>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банктеріндегі, Қазақстан Республикасының бейрезидент банктерінің филиалдарындағы салымдар; </w:t>
      </w:r>
    </w:p>
    <w:bookmarkEnd w:id="113"/>
    <w:bookmarkStart w:name="z130" w:id="114"/>
    <w:p>
      <w:pPr>
        <w:spacing w:after="0"/>
        <w:ind w:left="0"/>
        <w:jc w:val="both"/>
      </w:pPr>
      <w:r>
        <w:rPr>
          <w:rFonts w:ascii="Times New Roman"/>
          <w:b w:val="false"/>
          <w:i w:val="false"/>
          <w:color w:val="000000"/>
          <w:sz w:val="28"/>
        </w:rPr>
        <w:t>
      Қазақстан Республикасының мемлекеттік бағалы қағаздары (оның ішінде электрондық-цифрлық нысанда шығарылған);</w:t>
      </w:r>
    </w:p>
    <w:bookmarkEnd w:id="114"/>
    <w:bookmarkStart w:name="z131" w:id="115"/>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рейтингі бар бағалы қағаздар және цифрлық қаржы активтері;</w:t>
      </w:r>
    </w:p>
    <w:bookmarkEnd w:id="115"/>
    <w:bookmarkStart w:name="z132" w:id="116"/>
    <w:p>
      <w:pPr>
        <w:spacing w:after="0"/>
        <w:ind w:left="0"/>
        <w:jc w:val="both"/>
      </w:pPr>
      <w:r>
        <w:rPr>
          <w:rFonts w:ascii="Times New Roman"/>
          <w:b w:val="false"/>
          <w:i w:val="false"/>
          <w:color w:val="000000"/>
          <w:sz w:val="28"/>
        </w:rPr>
        <w:t>
      қор биржасының ресми тізімінің "Негізгі" не "Балама" алаңының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талаптарына сәйкес келетін Қазақстан Республикасы заңды тұлғаларының мемлекеттік емес бағалы қағаздары (оның ішінде электрондық-цифрлық нысанда шығарылған).";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bookmarkStart w:name="z134" w:id="117"/>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цифрлық қаржы активтерінің қажетті саны немесе ақша болмаған кезде брокер және (немесе) дилер есеп айырысулары "төлемге қарсы жеткізу" қағидаты бойынша (мәміленің бір тарапының қаржы құралын немесе ақшаны жеткізу жөніндегі міндеттемелерді орындауы мәміленің басқа тарапының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жасамайды (мәміле жасасуға өтінім бермейді).";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36" w:id="118"/>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Астана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қаулысымен (Нормативтік құқықтық актілерді мемлекеттік тіркеу тізілімінде №17920 болып тіркелген)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және орталық депозитарийдің ішкі құжаттарының талаптарына сәйкес ақпаратты ұсынады.</w:t>
      </w:r>
    </w:p>
    <w:bookmarkEnd w:id="118"/>
    <w:bookmarkStart w:name="z137" w:id="119"/>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және (немесе) цифрлық қаржы активтерімен жасалған мәмілелер бойынша, сондай-ақ есепті кезеңде жасалған және орындалған мәмілелер бойынша ұсынылады.";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бөлігінің 13) және 14) тармақшалары мынадай редакцияда жазылсын:</w:t>
      </w:r>
    </w:p>
    <w:bookmarkStart w:name="z139" w:id="120"/>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 және (немесе) цифрлық қаржы активтері;</w:t>
      </w:r>
    </w:p>
    <w:bookmarkEnd w:id="120"/>
    <w:bookmarkStart w:name="z140" w:id="121"/>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цифрлық қаржы активтері немесе ақша;";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142" w:id="122"/>
    <w:p>
      <w:pPr>
        <w:spacing w:after="0"/>
        <w:ind w:left="0"/>
        <w:jc w:val="both"/>
      </w:pPr>
      <w:r>
        <w:rPr>
          <w:rFonts w:ascii="Times New Roman"/>
          <w:b w:val="false"/>
          <w:i w:val="false"/>
          <w:color w:val="000000"/>
          <w:sz w:val="28"/>
        </w:rPr>
        <w:t xml:space="preserve">
      "68. Клиент бағалы қағаздармен және (немесе) цифрлық қаржы активтерімен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рыногы туралы заңның </w:t>
      </w:r>
      <w:r>
        <w:rPr>
          <w:rFonts w:ascii="Times New Roman"/>
          <w:b w:val="false"/>
          <w:i w:val="false"/>
          <w:color w:val="000000"/>
          <w:sz w:val="28"/>
        </w:rPr>
        <w:t>36-бабының</w:t>
      </w:r>
      <w:r>
        <w:rPr>
          <w:rFonts w:ascii="Times New Roman"/>
          <w:b w:val="false"/>
          <w:i w:val="false"/>
          <w:color w:val="000000"/>
          <w:sz w:val="28"/>
        </w:rPr>
        <w:t xml:space="preserve"> 9-тармағына сәйкес сақтауға тиіс.</w:t>
      </w:r>
    </w:p>
    <w:bookmarkEnd w:id="122"/>
    <w:bookmarkStart w:name="z143" w:id="123"/>
    <w:p>
      <w:pPr>
        <w:spacing w:after="0"/>
        <w:ind w:left="0"/>
        <w:jc w:val="both"/>
      </w:pPr>
      <w:r>
        <w:rPr>
          <w:rFonts w:ascii="Times New Roman"/>
          <w:b w:val="false"/>
          <w:i w:val="false"/>
          <w:color w:val="000000"/>
          <w:sz w:val="28"/>
        </w:rPr>
        <w:t>
      69. Брокер және (немесе) дилер, халықаралық (шетелдік) нарықтарда мәміле жасай отырып, жасалған мәмілені орындау туралы құжаттардың сақталуын қамтамасыз етеді. Егер мәмілені жасау туралы құжаттар брокердің ішкі есептік жүйесінде электрондық түрде сақталатын болса, құжаттарды қағаз жеткізгіште сақтау талап етілмейді.</w:t>
      </w:r>
    </w:p>
    <w:bookmarkEnd w:id="123"/>
    <w:bookmarkStart w:name="z144" w:id="124"/>
    <w:p>
      <w:pPr>
        <w:spacing w:after="0"/>
        <w:ind w:left="0"/>
        <w:jc w:val="both"/>
      </w:pPr>
      <w:r>
        <w:rPr>
          <w:rFonts w:ascii="Times New Roman"/>
          <w:b w:val="false"/>
          <w:i w:val="false"/>
          <w:color w:val="000000"/>
          <w:sz w:val="28"/>
        </w:rPr>
        <w:t>
      Егер тарихи нарықтық баға белгілеулер бойынша ақпарат Bloomberg (Блумберг) немесе Reuters (Рейтер) ақпараттық-талдау жүйелерінде қолжетімді болса, мәміле жасау күні және уақытында сатып алынатын және (немесе) өткізілетін бағалы қағаздар және (немесе) цифрлық қаржы активтері бойынша нарықтық баға белгілеулердің өлшемдерін сақтау талап етілмейді.";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2) тармақшасы мынадай редакцияда жазылсын:</w:t>
      </w:r>
    </w:p>
    <w:bookmarkStart w:name="z146" w:id="125"/>
    <w:p>
      <w:pPr>
        <w:spacing w:after="0"/>
        <w:ind w:left="0"/>
        <w:jc w:val="both"/>
      </w:pPr>
      <w:r>
        <w:rPr>
          <w:rFonts w:ascii="Times New Roman"/>
          <w:b w:val="false"/>
          <w:i w:val="false"/>
          <w:color w:val="000000"/>
          <w:sz w:val="28"/>
        </w:rPr>
        <w:t xml:space="preserve">
      "2) клиенттің маржалық мәмілені жасау нәтижесінде туындаған өз міндеттемелерін орындауды қамтамасыз етуге клиентке тиесілі және (немесе) брокер және (немесе) дилер клиенттің маржалық мәмілені жасау нәтижесінде туындаған өз міндеттемелерін орындауды қамтамасыз етуге клиентке тиесілі және (немесе) маржалық мәмілені жасау нәтижесінде клиент үшін алынатын ақшаны немесе шетел валютасын беруі талаптармен осы маржалық мәмілені жасау нәтижесінде клиент үшін сатып алатын бағалы қағаздарды және (немесе) цифрлық қаржы активтерін беруі.";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мынадай редакцияда жазылсын:</w:t>
      </w:r>
    </w:p>
    <w:bookmarkStart w:name="z148" w:id="126"/>
    <w:p>
      <w:pPr>
        <w:spacing w:after="0"/>
        <w:ind w:left="0"/>
        <w:jc w:val="both"/>
      </w:pPr>
      <w:r>
        <w:rPr>
          <w:rFonts w:ascii="Times New Roman"/>
          <w:b w:val="false"/>
          <w:i w:val="false"/>
          <w:color w:val="000000"/>
          <w:sz w:val="28"/>
        </w:rPr>
        <w:t xml:space="preserve">
      "86. Бірінші санаттағы брокер және (немесе) дилер (дербес немесе эмиссиялық консорциум құрамында) андеррайтер ретінде әрекет етеді. </w:t>
      </w:r>
    </w:p>
    <w:bookmarkEnd w:id="126"/>
    <w:bookmarkStart w:name="z149" w:id="127"/>
    <w:p>
      <w:pPr>
        <w:spacing w:after="0"/>
        <w:ind w:left="0"/>
        <w:jc w:val="both"/>
      </w:pPr>
      <w:r>
        <w:rPr>
          <w:rFonts w:ascii="Times New Roman"/>
          <w:b w:val="false"/>
          <w:i w:val="false"/>
          <w:color w:val="000000"/>
          <w:sz w:val="28"/>
        </w:rPr>
        <w:t xml:space="preserve">
      Егер эмиссиялық консорциум көмегімен жүзеге асырылатын эмиссиялық бағалы қағаздарды және (немесе) цифрлық қаржы активтерін орналастыру Қазақстан Республикасының бағалы қағаздар нарығында, сондай-ақ шет мемлекеттердің бағалы қағаздар нарығында да жүргізетін болса осындай мемлекеттердің бағалы қағаздар нарығында брокерлік және (немесе) дилерлік қызметті жүзеге асыруға уәкілетті шетел ұйымдары эмиссиялық консорциум қатысушылары болады.";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151" w:id="128"/>
    <w:p>
      <w:pPr>
        <w:spacing w:after="0"/>
        <w:ind w:left="0"/>
        <w:jc w:val="both"/>
      </w:pPr>
      <w:r>
        <w:rPr>
          <w:rFonts w:ascii="Times New Roman"/>
          <w:b w:val="false"/>
          <w:i w:val="false"/>
          <w:color w:val="000000"/>
          <w:sz w:val="28"/>
        </w:rPr>
        <w:t>
      "88. Бағалы қағаздар және (немесе) цифрлық қаржы активтері эмитенті мен андеррайтер (эмиссиялық консорциум) арасындағы қарым-қатынастар жазбаша нысанда жасалған шартпен реттеледі, ол эмиссиялық консорциуммен жасалған жағдайда оған соңғының қатысушылары атынан эмиссиялық консорциумның басқарушысы қол қояды.</w:t>
      </w:r>
    </w:p>
    <w:bookmarkEnd w:id="128"/>
    <w:bookmarkStart w:name="z152" w:id="129"/>
    <w:p>
      <w:pPr>
        <w:spacing w:after="0"/>
        <w:ind w:left="0"/>
        <w:jc w:val="both"/>
      </w:pPr>
      <w:r>
        <w:rPr>
          <w:rFonts w:ascii="Times New Roman"/>
          <w:b w:val="false"/>
          <w:i w:val="false"/>
          <w:color w:val="000000"/>
          <w:sz w:val="28"/>
        </w:rPr>
        <w:t>
      Бағалы қағаздар эмитенті және (немесе) цифрлық қаржы активтері және андеррайтер (эмиссиялық консорциум) арасындағы шарт андеррайтерлер арасында шарт жасалғанға дейін де, сондай-ақ одан кейін де жасалады. Бағалы қағаздар эмитенті және (немесе) цифрлық қаржы активтері және андеррайтер (эмиссиялық консорциум) арасындағы шартта ол кімнің басқарушысы болатын эмиссиялық консорциумды құруға андеррайтердің құқығы көзделеді.</w:t>
      </w:r>
    </w:p>
    <w:bookmarkEnd w:id="129"/>
    <w:bookmarkStart w:name="z153" w:id="130"/>
    <w:p>
      <w:pPr>
        <w:spacing w:after="0"/>
        <w:ind w:left="0"/>
        <w:jc w:val="both"/>
      </w:pPr>
      <w:r>
        <w:rPr>
          <w:rFonts w:ascii="Times New Roman"/>
          <w:b w:val="false"/>
          <w:i w:val="false"/>
          <w:color w:val="000000"/>
          <w:sz w:val="28"/>
        </w:rPr>
        <w:t>
      89. Бағалы қағаздар және (немесе) цифрлық қаржы активтері эмитенті мен андеррайтер (эмиссиялық консорциум) арасындағы шартта эмиссиялық бағалы қағаздар шығарылымын орналастырудың мынадай тәсiлдерінiң бiрi белгiленедi:</w:t>
      </w:r>
    </w:p>
    <w:bookmarkEnd w:id="130"/>
    <w:bookmarkStart w:name="z154" w:id="131"/>
    <w:p>
      <w:pPr>
        <w:spacing w:after="0"/>
        <w:ind w:left="0"/>
        <w:jc w:val="both"/>
      </w:pPr>
      <w:r>
        <w:rPr>
          <w:rFonts w:ascii="Times New Roman"/>
          <w:b w:val="false"/>
          <w:i w:val="false"/>
          <w:color w:val="000000"/>
          <w:sz w:val="28"/>
        </w:rPr>
        <w:t>
      1) "қатаң міндеттемелер" тәсiлi, бұл кезде андеррайтер (эмиссиялық консорциум) эмитенттен кейіннен басқа инвесторларға сату мақсатында орналастырылатын бағалы қағаздарды және (немесе) цифрлық қаржы активтерін сатып алады.</w:t>
      </w:r>
    </w:p>
    <w:bookmarkEnd w:id="131"/>
    <w:bookmarkStart w:name="z155" w:id="132"/>
    <w:p>
      <w:pPr>
        <w:spacing w:after="0"/>
        <w:ind w:left="0"/>
        <w:jc w:val="both"/>
      </w:pPr>
      <w:r>
        <w:rPr>
          <w:rFonts w:ascii="Times New Roman"/>
          <w:b w:val="false"/>
          <w:i w:val="false"/>
          <w:color w:val="000000"/>
          <w:sz w:val="28"/>
        </w:rPr>
        <w:t>
      Андеррайтердің (эмиссиялық консорциумның) қызметтерін "қатаң міндеттемелер" тәсiлiмен бiрiншi санатты брокер және (немесе) дилер жүзеге асырады.</w:t>
      </w:r>
    </w:p>
    <w:bookmarkEnd w:id="132"/>
    <w:bookmarkStart w:name="z156" w:id="133"/>
    <w:p>
      <w:pPr>
        <w:spacing w:after="0"/>
        <w:ind w:left="0"/>
        <w:jc w:val="both"/>
      </w:pPr>
      <w:r>
        <w:rPr>
          <w:rFonts w:ascii="Times New Roman"/>
          <w:b w:val="false"/>
          <w:i w:val="false"/>
          <w:color w:val="000000"/>
          <w:sz w:val="28"/>
        </w:rPr>
        <w:t>
      Көрсетілген қызметтердің түрін көрсету тәртiбiн реттейтін брокердің және (немесе) дилердің iшкi құжаттарында осы функцияларды мiндеттi түрде бекіту қосымша талап болып табылады;</w:t>
      </w:r>
    </w:p>
    <w:bookmarkEnd w:id="133"/>
    <w:bookmarkStart w:name="z157" w:id="134"/>
    <w:p>
      <w:pPr>
        <w:spacing w:after="0"/>
        <w:ind w:left="0"/>
        <w:jc w:val="both"/>
      </w:pPr>
      <w:r>
        <w:rPr>
          <w:rFonts w:ascii="Times New Roman"/>
          <w:b w:val="false"/>
          <w:i w:val="false"/>
          <w:color w:val="000000"/>
          <w:sz w:val="28"/>
        </w:rPr>
        <w:t>
      2) "ең жақсы күш салу" тәсiлi, бұл кезде андеррайтер (эмиссиялық консорциум) эмиссиялық бағалы қағаздарды және (немесе) цифрлық қаржы активтерін инвесторларға ұсыну жолымен оларды орналастыру бойынша өзі үшін барынша күш салуға мiндеттенедi;</w:t>
      </w:r>
    </w:p>
    <w:bookmarkEnd w:id="134"/>
    <w:bookmarkStart w:name="z158" w:id="135"/>
    <w:p>
      <w:pPr>
        <w:spacing w:after="0"/>
        <w:ind w:left="0"/>
        <w:jc w:val="both"/>
      </w:pPr>
      <w:r>
        <w:rPr>
          <w:rFonts w:ascii="Times New Roman"/>
          <w:b w:val="false"/>
          <w:i w:val="false"/>
          <w:color w:val="000000"/>
          <w:sz w:val="28"/>
        </w:rPr>
        <w:t xml:space="preserve">
      3) бағалы қағаздар және (немесе) цифрлық қаржы активтері эмитенті мен андеррайтер (эмиссиялық консорциум) арасындағы жасалған шарт талаптарына сәйкес эмиссиялық бағалы қағаздарды және (немесе) цифрлық қаржы активтерін орналастырудың басқа тәсiлi.";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160" w:id="136"/>
    <w:p>
      <w:pPr>
        <w:spacing w:after="0"/>
        <w:ind w:left="0"/>
        <w:jc w:val="both"/>
      </w:pPr>
      <w:r>
        <w:rPr>
          <w:rFonts w:ascii="Times New Roman"/>
          <w:b w:val="false"/>
          <w:i w:val="false"/>
          <w:color w:val="000000"/>
          <w:sz w:val="28"/>
        </w:rPr>
        <w:t>
      "91. Бағалы қағаздарды және (немесе) цифрлық қаржы активтерін орналастыру кезінде бағалы қағаздар эмитентіне "қатаң міндеттемелер" тәсілін пайдалану көзделетін шарттарды қоспағанда, бірнеше андеррайтермен (эмиссиялық консорциумдармен) шарттар жасасуға рұқсат етіледі.</w:t>
      </w:r>
    </w:p>
    <w:bookmarkEnd w:id="136"/>
    <w:bookmarkStart w:name="z161" w:id="137"/>
    <w:p>
      <w:pPr>
        <w:spacing w:after="0"/>
        <w:ind w:left="0"/>
        <w:jc w:val="both"/>
      </w:pPr>
      <w:r>
        <w:rPr>
          <w:rFonts w:ascii="Times New Roman"/>
          <w:b w:val="false"/>
          <w:i w:val="false"/>
          <w:color w:val="000000"/>
          <w:sz w:val="28"/>
        </w:rPr>
        <w:t xml:space="preserve">
      92. Егер бұл бағалы қағаздар және (немесе) цифрлық қаржы активтері эмитенті мен андеррайтер (эмиссиялық консорциум) арасындағы шарттың және андеррайтерлер арасындағы шарттың талаптарына қайшы келмейтін болса, андеррайтер (эмиссиялық консорциумның басқарушысы) эмиссиялық консорциумның мүшелері болып табылмайтын (егер бағалы қағаздар шығарылымын орналастыруды эмиссиялық консорциум жүзеге асырса) орналастырылатын шығарылымның бағалы қағаздарын және (немесе) цифрлық қаржы активтерін сатуға басқа брокерлерді және (немесе) дилерлерді (осындай мемлекеттердің бағалы қағаздар нарығында брокерлік және дилерлік қызметті жүзеге асыруға уәкілетті шетел ұйымдары) тартады.". </w:t>
      </w:r>
    </w:p>
    <w:bookmarkEnd w:id="137"/>
    <w:bookmarkStart w:name="z162" w:id="138"/>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138"/>
    <w:bookmarkStart w:name="z163" w:id="13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39"/>
    <w:bookmarkStart w:name="z164" w:id="14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40"/>
    <w:bookmarkStart w:name="z165" w:id="14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41"/>
    <w:bookmarkStart w:name="z166" w:id="14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2"/>
    <w:bookmarkStart w:name="z167" w:id="143"/>
    <w:p>
      <w:pPr>
        <w:spacing w:after="0"/>
        <w:ind w:left="0"/>
        <w:jc w:val="both"/>
      </w:pPr>
      <w:r>
        <w:rPr>
          <w:rFonts w:ascii="Times New Roman"/>
          <w:b w:val="false"/>
          <w:i w:val="false"/>
          <w:color w:val="000000"/>
          <w:sz w:val="28"/>
        </w:rPr>
        <w:t xml:space="preserve">
      4. Осы қаулы, осы қаулының </w:t>
      </w:r>
      <w:r>
        <w:rPr>
          <w:rFonts w:ascii="Times New Roman"/>
          <w:b w:val="false"/>
          <w:i w:val="false"/>
          <w:color w:val="000000"/>
          <w:sz w:val="28"/>
        </w:rPr>
        <w:t>1-тармағының</w:t>
      </w:r>
      <w:r>
        <w:rPr>
          <w:rFonts w:ascii="Times New Roman"/>
          <w:b w:val="false"/>
          <w:i w:val="false"/>
          <w:color w:val="000000"/>
          <w:sz w:val="28"/>
        </w:rPr>
        <w:t xml:space="preserve"> 2026 жылғы 1 шілдеден бастап қолданысқа енгізілетін </w:t>
      </w:r>
    </w:p>
    <w:bookmarkEnd w:id="143"/>
    <w:bookmarkStart w:name="z168" w:id="144"/>
    <w:p>
      <w:pPr>
        <w:spacing w:after="0"/>
        <w:ind w:left="0"/>
        <w:jc w:val="both"/>
      </w:pPr>
      <w:r>
        <w:rPr>
          <w:rFonts w:ascii="Times New Roman"/>
          <w:b w:val="false"/>
          <w:i w:val="false"/>
          <w:color w:val="000000"/>
          <w:sz w:val="28"/>
        </w:rPr>
        <w:t>
      жетінші,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және отыз тоғызыншы абзацтарын;</w:t>
      </w:r>
    </w:p>
    <w:bookmarkEnd w:id="144"/>
    <w:bookmarkStart w:name="z169" w:id="14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2027 жылғы 1 қаңтардан бастап қолданысқа енгізілетін қырық бесінші және тоқсан үшінші абзацтарын қоспағанда, алғашқы ресми жарияланған күнінен кейін күнтізбелік он күн өткеннен кейін қолданысқа енгізіледі.</w:t>
      </w:r>
    </w:p>
    <w:bookmarkEnd w:id="145"/>
    <w:bookmarkStart w:name="z170" w:id="146"/>
    <w:p>
      <w:pPr>
        <w:spacing w:after="0"/>
        <w:ind w:left="0"/>
        <w:jc w:val="both"/>
      </w:pPr>
      <w:r>
        <w:rPr>
          <w:rFonts w:ascii="Times New Roman"/>
          <w:b w:val="false"/>
          <w:i w:val="false"/>
          <w:color w:val="000000"/>
          <w:sz w:val="28"/>
        </w:rPr>
        <w:t xml:space="preserve">
      2026 жылғы 12 шілдеден бастап мыналар: </w:t>
      </w:r>
    </w:p>
    <w:bookmarkEnd w:id="146"/>
    <w:bookmarkStart w:name="z171" w:id="14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екінші абзацы мына редакцияда: </w:t>
      </w:r>
    </w:p>
    <w:bookmarkEnd w:id="147"/>
    <w:bookmarkStart w:name="z172" w:id="148"/>
    <w:p>
      <w:pPr>
        <w:spacing w:after="0"/>
        <w:ind w:left="0"/>
        <w:jc w:val="both"/>
      </w:pPr>
      <w:r>
        <w:rPr>
          <w:rFonts w:ascii="Times New Roman"/>
          <w:b w:val="false"/>
          <w:i w:val="false"/>
          <w:color w:val="000000"/>
          <w:sz w:val="28"/>
        </w:rPr>
        <w:t>
      "Брокерлік қызметтерді көрсету туралы шартты цифрлық нысанда жасау кезінде клиентті осы тармақта көзделген құжаттармен таныстыру клиентті, сондай-ақ осындай танысу күнін және уақытын сәйкестендіруге мүмкіндік беретін клиенттің цифрлық нысанда тиісті белгі қоюы арқылы расталады.";</w:t>
      </w:r>
    </w:p>
    <w:bookmarkEnd w:id="148"/>
    <w:bookmarkStart w:name="z173" w:id="14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жүз отыз тоғызыншы абзацы мына редакцияда: </w:t>
      </w:r>
    </w:p>
    <w:bookmarkEnd w:id="149"/>
    <w:bookmarkStart w:name="z174" w:id="150"/>
    <w:p>
      <w:pPr>
        <w:spacing w:after="0"/>
        <w:ind w:left="0"/>
        <w:jc w:val="both"/>
      </w:pPr>
      <w:r>
        <w:rPr>
          <w:rFonts w:ascii="Times New Roman"/>
          <w:b w:val="false"/>
          <w:i w:val="false"/>
          <w:color w:val="000000"/>
          <w:sz w:val="28"/>
        </w:rPr>
        <w:t>
      "69. Брокер және (немесе) дилер халықаралық (шетелдік) нарықтарда мәміле жасай отырып, жасалған мәмілені орындау туралы құжаттардың сақталуын қамтамасыз етеді. Егер мәмілені жасау туралы құжаттар брокердің ішкі есептік жүйесінде түрде сақталатын болса, құжаттарды қағаз жеткізгіште сақтау талап етілмейді." қолданылатыны белгіленсін.</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