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53e83" w14:textId="7e53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5 маусымдағы № 130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2026 жылғы 15 мамырдағы № 92 бұйрығы. Қазақстан Республикасының Әділет министрлігінде 2026 жылғы 18 мамырда № 38742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12.07.2026 ж. бастап қолданысқа енгізіледі</w:t>
      </w:r>
    </w:p>
    <w:p>
      <w:pPr>
        <w:spacing w:after="0"/>
        <w:ind w:left="0"/>
        <w:jc w:val="both"/>
      </w:pPr>
      <w:r>
        <w:rPr>
          <w:rFonts w:ascii="Times New Roman"/>
          <w:b w:val="false"/>
          <w:i w:val="false"/>
          <w:color w:val="000000"/>
          <w:sz w:val="28"/>
        </w:rPr>
        <w:t>
      БҰЙЫРАМЫН:</w:t>
      </w:r>
    </w:p>
    <w:bookmarkStart w:name="z5" w:id="0"/>
    <w:p>
      <w:pPr>
        <w:spacing w:after="0"/>
        <w:ind w:left="0"/>
        <w:jc w:val="both"/>
      </w:pPr>
      <w:r>
        <w:rPr>
          <w:rFonts w:ascii="Times New Roman"/>
          <w:b w:val="false"/>
          <w:i w:val="false"/>
          <w:color w:val="000000"/>
          <w:sz w:val="28"/>
        </w:rPr>
        <w:t xml:space="preserve">
      1. "Қоршаған ортаны қорғау саласындағы мемлекеттік көрсетілетін қызметтер қағидаларын бекіту туралы" Қазақстан Республикасы Экология, геология және табиғи ресурстар министрінің 2020 жылғы 2 маусымдағы № 130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20823 болып тіркелген) мынадай өзгерістер енгізілсін:</w:t>
      </w:r>
    </w:p>
    <w:bookmarkEnd w:id="0"/>
    <w:bookmarkStart w:name="z6" w:id="1"/>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1"/>
    <w:bookmarkStart w:name="z7"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Экологиялық реттеу және бақылау комитеті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9"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
    <w:bookmarkStart w:name="z10"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Экология және табиғи ресурстар министрлігінің Заң қызметі департаментіне ұсынылуын қамтамасыз етсін.</w:t>
      </w:r>
    </w:p>
    <w:bookmarkEnd w:id="5"/>
    <w:bookmarkStart w:name="z11"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6"/>
    <w:bookmarkStart w:name="z12" w:id="7"/>
    <w:p>
      <w:pPr>
        <w:spacing w:after="0"/>
        <w:ind w:left="0"/>
        <w:jc w:val="both"/>
      </w:pPr>
      <w:r>
        <w:rPr>
          <w:rFonts w:ascii="Times New Roman"/>
          <w:b w:val="false"/>
          <w:i w:val="false"/>
          <w:color w:val="000000"/>
          <w:sz w:val="28"/>
        </w:rPr>
        <w:t>
      4. Осы бұйрық 2026 жылғы 12 шілдеден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Экология және табиғи ресурстар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Шарбиев</w:t>
            </w:r>
            <w:r>
              <w:rPr>
                <w:rFonts w:ascii="Times New Roman"/>
                <w:b w:val="false"/>
                <w:i w:val="false"/>
                <w:color w:val="000000"/>
                <w:sz w:val="20"/>
              </w:rPr>
              <w:t>
</w:t>
            </w:r>
          </w:p>
        </w:tc>
      </w:tr>
    </w:tbl>
    <w:bookmarkStart w:name="z14" w:id="8"/>
    <w:p>
      <w:pPr>
        <w:spacing w:after="0"/>
        <w:ind w:left="0"/>
        <w:jc w:val="both"/>
      </w:pPr>
      <w:r>
        <w:rPr>
          <w:rFonts w:ascii="Times New Roman"/>
          <w:b w:val="false"/>
          <w:i w:val="false"/>
          <w:color w:val="000000"/>
          <w:sz w:val="28"/>
        </w:rPr>
        <w:t>
      КЕЛІСІЛДІ"</w:t>
      </w:r>
    </w:p>
    <w:bookmarkEnd w:id="8"/>
    <w:bookmarkStart w:name="z15" w:id="9"/>
    <w:p>
      <w:pPr>
        <w:spacing w:after="0"/>
        <w:ind w:left="0"/>
        <w:jc w:val="both"/>
      </w:pPr>
      <w:r>
        <w:rPr>
          <w:rFonts w:ascii="Times New Roman"/>
          <w:b w:val="false"/>
          <w:i w:val="false"/>
          <w:color w:val="000000"/>
          <w:sz w:val="28"/>
        </w:rPr>
        <w:t>
      Қазақстан Республикасы</w:t>
      </w:r>
    </w:p>
    <w:bookmarkEnd w:id="9"/>
    <w:bookmarkStart w:name="z16" w:id="10"/>
    <w:p>
      <w:pPr>
        <w:spacing w:after="0"/>
        <w:ind w:left="0"/>
        <w:jc w:val="both"/>
      </w:pPr>
      <w:r>
        <w:rPr>
          <w:rFonts w:ascii="Times New Roman"/>
          <w:b w:val="false"/>
          <w:i w:val="false"/>
          <w:color w:val="000000"/>
          <w:sz w:val="28"/>
        </w:rPr>
        <w:t>
      Ұлттық экономика министрлігі</w:t>
      </w:r>
    </w:p>
    <w:bookmarkEnd w:id="10"/>
    <w:bookmarkStart w:name="z17" w:id="11"/>
    <w:p>
      <w:pPr>
        <w:spacing w:after="0"/>
        <w:ind w:left="0"/>
        <w:jc w:val="both"/>
      </w:pPr>
      <w:r>
        <w:rPr>
          <w:rFonts w:ascii="Times New Roman"/>
          <w:b w:val="false"/>
          <w:i w:val="false"/>
          <w:color w:val="000000"/>
          <w:sz w:val="28"/>
        </w:rPr>
        <w:t>
      "КЕЛІСІЛДІ"</w:t>
      </w:r>
    </w:p>
    <w:bookmarkEnd w:id="11"/>
    <w:bookmarkStart w:name="z18" w:id="12"/>
    <w:p>
      <w:pPr>
        <w:spacing w:after="0"/>
        <w:ind w:left="0"/>
        <w:jc w:val="both"/>
      </w:pPr>
      <w:r>
        <w:rPr>
          <w:rFonts w:ascii="Times New Roman"/>
          <w:b w:val="false"/>
          <w:i w:val="false"/>
          <w:color w:val="000000"/>
          <w:sz w:val="28"/>
        </w:rPr>
        <w:t>
      Қазақстан Республикасы</w:t>
      </w:r>
    </w:p>
    <w:bookmarkEnd w:id="12"/>
    <w:bookmarkStart w:name="z19" w:id="13"/>
    <w:p>
      <w:pPr>
        <w:spacing w:after="0"/>
        <w:ind w:left="0"/>
        <w:jc w:val="both"/>
      </w:pPr>
      <w:r>
        <w:rPr>
          <w:rFonts w:ascii="Times New Roman"/>
          <w:b w:val="false"/>
          <w:i w:val="false"/>
          <w:color w:val="000000"/>
          <w:sz w:val="28"/>
        </w:rPr>
        <w:t>
      Жасанды интеллект және цифрлық</w:t>
      </w:r>
    </w:p>
    <w:bookmarkEnd w:id="13"/>
    <w:bookmarkStart w:name="z20" w:id="14"/>
    <w:p>
      <w:pPr>
        <w:spacing w:after="0"/>
        <w:ind w:left="0"/>
        <w:jc w:val="both"/>
      </w:pPr>
      <w:r>
        <w:rPr>
          <w:rFonts w:ascii="Times New Roman"/>
          <w:b w:val="false"/>
          <w:i w:val="false"/>
          <w:color w:val="000000"/>
          <w:sz w:val="28"/>
        </w:rPr>
        <w:t>
      даму министрлігі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министрінің м. а.</w:t>
            </w:r>
            <w:r>
              <w:br/>
            </w:r>
            <w:r>
              <w:rPr>
                <w:rFonts w:ascii="Times New Roman"/>
                <w:b w:val="false"/>
                <w:i w:val="false"/>
                <w:color w:val="000000"/>
                <w:sz w:val="20"/>
              </w:rPr>
              <w:t>2026 жылғы 15 мамырдағы</w:t>
            </w:r>
            <w:r>
              <w:br/>
            </w:r>
            <w:r>
              <w:rPr>
                <w:rFonts w:ascii="Times New Roman"/>
                <w:b w:val="false"/>
                <w:i w:val="false"/>
                <w:color w:val="000000"/>
                <w:sz w:val="20"/>
              </w:rPr>
              <w:t>№ 92 Бұйрыққа 8-қосымша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министрінің</w:t>
            </w:r>
            <w:r>
              <w:br/>
            </w:r>
            <w:r>
              <w:rPr>
                <w:rFonts w:ascii="Times New Roman"/>
                <w:b w:val="false"/>
                <w:i w:val="false"/>
                <w:color w:val="000000"/>
                <w:sz w:val="20"/>
              </w:rPr>
              <w:t>2020 жылғы 2 маусымдағы</w:t>
            </w:r>
            <w:r>
              <w:br/>
            </w:r>
            <w:r>
              <w:rPr>
                <w:rFonts w:ascii="Times New Roman"/>
                <w:b w:val="false"/>
                <w:i w:val="false"/>
                <w:color w:val="000000"/>
                <w:sz w:val="20"/>
              </w:rPr>
              <w:t>№130 бұйрығына 8-қосымша</w:t>
            </w:r>
          </w:p>
        </w:tc>
      </w:tr>
    </w:tbl>
    <w:bookmarkStart w:name="z22" w:id="15"/>
    <w:p>
      <w:pPr>
        <w:spacing w:after="0"/>
        <w:ind w:left="0"/>
        <w:jc w:val="left"/>
      </w:pPr>
      <w:r>
        <w:rPr>
          <w:rFonts w:ascii="Times New Roman"/>
          <w:b/>
          <w:i w:val="false"/>
          <w:color w:val="000000"/>
        </w:rPr>
        <w:t xml:space="preserve"> "Қауіпті қалдықтардың экспортына және импортына лицензия беру" мемлекеттік көрсетілетін қызмет қағидалары</w:t>
      </w:r>
    </w:p>
    <w:bookmarkEnd w:id="15"/>
    <w:bookmarkStart w:name="z23" w:id="16"/>
    <w:p>
      <w:pPr>
        <w:spacing w:after="0"/>
        <w:ind w:left="0"/>
        <w:jc w:val="left"/>
      </w:pPr>
      <w:r>
        <w:rPr>
          <w:rFonts w:ascii="Times New Roman"/>
          <w:b/>
          <w:i w:val="false"/>
          <w:color w:val="000000"/>
        </w:rPr>
        <w:t xml:space="preserve"> 1-тарау. Жалпы ережелер</w:t>
      </w:r>
    </w:p>
    <w:bookmarkEnd w:id="16"/>
    <w:bookmarkStart w:name="z24" w:id="17"/>
    <w:p>
      <w:pPr>
        <w:spacing w:after="0"/>
        <w:ind w:left="0"/>
        <w:jc w:val="both"/>
      </w:pPr>
      <w:r>
        <w:rPr>
          <w:rFonts w:ascii="Times New Roman"/>
          <w:b w:val="false"/>
          <w:i w:val="false"/>
          <w:color w:val="000000"/>
          <w:sz w:val="28"/>
        </w:rPr>
        <w:t xml:space="preserve">
      1. Осы"Қауіпті қалдықтардың экспортына және импортына лицензия беру" мемлекеттік көрсетілетін қызмет қағидалары (бұдан әрі – Қағидалар) "Мемлекеттік және әлеуметтік жауапкершілігі бар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(бұдан әрі – Заң), Қазақстан Республикасы Экология кодексінің </w:t>
      </w:r>
      <w:r>
        <w:rPr>
          <w:rFonts w:ascii="Times New Roman"/>
          <w:b w:val="false"/>
          <w:i w:val="false"/>
          <w:color w:val="000000"/>
          <w:sz w:val="28"/>
        </w:rPr>
        <w:t>346-бабының</w:t>
      </w:r>
      <w:r>
        <w:rPr>
          <w:rFonts w:ascii="Times New Roman"/>
          <w:b w:val="false"/>
          <w:i w:val="false"/>
          <w:color w:val="000000"/>
          <w:sz w:val="28"/>
        </w:rPr>
        <w:t xml:space="preserve"> 2-тармағына (бұдан әрі – Кодекс), сондай-ақ қауіпті қалдықтардың трансшекаралық тасымалын және олардың шығарылуын бақылау туралы Базель Конвенциясына (бұдан әрі – Базель конвенциясы) сәйкес әзірленді және "Қауіпті қалдықтардың экспортына және импортына лицензия беру" мемлекеттік қызмет (бұдан әрі – мемлекеттік көрсетілетін қызмет) көрсету тәртібін айқындайды.</w:t>
      </w:r>
    </w:p>
    <w:bookmarkEnd w:id="17"/>
    <w:bookmarkStart w:name="z25" w:id="18"/>
    <w:p>
      <w:pPr>
        <w:spacing w:after="0"/>
        <w:ind w:left="0"/>
        <w:jc w:val="both"/>
      </w:pPr>
      <w:r>
        <w:rPr>
          <w:rFonts w:ascii="Times New Roman"/>
          <w:b w:val="false"/>
          <w:i w:val="false"/>
          <w:color w:val="000000"/>
          <w:sz w:val="28"/>
        </w:rPr>
        <w:t>
      2. Мемлекеттік қызмет Қазақстан Республикасында кәсіпкерлік субъектілері ретінде тіркелген және Қазақстан Республикасының заңнамасына сәйкес қауіпті қалдықтарды экспорттау және импорттау жөніндегі қызметті жүзеге асыратын, тиісті рұқсат беру құжаттары бар жеке және (немесе) заңды тұлғаларға (бұдан әрі - көрсетілетін қызметті алушы) көрсетіледі.</w:t>
      </w:r>
    </w:p>
    <w:bookmarkEnd w:id="18"/>
    <w:bookmarkStart w:name="z26" w:id="19"/>
    <w:p>
      <w:pPr>
        <w:spacing w:after="0"/>
        <w:ind w:left="0"/>
        <w:jc w:val="both"/>
      </w:pPr>
      <w:r>
        <w:rPr>
          <w:rFonts w:ascii="Times New Roman"/>
          <w:b w:val="false"/>
          <w:i w:val="false"/>
          <w:color w:val="000000"/>
          <w:sz w:val="28"/>
        </w:rPr>
        <w:t>
      3. Қазақстан Республикасының Экология және табиғи ресурстар министрлігі осы Қағидаларға өзгеріс және (немесе) толықтыру енгізілген күннен бастап 3 (үш) жұмыс күні ішінде оларды өзектендіреді және "цифрлық үкіметтің" цифрлық инфрақұрылым операторына, Бірыңғай байланыс орталығына жібереді.</w:t>
      </w:r>
    </w:p>
    <w:bookmarkEnd w:id="19"/>
    <w:bookmarkStart w:name="z27" w:id="20"/>
    <w:p>
      <w:pPr>
        <w:spacing w:after="0"/>
        <w:ind w:left="0"/>
        <w:jc w:val="left"/>
      </w:pPr>
      <w:r>
        <w:rPr>
          <w:rFonts w:ascii="Times New Roman"/>
          <w:b/>
          <w:i w:val="false"/>
          <w:color w:val="000000"/>
        </w:rPr>
        <w:t xml:space="preserve"> 2-тарау. Мемлекеттік қызмет көрсету тәртібі</w:t>
      </w:r>
    </w:p>
    <w:bookmarkEnd w:id="20"/>
    <w:bookmarkStart w:name="z28" w:id="21"/>
    <w:p>
      <w:pPr>
        <w:spacing w:after="0"/>
        <w:ind w:left="0"/>
        <w:jc w:val="both"/>
      </w:pPr>
      <w:r>
        <w:rPr>
          <w:rFonts w:ascii="Times New Roman"/>
          <w:b w:val="false"/>
          <w:i w:val="false"/>
          <w:color w:val="000000"/>
          <w:sz w:val="28"/>
        </w:rPr>
        <w:t>
      4. Мемлекеттік қызметті Қазақстан Республикасы Экология және табиғи ресурстар министрлігі Экологиялық реттеу және бақылау комитеті (бұдан әрі – көрсетілетін қызметті беруші) көрсетеді.</w:t>
      </w:r>
    </w:p>
    <w:bookmarkEnd w:id="21"/>
    <w:bookmarkStart w:name="z29" w:id="22"/>
    <w:p>
      <w:pPr>
        <w:spacing w:after="0"/>
        <w:ind w:left="0"/>
        <w:jc w:val="both"/>
      </w:pPr>
      <w:r>
        <w:rPr>
          <w:rFonts w:ascii="Times New Roman"/>
          <w:b w:val="false"/>
          <w:i w:val="false"/>
          <w:color w:val="000000"/>
          <w:sz w:val="28"/>
        </w:rPr>
        <w:t>
      Мемлекеттік қызметті көрсетуге қойылатын негізгі талаптардың тізбесі (бұдан әрі – тізбе) осы Қағидаларға 5-қосымшаға сәйкес жазылған.</w:t>
      </w:r>
    </w:p>
    <w:bookmarkEnd w:id="22"/>
    <w:bookmarkStart w:name="z30" w:id="23"/>
    <w:p>
      <w:pPr>
        <w:spacing w:after="0"/>
        <w:ind w:left="0"/>
        <w:jc w:val="both"/>
      </w:pPr>
      <w:r>
        <w:rPr>
          <w:rFonts w:ascii="Times New Roman"/>
          <w:b w:val="false"/>
          <w:i w:val="false"/>
          <w:color w:val="000000"/>
          <w:sz w:val="28"/>
        </w:rPr>
        <w:t xml:space="preserve">
      Көрсетілетін қызметті алушының жеке басын куәландыратын құжаттар туралы, заңды тұлғаны мемлекеттік тіркеу (қайта тіркеу) туралы, жеке кәсіпкер ретінде тіркеу туралы мәліметтерді көрсетілетін қызметті беруші "Дербес деректер және оларды қорғау туралы" Қазақстан Республикасы Заңының </w:t>
      </w:r>
    </w:p>
    <w:bookmarkEnd w:id="23"/>
    <w:bookmarkStart w:name="z31" w:id="24"/>
    <w:p>
      <w:pPr>
        <w:spacing w:after="0"/>
        <w:ind w:left="0"/>
        <w:jc w:val="both"/>
      </w:pPr>
      <w:r>
        <w:rPr>
          <w:rFonts w:ascii="Times New Roman"/>
          <w:b w:val="false"/>
          <w:i w:val="false"/>
          <w:color w:val="000000"/>
          <w:sz w:val="28"/>
        </w:rPr>
        <w:t>
      8-бабына сәйкес "цифрлық үкімет" шлюзі арқылы тиісті мемлекеттік цифрлық жүйелерден қол жеткізуге алынады.</w:t>
      </w:r>
    </w:p>
    <w:bookmarkEnd w:id="24"/>
    <w:bookmarkStart w:name="z32" w:id="25"/>
    <w:p>
      <w:pPr>
        <w:spacing w:after="0"/>
        <w:ind w:left="0"/>
        <w:jc w:val="both"/>
      </w:pPr>
      <w:r>
        <w:rPr>
          <w:rFonts w:ascii="Times New Roman"/>
          <w:b w:val="false"/>
          <w:i w:val="false"/>
          <w:color w:val="000000"/>
          <w:sz w:val="28"/>
        </w:rPr>
        <w:t>
      Лицензияны және (немесе) лицензияға қосымшаны алу үшін:</w:t>
      </w:r>
    </w:p>
    <w:bookmarkEnd w:id="25"/>
    <w:bookmarkStart w:name="z33" w:id="26"/>
    <w:p>
      <w:pPr>
        <w:spacing w:after="0"/>
        <w:ind w:left="0"/>
        <w:jc w:val="both"/>
      </w:pPr>
      <w:r>
        <w:rPr>
          <w:rFonts w:ascii="Times New Roman"/>
          <w:b w:val="false"/>
          <w:i w:val="false"/>
          <w:color w:val="000000"/>
          <w:sz w:val="28"/>
        </w:rPr>
        <w:t>
      Лицензияны және (немесе) лицензияға қосымшаны алу үшін көрсетілетін қызметті беруші қауіпті қалдықтардың экспорты мен импортын лицензиялау жөніндегі қызметке қойылатын біліктілік талаптарына, оларға сәйкестігін растайтын құжаттар тізбесіне, лицензияны және (немесе) лицензияға қосымшаны алу үшін өтініш нысандарына, Қазақстан Республикасы Ұлттық экономика министрінің 2015 жылғы 30 қаңтардағы №67 бұйрығымен (Нормативтік құқықтық актілерді мемлекеттік тіркеу тізілімінде №1074 болып тіркелген, 2015 жылғы 12 маусымда жарияланған) бекітілген лицензиялар нысандарына және (немесе) лицензияға қосымшаға сәйкестігіне мәліметтердің электрондық нысанын толтырудың толықтығын тексереді.</w:t>
      </w:r>
    </w:p>
    <w:bookmarkEnd w:id="26"/>
    <w:bookmarkStart w:name="z34" w:id="27"/>
    <w:p>
      <w:pPr>
        <w:spacing w:after="0"/>
        <w:ind w:left="0"/>
        <w:jc w:val="both"/>
      </w:pPr>
      <w:r>
        <w:rPr>
          <w:rFonts w:ascii="Times New Roman"/>
          <w:b w:val="false"/>
          <w:i w:val="false"/>
          <w:color w:val="000000"/>
          <w:sz w:val="28"/>
        </w:rPr>
        <w:t>
      Ұсынылған құжаттардың толық еместігі анықталған жағдайда, 2 (екі) жұмыс күні ішінде көрсетілетін қызметті беруші осы Қағидаларға 5-қосымшаның 11-тармағына сәйкес өтінішті әрі қараудан бас тартады.</w:t>
      </w:r>
    </w:p>
    <w:bookmarkEnd w:id="27"/>
    <w:bookmarkStart w:name="z35" w:id="28"/>
    <w:p>
      <w:pPr>
        <w:spacing w:after="0"/>
        <w:ind w:left="0"/>
        <w:jc w:val="both"/>
      </w:pPr>
      <w:r>
        <w:rPr>
          <w:rFonts w:ascii="Times New Roman"/>
          <w:b w:val="false"/>
          <w:i w:val="false"/>
          <w:color w:val="000000"/>
          <w:sz w:val="28"/>
        </w:rPr>
        <w:t>
      Ұсынылған құжаттардың толықтығы анықталған жағдайда, орындаушы 10 (он) жұмыс күні ішінде осы Қағидаларға 5-қосымшаның 10-тармағында көрсетілген талаптарға сәйкестігін тексереді.</w:t>
      </w:r>
    </w:p>
    <w:bookmarkEnd w:id="28"/>
    <w:bookmarkStart w:name="z36" w:id="29"/>
    <w:p>
      <w:pPr>
        <w:spacing w:after="0"/>
        <w:ind w:left="0"/>
        <w:jc w:val="both"/>
      </w:pPr>
      <w:r>
        <w:rPr>
          <w:rFonts w:ascii="Times New Roman"/>
          <w:b w:val="false"/>
          <w:i w:val="false"/>
          <w:color w:val="000000"/>
          <w:sz w:val="28"/>
        </w:rPr>
        <w:t>
      Көрсетілетін қызметті алушы біліктілік талаптарына сәйкес келген жағдайда, көрсетілетін қызметті беруші қауіпті қалдықтардың экспортына және импортына лицензияны 3 (үш) жұмыс күні ішінде дайындайды.</w:t>
      </w:r>
    </w:p>
    <w:bookmarkEnd w:id="29"/>
    <w:bookmarkStart w:name="z37" w:id="30"/>
    <w:p>
      <w:pPr>
        <w:spacing w:after="0"/>
        <w:ind w:left="0"/>
        <w:jc w:val="both"/>
      </w:pPr>
      <w:r>
        <w:rPr>
          <w:rFonts w:ascii="Times New Roman"/>
          <w:b w:val="false"/>
          <w:i w:val="false"/>
          <w:color w:val="000000"/>
          <w:sz w:val="28"/>
        </w:rPr>
        <w:t xml:space="preserve">
      Қызмет алушы біліктілік талаптарына сәйкес келмеген жағдайда, алдын ала бас тарту туралы хабарлама және өтініш берушінің ұстанымын ұсыну Қазақстан Республикасының Әкімшілік рәсімдік-процестік кодексінің </w:t>
      </w:r>
    </w:p>
    <w:bookmarkEnd w:id="30"/>
    <w:bookmarkStart w:name="z38" w:id="31"/>
    <w:p>
      <w:pPr>
        <w:spacing w:after="0"/>
        <w:ind w:left="0"/>
        <w:jc w:val="both"/>
      </w:pPr>
      <w:r>
        <w:rPr>
          <w:rFonts w:ascii="Times New Roman"/>
          <w:b w:val="false"/>
          <w:i w:val="false"/>
          <w:color w:val="000000"/>
          <w:sz w:val="28"/>
        </w:rPr>
        <w:t>
      73-бабына сәйкес порталдың жеке кабинеті арқылы цифрлық нысанда жүзеге асырылады. Барлық түсіндірмелер мен құжаттар қашықтан жолданады, көзбе-көз іс-шараларды өткізуге жол берілмейді, барлық әрекеттер цифрлық жүйеде автоматты түрде тіркеледі.</w:t>
      </w:r>
    </w:p>
    <w:bookmarkEnd w:id="31"/>
    <w:bookmarkStart w:name="z39" w:id="32"/>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32"/>
    <w:bookmarkStart w:name="z40" w:id="33"/>
    <w:p>
      <w:pPr>
        <w:spacing w:after="0"/>
        <w:ind w:left="0"/>
        <w:jc w:val="both"/>
      </w:pPr>
      <w:r>
        <w:rPr>
          <w:rFonts w:ascii="Times New Roman"/>
          <w:b w:val="false"/>
          <w:i w:val="false"/>
          <w:color w:val="000000"/>
          <w:sz w:val="28"/>
        </w:rPr>
        <w:t>
      5. Көрсетілетін қызметті берушінің және (немесе) оның лауазымды адамдарының мемлекеттік қызметтерді көрсетуге қатысты шешімдеріне, әрекеттеріне (әрекетсіздіктеріне) шағымдану үшін шағым көрсетілетін қызметті берушінің басшысына осы Қағидаларға 5-қосымшаның 9-тармағында көрсетілген мекенжай бойынша жіберіледі.</w:t>
      </w:r>
    </w:p>
    <w:bookmarkEnd w:id="33"/>
    <w:bookmarkStart w:name="z41" w:id="34"/>
    <w:p>
      <w:pPr>
        <w:spacing w:after="0"/>
        <w:ind w:left="0"/>
        <w:jc w:val="both"/>
      </w:pPr>
      <w:r>
        <w:rPr>
          <w:rFonts w:ascii="Times New Roman"/>
          <w:b w:val="false"/>
          <w:i w:val="false"/>
          <w:color w:val="000000"/>
          <w:sz w:val="28"/>
        </w:rPr>
        <w:t xml:space="preserve">
      Көрсетілетін қызметті алушының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w:t>
      </w:r>
    </w:p>
    <w:bookmarkEnd w:id="34"/>
    <w:bookmarkStart w:name="z42" w:id="35"/>
    <w:p>
      <w:pPr>
        <w:spacing w:after="0"/>
        <w:ind w:left="0"/>
        <w:jc w:val="both"/>
      </w:pPr>
      <w:r>
        <w:rPr>
          <w:rFonts w:ascii="Times New Roman"/>
          <w:b w:val="false"/>
          <w:i w:val="false"/>
          <w:color w:val="000000"/>
          <w:sz w:val="28"/>
        </w:rPr>
        <w:t>
      мемлекеттік қызметті тікелей көрсетілетін қызметті беруші тіркелген күннен бастап 5 (бес) жұмыс күні ішінде;</w:t>
      </w:r>
    </w:p>
    <w:bookmarkEnd w:id="35"/>
    <w:bookmarkStart w:name="z43" w:id="36"/>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 тіркелген күнінен бастап 15 (он бес) жұмыс күні ішінде қаралуға тиіс.</w:t>
      </w:r>
    </w:p>
    <w:bookmarkEnd w:id="36"/>
    <w:bookmarkStart w:name="z44" w:id="37"/>
    <w:p>
      <w:pPr>
        <w:spacing w:after="0"/>
        <w:ind w:left="0"/>
        <w:jc w:val="both"/>
      </w:pPr>
      <w:r>
        <w:rPr>
          <w:rFonts w:ascii="Times New Roman"/>
          <w:b w:val="false"/>
          <w:i w:val="false"/>
          <w:color w:val="000000"/>
          <w:sz w:val="28"/>
        </w:rPr>
        <w:t>
      Шағымды қарау мерзімін ұзартуға тек бір рет және тек мемлекеттік органдарға немесе ұйымдарға ресми сұрау салулар жолданған жағдайда ғана жол беріледі, жолданған сұрау салулардың тізбесі мен олардың жіберілген күндер өтініш берушінің жеке кабинетінде орналастырылады, мерзімді ұзартудың өзге негіздері қолданылмайды.</w:t>
      </w:r>
    </w:p>
    <w:bookmarkEnd w:id="37"/>
    <w:bookmarkStart w:name="z45" w:id="38"/>
    <w:p>
      <w:pPr>
        <w:spacing w:after="0"/>
        <w:ind w:left="0"/>
        <w:jc w:val="both"/>
      </w:pPr>
      <w:r>
        <w:rPr>
          <w:rFonts w:ascii="Times New Roman"/>
          <w:b w:val="false"/>
          <w:i w:val="false"/>
          <w:color w:val="000000"/>
          <w:sz w:val="28"/>
        </w:rPr>
        <w:t>
      Шағымды қарау мерзімі ұзартылған жағдайда лауазымды тұлға шағымды қарау мерзімі ұзартылған кезден бастап 3 (үш) жұмыс күні ішінде шағым берген өтініш берушіге ұзарту себептерін көрсете отырып, шағымды қарау мерзімін ұзарту туралы жазбаша нысанда (шағым қағаз жеткізгіште берілген кезде) немесе электрондық нысанда (шағым электрондық түрде берілген кезде) хабарлайды.</w:t>
      </w:r>
    </w:p>
    <w:bookmarkEnd w:id="38"/>
    <w:bookmarkStart w:name="z46" w:id="39"/>
    <w:p>
      <w:pPr>
        <w:spacing w:after="0"/>
        <w:ind w:left="0"/>
        <w:jc w:val="both"/>
      </w:pPr>
      <w:r>
        <w:rPr>
          <w:rFonts w:ascii="Times New Roman"/>
          <w:b w:val="false"/>
          <w:i w:val="false"/>
          <w:color w:val="000000"/>
          <w:sz w:val="28"/>
        </w:rPr>
        <w:t>
      6. Көрсетілген мемлекеттік қызмет нәтижелерімен келіспеген жағдайларда көрсетілетін қызметті алушы Заңның 4-бабының 1-тармағы 6) тармақшасына сәйкес сотқа жүгіне алады.</w:t>
      </w:r>
    </w:p>
    <w:bookmarkEnd w:id="39"/>
    <w:bookmarkStart w:name="z47" w:id="40"/>
    <w:p>
      <w:pPr>
        <w:spacing w:after="0"/>
        <w:ind w:left="0"/>
        <w:jc w:val="left"/>
      </w:pPr>
      <w:r>
        <w:rPr>
          <w:rFonts w:ascii="Times New Roman"/>
          <w:b/>
          <w:i w:val="false"/>
          <w:color w:val="000000"/>
        </w:rPr>
        <w:t xml:space="preserve"> 4-тарау. Мемлекеттік қызмет көрсету ерекшеліктерін есепке алғандағы өзге де талаптар</w:t>
      </w:r>
    </w:p>
    <w:bookmarkEnd w:id="40"/>
    <w:bookmarkStart w:name="z48" w:id="41"/>
    <w:p>
      <w:pPr>
        <w:spacing w:after="0"/>
        <w:ind w:left="0"/>
        <w:jc w:val="both"/>
      </w:pPr>
      <w:r>
        <w:rPr>
          <w:rFonts w:ascii="Times New Roman"/>
          <w:b w:val="false"/>
          <w:i w:val="false"/>
          <w:color w:val="000000"/>
          <w:sz w:val="28"/>
        </w:rPr>
        <w:t>
      7. Көрсетілетін қызметті алушы порталдың "жеке кабинеті" арқылы қашықтықтан қол жеткізу режимінде мемлекеттік қызметтерді көрсету тәртібі мен мәртебесі туралы, сондай-ақ мемлекеттік қызметтерді ұсынудың бірыңғай байланыс орталығы арқылы ақпарат алуға мүмкіндігі бар.</w:t>
      </w:r>
    </w:p>
    <w:bookmarkEnd w:id="41"/>
    <w:bookmarkStart w:name="z49" w:id="42"/>
    <w:p>
      <w:pPr>
        <w:spacing w:after="0"/>
        <w:ind w:left="0"/>
        <w:jc w:val="both"/>
      </w:pPr>
      <w:r>
        <w:rPr>
          <w:rFonts w:ascii="Times New Roman"/>
          <w:b w:val="false"/>
          <w:i w:val="false"/>
          <w:color w:val="000000"/>
          <w:sz w:val="28"/>
        </w:rPr>
        <w:t>
      8. Мемлекеттік қызметтер көрсету мәселелері бойынша ақпараттық қызметтердің байланыс телефондары: бірыңғай байланыс орталығы: 1414, 8 800 080 7777.</w:t>
      </w:r>
    </w:p>
    <w:bookmarkEnd w:id="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қалдықтардың</w:t>
            </w:r>
            <w:r>
              <w:br/>
            </w:r>
            <w:r>
              <w:rPr>
                <w:rFonts w:ascii="Times New Roman"/>
                <w:b w:val="false"/>
                <w:i w:val="false"/>
                <w:color w:val="000000"/>
                <w:sz w:val="20"/>
              </w:rPr>
              <w:t>экспортына және импортына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2" w:id="43"/>
    <w:p>
      <w:pPr>
        <w:spacing w:after="0"/>
        <w:ind w:left="0"/>
        <w:jc w:val="left"/>
      </w:pPr>
      <w:r>
        <w:rPr>
          <w:rFonts w:ascii="Times New Roman"/>
          <w:b/>
          <w:i w:val="false"/>
          <w:color w:val="000000"/>
        </w:rPr>
        <w:t xml:space="preserve"> Қауіпті қалдықтардың экспортына лицензия және (немесе) лицензияға қосымша алу үшін жеке тұлғаның өтініші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202 жылғы " " бастап 202 жылғы " " аралығында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түрі|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 алушы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Жеткізілетін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 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номенклатурасына арналған тауар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алушының уәкілетті адамы Тегі, аты, әкесінің аты (бар болса) Лауазымы Телефоны Электрондық цифрлық қолтаңба орны,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қалдықтардың</w:t>
            </w:r>
            <w:r>
              <w:br/>
            </w:r>
            <w:r>
              <w:rPr>
                <w:rFonts w:ascii="Times New Roman"/>
                <w:b w:val="false"/>
                <w:i w:val="false"/>
                <w:color w:val="000000"/>
                <w:sz w:val="20"/>
              </w:rPr>
              <w:t>экспортына және импортына"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44"/>
    <w:p>
      <w:pPr>
        <w:spacing w:after="0"/>
        <w:ind w:left="0"/>
        <w:jc w:val="left"/>
      </w:pPr>
      <w:r>
        <w:rPr>
          <w:rFonts w:ascii="Times New Roman"/>
          <w:b/>
          <w:i w:val="false"/>
          <w:color w:val="000000"/>
        </w:rPr>
        <w:t xml:space="preserve"> Қауіпті қалдықтардың импортына лицензия және (немесе) лицензияға қосымша алу үшін жеке тұлғаның өтініші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2. 202 жылғы " " бастап 202 жылғы " " </w:t>
            </w:r>
            <w:r>
              <w:rPr>
                <w:rFonts w:ascii="Times New Roman"/>
                <w:b/>
                <w:i w:val="false"/>
                <w:color w:val="000000"/>
                <w:sz w:val="20"/>
              </w:rPr>
              <w:t>аралығында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түрі|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 алушы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Жеткізілетін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 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номенклатурасына арналған тауар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алушының уәкілетті адамы Тегі, аты, әкесінің аты (бар болса) Лауазымы Телефоны Электрондық цифрлық қолтаңба орны,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қалдықтардың</w:t>
            </w:r>
            <w:r>
              <w:br/>
            </w:r>
            <w:r>
              <w:rPr>
                <w:rFonts w:ascii="Times New Roman"/>
                <w:b w:val="false"/>
                <w:i w:val="false"/>
                <w:color w:val="000000"/>
                <w:sz w:val="20"/>
              </w:rPr>
              <w:t>экспортына және импортына"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3-қосымша</w:t>
            </w:r>
            <w:r>
              <w:br/>
            </w:r>
            <w:r>
              <w:rPr>
                <w:rFonts w:ascii="Times New Roman"/>
                <w:b w:val="false"/>
                <w:i w:val="false"/>
                <w:color w:val="000000"/>
                <w:sz w:val="20"/>
              </w:rPr>
              <w:t>Нысан</w:t>
            </w:r>
          </w:p>
        </w:tc>
      </w:tr>
    </w:tbl>
    <w:bookmarkStart w:name="z57" w:id="45"/>
    <w:p>
      <w:pPr>
        <w:spacing w:after="0"/>
        <w:ind w:left="0"/>
        <w:jc w:val="left"/>
      </w:pPr>
      <w:r>
        <w:rPr>
          <w:rFonts w:ascii="Times New Roman"/>
          <w:b/>
          <w:i w:val="false"/>
          <w:color w:val="000000"/>
        </w:rPr>
        <w:t xml:space="preserve"> Қауіпті қалдықтардың экспортына лицензия және (немесе) лицензияға қосымша алу үшін заңды тұлғаның өтініші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202 жылғы " " бастап 202 жылғы " " аралығында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түрі| ЭКСПОРТ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 алушы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Жөнелтуші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Сатып алушы 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номенклатурасына арналған тауар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алушының уәкілетті адамы Тегі, аты, әкесінің аты (бар болса) Лауазымы Телефоны Электрондық цифрлық қолтаңба орны,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қалдықтардың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экспортына және импортына"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46"/>
    <w:p>
      <w:pPr>
        <w:spacing w:after="0"/>
        <w:ind w:left="0"/>
        <w:jc w:val="left"/>
      </w:pPr>
      <w:r>
        <w:rPr>
          <w:rFonts w:ascii="Times New Roman"/>
          <w:b/>
          <w:i w:val="false"/>
          <w:color w:val="000000"/>
        </w:rPr>
        <w:t xml:space="preserve"> Қауіпті қалдықтардың импортына лицензия және (немесе) лицензияға қосымша алу үшін заңды тұлғаның өтініші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1.Өтініш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202 жылғы " " бастап 202 жылғы " " аралығында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Лицензия түрі| ИМПОРТ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Келісім-шарт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Қызметті алушы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Сатып алушы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Жөнелтуші ел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Сатушы 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Келісім-шарт валютасы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11.Статистикалық құны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Шығарылған ел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Өлшем бірлігі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Сыртқы экономикалық қызметтің бірыңғай тауар номенклатурасына арналған тауар коды және оның сипаттамасы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Қосымша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Лицензия беру үшін негіз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Көрсетілетін қызметті алушының уәкілетті адамы Тегі, аты, әкесінің аты (бар болса) Лауазымы Телефоны Электрондық цифрлық қолтаңба орны,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"Қауіпті қалдықтардың</w:t>
            </w:r>
            <w:r>
              <w:br/>
            </w:r>
            <w:r>
              <w:rPr>
                <w:rFonts w:ascii="Times New Roman"/>
                <w:b w:val="false"/>
                <w:i w:val="false"/>
                <w:color w:val="000000"/>
                <w:sz w:val="20"/>
              </w:rPr>
              <w:t>экспортына және импортына"</w:t>
            </w:r>
            <w:r>
              <w:br/>
            </w:r>
            <w:r>
              <w:rPr>
                <w:rFonts w:ascii="Times New Roman"/>
                <w:b w:val="false"/>
                <w:i w:val="false"/>
                <w:color w:val="000000"/>
                <w:sz w:val="20"/>
              </w:rPr>
              <w:t>лицензия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 талабы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қалдықтардың экспортына және импортына лицензия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министрлігінің Экологиялық реттеу және бақылау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(бар болса)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үкімет" веб-порталы арқылы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өтінішті тіркеген сәттен бастап: лицензияны және лицензияға қосымшаны 15 (он бес) жұмыс күні ішінде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(жартылай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7"/>
          <w:p>
            <w:pPr>
              <w:spacing w:after="20"/>
              <w:ind w:left="20"/>
              <w:jc w:val="both"/>
            </w:pPr>
            <w:r>
              <w:rPr>
                <w:rFonts w:ascii="Times New Roman"/>
                <w:b w:val="false"/>
                <w:i w:val="false"/>
                <w:color w:val="000000"/>
                <w:sz w:val="20"/>
              </w:rPr>
              <w:t>
Қауіпті қалдықтардың экспортына және импортына лицензия және (немесе) лицензияға қосымшалар, не осы мемлекеттік көрсетілетін қызмет талабының 11-тармағында көзделген жағдайларда және негіздер бойынша мемлекеттік қызмет көрсетуден дәлелді бас тарту.</w:t>
            </w:r>
          </w:p>
          <w:bookmarkEnd w:id="47"/>
          <w:p>
            <w:pPr>
              <w:spacing w:after="20"/>
              <w:ind w:left="20"/>
              <w:jc w:val="both"/>
            </w:pP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8"/>
          <w:p>
            <w:pPr>
              <w:spacing w:after="20"/>
              <w:ind w:left="20"/>
              <w:jc w:val="both"/>
            </w:pPr>
            <w:r>
              <w:rPr>
                <w:rFonts w:ascii="Times New Roman"/>
                <w:b w:val="false"/>
                <w:i w:val="false"/>
                <w:color w:val="000000"/>
                <w:sz w:val="20"/>
              </w:rPr>
              <w:t xml:space="preserve">
Мемлекеттік көрсетілетін қызмет көрсетілетін қызметті алушыларға ақылы негізде көрсетіледі. Қауіпті қалдықтардың экспортына және импортына лицензия бергені үшін лицензиялық алым "Салықтар және бюджетке төленетін басқа да міндетті төлемдер туралы" Кодексінің (Салық кодексі) 2025 жылғы 18 шілдедегі </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616-бабына сәйкес жүзеге асырылады және лицензия беру үшін 10 айлық есептік көрсеткішті құрайды. </w:t>
            </w:r>
          </w:p>
          <w:p>
            <w:pPr>
              <w:spacing w:after="20"/>
              <w:ind w:left="20"/>
              <w:jc w:val="both"/>
            </w:pPr>
            <w:r>
              <w:rPr>
                <w:rFonts w:ascii="Times New Roman"/>
                <w:b w:val="false"/>
                <w:i w:val="false"/>
                <w:color w:val="000000"/>
                <w:sz w:val="20"/>
              </w:rPr>
              <w:t>
Лицензиялық алымды төлеу қолма – қол және қолма – қол емес нысанда, екінші деңгейдегі банктер мен жекелеген банк операцияларын жүзеге асыратын ұйымдар арқылы, сондай-ақ "цифрлық үкіметтің" төлем шлюзі (бұдан әрі – ТШЭУ)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9"/>
          <w:p>
            <w:pPr>
              <w:spacing w:after="20"/>
              <w:ind w:left="20"/>
              <w:jc w:val="both"/>
            </w:pPr>
            <w:r>
              <w:rPr>
                <w:rFonts w:ascii="Times New Roman"/>
                <w:b w:val="false"/>
                <w:i w:val="false"/>
                <w:color w:val="000000"/>
                <w:sz w:val="20"/>
              </w:rPr>
              <w:t>
Демалыс және мереке күндерін қоспағанда, дүйсенбі-жұма аралығында сағат 8.00-ден 17.30-ға дейін;</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Демалыс күндері: сенбі және жексенбі.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Портал - жөндеу жұмыстарын жүргізуге байланысты техникалық үзілістерді қоспағанда, тәулік бойы (көрсетілетін қызметті алушы Қазақстан Республикасының 2015 жылғы 23 қарашадағы Еңбек </w:t>
            </w:r>
            <w:r>
              <w:rPr>
                <w:rFonts w:ascii="Times New Roman"/>
                <w:b w:val="false"/>
                <w:i w:val="false"/>
                <w:color w:val="000000"/>
                <w:sz w:val="20"/>
              </w:rPr>
              <w:t>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өтінішті тіркеу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орындарының мекенжайлары келесі мекенжайларда орналастырылған: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интернет-ресурсында;</w:t>
            </w:r>
          </w:p>
          <w:p>
            <w:pPr>
              <w:spacing w:after="20"/>
              <w:ind w:left="20"/>
              <w:jc w:val="both"/>
            </w:pPr>
            <w:r>
              <w:rPr>
                <w:rFonts w:ascii="Times New Roman"/>
                <w:b w:val="false"/>
                <w:i w:val="false"/>
                <w:color w:val="000000"/>
                <w:sz w:val="20"/>
              </w:rPr>
              <w:t>
2) www.egov.kz порталында.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0"/>
          <w:p>
            <w:pPr>
              <w:spacing w:after="20"/>
              <w:ind w:left="20"/>
              <w:jc w:val="both"/>
            </w:pPr>
            <w:r>
              <w:rPr>
                <w:rFonts w:ascii="Times New Roman"/>
                <w:b w:val="false"/>
                <w:i w:val="false"/>
                <w:color w:val="000000"/>
                <w:sz w:val="20"/>
              </w:rPr>
              <w:t>
қауіпті қалдықтарды экспорттауға лицензияны және (немесе) лицензияға қосымшаны электрондық түрде алу үшін жеке тұлғаның өтініші электрондық нысанда, қызмет алушының электрондық цифрлық қолтаңбасымен (бұдан әрі – ЭЦҚ) куәландырылып, осы Қағидаларға 1-қосымшаға сәйкес нысан бойынша ұсынылады;</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қауіпті қалдықтарды импорттауға лицензияны және (немесе) лицензияға қосымшаны электрондық түрде алу үшін жеке тұлғаның өтініші электрондық нысанда, қызмет алушының ЭЦҚ куәландырылып, осы Қағидаларға 2-қосымшаға сәйкес нысан бойынша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қауіпті қалдықтарды экспорттауға лицензияны және (немесе) лицензияға қосымшаны электрондық түрде алу үшін заңды тұлғаның өтініші электрондық нысанда, қызмет алушының ЭЦҚ куәландырылып, осы Қағидаларға 3-қосымшаға сәйкес нысан бойынша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қауіпті қалдықтарды экспорттауға лицензияны және (немесе) лицензияға қосымшаны электрондық түрде алу үшін заңды тұлғаның өтініші цифрлық нысанда, қызмет алушының ЭЦҚ куәландырылып, осы Қағидаларға </w:t>
            </w:r>
          </w:p>
          <w:p>
            <w:pPr>
              <w:spacing w:after="20"/>
              <w:ind w:left="20"/>
              <w:jc w:val="both"/>
            </w:pPr>
            <w:r>
              <w:rPr>
                <w:rFonts w:ascii="Times New Roman"/>
                <w:b w:val="false"/>
                <w:i w:val="false"/>
                <w:color w:val="000000"/>
                <w:sz w:val="20"/>
              </w:rPr>
              <w:t>
</w:t>
            </w:r>
            <w:r>
              <w:rPr>
                <w:rFonts w:ascii="Times New Roman"/>
                <w:b w:val="false"/>
                <w:i w:val="false"/>
                <w:color w:val="000000"/>
                <w:sz w:val="20"/>
              </w:rPr>
              <w:t>4-қосымшаға сәйкес нысан бойынша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лицензияланатын қызмет түрін жүзеге асыруға арналған лицензияның көшірмесі немесе лицензияның болуы туралы мәліметтер егер қызметтің мұндай түрі Одақтың кедендік аумағында лицензиялау енгізілген тауар айналымымен байланысты болса, лицензияланатын қызмет түрін жүзеге асыру (егер бұл мүше мемлекеттің заңнамасында көзделсе);</w:t>
            </w:r>
          </w:p>
          <w:p>
            <w:pPr>
              <w:spacing w:after="20"/>
              <w:ind w:left="20"/>
              <w:jc w:val="both"/>
            </w:pPr>
            <w:r>
              <w:rPr>
                <w:rFonts w:ascii="Times New Roman"/>
                <w:b w:val="false"/>
                <w:i w:val="false"/>
                <w:color w:val="000000"/>
                <w:sz w:val="20"/>
              </w:rPr>
              <w:t>
</w:t>
            </w:r>
            <w:r>
              <w:rPr>
                <w:rFonts w:ascii="Times New Roman"/>
                <w:b w:val="false"/>
                <w:i w:val="false"/>
                <w:color w:val="000000"/>
                <w:sz w:val="20"/>
              </w:rPr>
              <w:t>келісімшарт (тар)дың (шарттардың) көшірмесі тасымалдауға;</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экологиялық сараптама қорытындысының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Базель конвенциясының 6 – бабының </w:t>
            </w:r>
          </w:p>
          <w:p>
            <w:pPr>
              <w:spacing w:after="20"/>
              <w:ind w:left="20"/>
              <w:jc w:val="both"/>
            </w:pPr>
            <w:r>
              <w:rPr>
                <w:rFonts w:ascii="Times New Roman"/>
                <w:b w:val="false"/>
                <w:i w:val="false"/>
                <w:color w:val="000000"/>
                <w:sz w:val="20"/>
              </w:rPr>
              <w:t>
</w:t>
            </w:r>
            <w:r>
              <w:rPr>
                <w:rFonts w:ascii="Times New Roman"/>
                <w:b w:val="false"/>
                <w:i w:val="false"/>
                <w:color w:val="000000"/>
                <w:sz w:val="20"/>
              </w:rPr>
              <w:t>1-тармағына сәйкес қауіпті қалдықтарды трансшекаралық тасымалдау туралы хабарлама (3 (үш) данада);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Базель конвенциясының V B қосымшасына сәйкес қалдықтарды тасымалдау туралы құжат 3 (үш) данада);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қауіпті қалдықтарды пайдаланудың техникалық (технологиялық) мүмкіндіктерінің болуы туралы ақпарат (қауіпті қалдықтарды шикізат ретінде пайдалану мүмкіндігін растайтын технологиялық регламенттен үзінді көшірме немесе басқа қауіпті қалдықтардың немесе олардың қалдықтарының пайда болуына жол бермейтін, оларды пайдалануға тартуды растайтын басқа құжат), (қауіпті қалдықтар әкелінген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Базель конвенциясының 6 – бабының 11-тармағына сәйкес қауіпті қалдықтарды трансшекаралық тасымалдау кезінде сақтандыруды, кепілді немесе басқа кепілдікті қамтамасыз етуді растайтын құжаттың көшірмесі;</w:t>
            </w:r>
          </w:p>
          <w:p>
            <w:pPr>
              <w:spacing w:after="20"/>
              <w:ind w:left="20"/>
              <w:jc w:val="both"/>
            </w:pPr>
            <w:r>
              <w:rPr>
                <w:rFonts w:ascii="Times New Roman"/>
                <w:b w:val="false"/>
                <w:i w:val="false"/>
                <w:color w:val="000000"/>
                <w:sz w:val="20"/>
              </w:rPr>
              <w:t>
қалдықтарды пайдалану жөніндегі қызметті жүзеге асыруға лицензияның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көрсетуден бас тарту үшін Қазақстан Республикасының заңдарында белгіленген негіздерді қамтитын, мемлекеттік қызмет көрсетуге қойылатын негізгі талаптар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1"/>
          <w:p>
            <w:pPr>
              <w:spacing w:after="20"/>
              <w:ind w:left="20"/>
              <w:jc w:val="both"/>
            </w:pPr>
            <w:r>
              <w:rPr>
                <w:rFonts w:ascii="Times New Roman"/>
                <w:b w:val="false"/>
                <w:i w:val="false"/>
                <w:color w:val="000000"/>
                <w:sz w:val="20"/>
              </w:rPr>
              <w:t>
11) Қазақстан Республикасының заңдарында жеке немесе заңды тұлғалардың осы санаты үшін қызмет түрімен айналысуға тыйым салынған;</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2) лицензиялық алым енгізілмесе;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өтініш беруші біліктілік талаптарына сәйкес келмесе;</w:t>
            </w:r>
          </w:p>
          <w:p>
            <w:pPr>
              <w:spacing w:after="20"/>
              <w:ind w:left="20"/>
              <w:jc w:val="both"/>
            </w:pPr>
            <w:r>
              <w:rPr>
                <w:rFonts w:ascii="Times New Roman"/>
                <w:b w:val="false"/>
                <w:i w:val="false"/>
                <w:color w:val="000000"/>
                <w:sz w:val="20"/>
              </w:rPr>
              <w:t>
</w:t>
            </w:r>
            <w:r>
              <w:rPr>
                <w:rFonts w:ascii="Times New Roman"/>
                <w:b w:val="false"/>
                <w:i w:val="false"/>
                <w:color w:val="000000"/>
                <w:sz w:val="20"/>
              </w:rPr>
              <w:t>4) лицензиар өтініш берушінің лицензиялау кезінде қойылатын талаптарға сәйкес еместігі туралы тиісті келісуші мемлекеттік органнан жауап алса;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мәлімделген қызмет түрін тоқтата тұру немесе оған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орындаушысының ұсынысы негізінде соттың көрсетілетін қызметті алушы-борышкерге лицензия беруге уақытша тыйым салуы; 7) өтініш беруші лицензия алу үшін ұсынған құжаттардың және (немесе) олардағы деректердің (мәліметтердің) анық еместігі анықталған жағдайларда;</w:t>
            </w:r>
          </w:p>
          <w:p>
            <w:pPr>
              <w:spacing w:after="20"/>
              <w:ind w:left="20"/>
              <w:jc w:val="both"/>
            </w:pPr>
            <w:r>
              <w:rPr>
                <w:rFonts w:ascii="Times New Roman"/>
                <w:b w:val="false"/>
                <w:i w:val="false"/>
                <w:color w:val="000000"/>
                <w:sz w:val="20"/>
              </w:rPr>
              <w:t>
8) көрсетілетін қызметті алушыға қатысты заңды күшіне енген сот шешімінің болуы, оның негізінде көрсетілетін қызметті алушының мемлекеттік көрсетілетін қызметті алуға байланысты арнаулы құқығынан айырылуы.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