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d965" w14:textId="38fd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"Көлік-логистика орталықтарын жайластыру және техникалық жарақтандыру жөніндегі үлгілік талаптарды бекіту туралы" Қазақстан Республикасы Инвестициялар және даму министрінің міндетін атқарушының 2015 жылғы 28 мамырдағы № 650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2026 жылғы 14 мамырдағы № 116 бұйрығы. Қазақстан Республикасының Әділет министрлігінде 2026 жылғы 14 мамырда № 38713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"Көлік-логистика орталықтарын жайластыру және техникалық жарақтандыру жөніндегі үлгілік талаптарды бекіту туралы" Қазақстан Республикасы Инвестициялар және даму министрінің міндетін атқарушының 2015 жылғы 28 мамырдағы № 650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11694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Көлік-логистикалық орталықтарды жайластыру және техникалық жарақтандыру жөніндегі үлгілік </w:t>
      </w:r>
      <w:r>
        <w:rPr>
          <w:rFonts w:ascii="Times New Roman"/>
          <w:b w:val="false"/>
          <w:i w:val="false"/>
          <w:color w:val="000000"/>
          <w:sz w:val="28"/>
        </w:rPr>
        <w:t>талаптарда: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"1) кеден ісі саласындағы уәкілетті органның цифрлық жүйесімен интеграциялаудың техникалық мүмкіндігі бола отырып, көлік құралдарының салмақтық параметрлерін автоматты режимде айқындауға мүмкіндік беретін көлік құралдарының салмақтық параметрлерін автоматты айқындау жүйесі;";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"3) кеден ісі саласындағы уәкілетті органның цифрлық жүйесімен интеграциялаудың техникалық мүмкіндігінің болуымен автокөлік құралдарының мемлекеттік тіркеу нөмірлерін оқуды, автокөлік құралдарының мемлекеттік тіркеу белгілерінің дерекқорын сақтауды, жүргізуді қамтамасыз ететін көлік құралдарын электрондық есепке алу жүйелері.".</w:t>
      </w:r>
    </w:p>
    <w:bookmarkEnd w:id="4"/>
    <w:bookmarkStart w:name="z14" w:id="5"/>
    <w:p>
      <w:pPr>
        <w:spacing w:after="0"/>
        <w:ind w:left="0"/>
        <w:jc w:val="both"/>
      </w:pPr>
      <w:r>
        <w:rPr>
          <w:rFonts w:ascii="Times New Roman"/>
          <w:b w:val="false"/>
          <w:i w:val="false"/>
          <w:color w:val="000000"/>
          <w:sz w:val="28"/>
        </w:rPr>
        <w:t>
      2. Қазақстан Республикасы Көлік министрлігінің Көлік саясаты департаменті заңнамада белгіленген тәртіппен:</w:t>
      </w:r>
    </w:p>
    <w:bookmarkEnd w:id="5"/>
    <w:bookmarkStart w:name="z15"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6"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7"/>
    <w:bookmarkStart w:name="z17"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8"/>
    <w:bookmarkStart w:name="z18" w:id="9"/>
    <w:p>
      <w:pPr>
        <w:spacing w:after="0"/>
        <w:ind w:left="0"/>
        <w:jc w:val="both"/>
      </w:pPr>
      <w:r>
        <w:rPr>
          <w:rFonts w:ascii="Times New Roman"/>
          <w:b w:val="false"/>
          <w:i w:val="false"/>
          <w:color w:val="000000"/>
          <w:sz w:val="28"/>
        </w:rPr>
        <w:t>
      4. Осы бұйрық 2026 жыл 12 шілдеден кейін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bookmarkStart w:name="z20" w:id="10"/>
    <w:p>
      <w:pPr>
        <w:spacing w:after="0"/>
        <w:ind w:left="0"/>
        <w:jc w:val="both"/>
      </w:pPr>
      <w:r>
        <w:rPr>
          <w:rFonts w:ascii="Times New Roman"/>
          <w:b w:val="false"/>
          <w:i w:val="false"/>
          <w:color w:val="000000"/>
          <w:sz w:val="28"/>
        </w:rPr>
        <w:t>
      "КЕЛІСІЛДІ"</w:t>
      </w:r>
    </w:p>
    <w:bookmarkEnd w:id="10"/>
    <w:bookmarkStart w:name="z21" w:id="11"/>
    <w:p>
      <w:pPr>
        <w:spacing w:after="0"/>
        <w:ind w:left="0"/>
        <w:jc w:val="both"/>
      </w:pPr>
      <w:r>
        <w:rPr>
          <w:rFonts w:ascii="Times New Roman"/>
          <w:b w:val="false"/>
          <w:i w:val="false"/>
          <w:color w:val="000000"/>
          <w:sz w:val="28"/>
        </w:rPr>
        <w:t>
      Қазақстан Республикасы</w:t>
      </w:r>
    </w:p>
    <w:bookmarkEnd w:id="11"/>
    <w:bookmarkStart w:name="z22" w:id="12"/>
    <w:p>
      <w:pPr>
        <w:spacing w:after="0"/>
        <w:ind w:left="0"/>
        <w:jc w:val="both"/>
      </w:pPr>
      <w:r>
        <w:rPr>
          <w:rFonts w:ascii="Times New Roman"/>
          <w:b w:val="false"/>
          <w:i w:val="false"/>
          <w:color w:val="000000"/>
          <w:sz w:val="28"/>
        </w:rPr>
        <w:t>
      Жасанды интеллект және</w:t>
      </w:r>
    </w:p>
    <w:bookmarkEnd w:id="12"/>
    <w:bookmarkStart w:name="z23" w:id="13"/>
    <w:p>
      <w:pPr>
        <w:spacing w:after="0"/>
        <w:ind w:left="0"/>
        <w:jc w:val="both"/>
      </w:pPr>
      <w:r>
        <w:rPr>
          <w:rFonts w:ascii="Times New Roman"/>
          <w:b w:val="false"/>
          <w:i w:val="false"/>
          <w:color w:val="000000"/>
          <w:sz w:val="28"/>
        </w:rPr>
        <w:t>
      инновациялық даму министрлігі</w:t>
      </w:r>
    </w:p>
    <w:bookmarkEnd w:id="13"/>
    <w:bookmarkStart w:name="z24" w:id="14"/>
    <w:p>
      <w:pPr>
        <w:spacing w:after="0"/>
        <w:ind w:left="0"/>
        <w:jc w:val="both"/>
      </w:pPr>
      <w:r>
        <w:rPr>
          <w:rFonts w:ascii="Times New Roman"/>
          <w:b w:val="false"/>
          <w:i w:val="false"/>
          <w:color w:val="000000"/>
          <w:sz w:val="28"/>
        </w:rPr>
        <w:t>
      "КЕЛІСІЛДІ"</w:t>
      </w:r>
    </w:p>
    <w:bookmarkEnd w:id="14"/>
    <w:bookmarkStart w:name="z25" w:id="15"/>
    <w:p>
      <w:pPr>
        <w:spacing w:after="0"/>
        <w:ind w:left="0"/>
        <w:jc w:val="both"/>
      </w:pPr>
      <w:r>
        <w:rPr>
          <w:rFonts w:ascii="Times New Roman"/>
          <w:b w:val="false"/>
          <w:i w:val="false"/>
          <w:color w:val="000000"/>
          <w:sz w:val="28"/>
        </w:rPr>
        <w:t>
      Қазақстан Республикасы</w:t>
      </w:r>
    </w:p>
    <w:bookmarkEnd w:id="15"/>
    <w:bookmarkStart w:name="z26" w:id="16"/>
    <w:p>
      <w:pPr>
        <w:spacing w:after="0"/>
        <w:ind w:left="0"/>
        <w:jc w:val="both"/>
      </w:pPr>
      <w:r>
        <w:rPr>
          <w:rFonts w:ascii="Times New Roman"/>
          <w:b w:val="false"/>
          <w:i w:val="false"/>
          <w:color w:val="000000"/>
          <w:sz w:val="28"/>
        </w:rPr>
        <w:t>
      Қаржы министрлігі</w:t>
      </w:r>
    </w:p>
    <w:bookmarkEnd w:id="16"/>
    <w:bookmarkStart w:name="z27" w:id="17"/>
    <w:p>
      <w:pPr>
        <w:spacing w:after="0"/>
        <w:ind w:left="0"/>
        <w:jc w:val="both"/>
      </w:pPr>
      <w:r>
        <w:rPr>
          <w:rFonts w:ascii="Times New Roman"/>
          <w:b w:val="false"/>
          <w:i w:val="false"/>
          <w:color w:val="000000"/>
          <w:sz w:val="28"/>
        </w:rPr>
        <w:t>
      "КЕЛІСІЛДІ"</w:t>
      </w:r>
    </w:p>
    <w:bookmarkEnd w:id="17"/>
    <w:bookmarkStart w:name="z28" w:id="18"/>
    <w:p>
      <w:pPr>
        <w:spacing w:after="0"/>
        <w:ind w:left="0"/>
        <w:jc w:val="both"/>
      </w:pPr>
      <w:r>
        <w:rPr>
          <w:rFonts w:ascii="Times New Roman"/>
          <w:b w:val="false"/>
          <w:i w:val="false"/>
          <w:color w:val="000000"/>
          <w:sz w:val="28"/>
        </w:rPr>
        <w:t>
      Қазақстан Республикасы</w:t>
      </w:r>
    </w:p>
    <w:bookmarkEnd w:id="18"/>
    <w:bookmarkStart w:name="z29" w:id="19"/>
    <w:p>
      <w:pPr>
        <w:spacing w:after="0"/>
        <w:ind w:left="0"/>
        <w:jc w:val="both"/>
      </w:pPr>
      <w:r>
        <w:rPr>
          <w:rFonts w:ascii="Times New Roman"/>
          <w:b w:val="false"/>
          <w:i w:val="false"/>
          <w:color w:val="000000"/>
          <w:sz w:val="28"/>
        </w:rPr>
        <w:t>
      Ұлттық экономика министрлігі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