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2123" w14:textId="8072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24 сәуірдегі № 380 бұйрығы. Қазақстан Республикасының Әділет министрлігінде 2026 жылғы 30 сәуірде № 38611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бұйрықтын мемлекеттік тіркелуін;</w:t>
      </w:r>
    </w:p>
    <w:bookmarkEnd w:id="3"/>
    <w:bookmarkStart w:name="z9"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жариялануға жатады.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24 сәуірдегі</w:t>
            </w:r>
            <w:r>
              <w:br/>
            </w:r>
            <w:r>
              <w:rPr>
                <w:rFonts w:ascii="Times New Roman"/>
                <w:b w:val="false"/>
                <w:i w:val="false"/>
                <w:color w:val="000000"/>
                <w:sz w:val="20"/>
              </w:rPr>
              <w:t>№ 380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5"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6" w:id="8"/>
    <w:p>
      <w:pPr>
        <w:spacing w:after="0"/>
        <w:ind w:left="0"/>
        <w:jc w:val="both"/>
      </w:pPr>
      <w:r>
        <w:rPr>
          <w:rFonts w:ascii="Times New Roman"/>
          <w:b w:val="false"/>
          <w:i w:val="false"/>
          <w:color w:val="000000"/>
          <w:sz w:val="28"/>
        </w:rPr>
        <w:t xml:space="preserve">
      1. Қазақстан Республикасы Әділет министрлігінде 2018 жылғы 28 қыркүйектегі "Адвокат немесе заң консультанты көрсеткен құқықтық консультация беру түріндегі мемлекет кепілдік берген заң көмегін есепке алу Қағидаларын бекіту туралы" № 1463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17527 болып тіркелген) келесі өзгеріс енгізу:</w:t>
      </w:r>
    </w:p>
    <w:bookmarkEnd w:id="8"/>
    <w:bookmarkStart w:name="z17" w:id="9"/>
    <w:p>
      <w:pPr>
        <w:spacing w:after="0"/>
        <w:ind w:left="0"/>
        <w:jc w:val="both"/>
      </w:pPr>
      <w:r>
        <w:rPr>
          <w:rFonts w:ascii="Times New Roman"/>
          <w:b w:val="false"/>
          <w:i w:val="false"/>
          <w:color w:val="000000"/>
          <w:sz w:val="28"/>
        </w:rPr>
        <w:t xml:space="preserve">
      көрсетілген бұйрықпен бекітілген Адвокат немесе заң консультанты көрсеткен құқықтық консультация беру түріндегі мемлекет кепілдік берген заң көмегін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"6. Адвокаттық құпиямен немесе заң консультантының құпиясымен қорғалатын құпия ақпаратты қоспағанда, электрондық тізілімде қамтылған мәліметтерді адвокат немесе заң консультанты заң көмегінің бірыңғай цифрлық жүйесіне енгізеді.";</w:t>
      </w:r>
    </w:p>
    <w:bookmarkEnd w:id="10"/>
    <w:bookmarkStart w:name="z20" w:id="11"/>
    <w:p>
      <w:pPr>
        <w:spacing w:after="0"/>
        <w:ind w:left="0"/>
        <w:jc w:val="both"/>
      </w:pPr>
      <w:r>
        <w:rPr>
          <w:rFonts w:ascii="Times New Roman"/>
          <w:b w:val="false"/>
          <w:i w:val="false"/>
          <w:color w:val="000000"/>
          <w:sz w:val="28"/>
        </w:rPr>
        <w:t xml:space="preserve">
      2. Қазақстан Республикасы Әділет министрлігінде 2018 жылғы 28 қыркүйектегі "Заң консультанттары палатасының үлгілік жарғысын бекіту туралы" № 1464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17604 болып тіркелген) келесі өзгеріс енгізу:</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Заң консультанттары палатасының </w:t>
      </w:r>
      <w:r>
        <w:rPr>
          <w:rFonts w:ascii="Times New Roman"/>
          <w:b w:val="false"/>
          <w:i w:val="false"/>
          <w:color w:val="000000"/>
          <w:sz w:val="28"/>
        </w:rPr>
        <w:t>үлгілік жарғысына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"20-1. Адвокаттық қызмет және заң көмегі туралы" Заңның 83-бабы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сақтау мақсатында Палата заң консультанттары палатасының мүшелігіне кіру үшін үміткердің құжаттарын қабылдау кезінде заң көмегін көрсету саласындағы уәкілетті мемлекеттік органның интернет-ресурсында және заң көмегінің бірыңғай цифрлық жүйесінде орналастырылған заң консультанттары палаталары мүшелерінің тізілімін тексереді."</w:t>
      </w:r>
    </w:p>
    <w:bookmarkEnd w:id="13"/>
    <w:bookmarkStart w:name="z24" w:id="14"/>
    <w:p>
      <w:pPr>
        <w:spacing w:after="0"/>
        <w:ind w:left="0"/>
        <w:jc w:val="both"/>
      </w:pPr>
      <w:r>
        <w:rPr>
          <w:rFonts w:ascii="Times New Roman"/>
          <w:b w:val="false"/>
          <w:i w:val="false"/>
          <w:color w:val="000000"/>
          <w:sz w:val="28"/>
        </w:rPr>
        <w:t xml:space="preserve">
      3. Қазақстан Республикасы Әділет министрлігінде 2022 жылғы 31 тамыздағы "Заң консультанттарының заң консультанттары палаталары ұйымдастыратын мемлекет кепілдік берген заң көмегін көрсетуге қатысу қағидаларын бекіту туралы"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29337 болып тіркелген) келесі өзгерістер енгізу:</w:t>
      </w:r>
    </w:p>
    <w:bookmarkEnd w:id="14"/>
    <w:bookmarkStart w:name="z25" w:id="15"/>
    <w:p>
      <w:pPr>
        <w:spacing w:after="0"/>
        <w:ind w:left="0"/>
        <w:jc w:val="both"/>
      </w:pPr>
      <w:r>
        <w:rPr>
          <w:rFonts w:ascii="Times New Roman"/>
          <w:b w:val="false"/>
          <w:i w:val="false"/>
          <w:color w:val="000000"/>
          <w:sz w:val="28"/>
        </w:rPr>
        <w:t xml:space="preserve">
      көрсетілген бұйрықпен бекітілген Заң консультанттарының заң консультанттары палаталары ұйымдастыратын мемлекет кепілдік берген заң көмегін көрсетуге қатысу </w:t>
      </w:r>
      <w:r>
        <w:rPr>
          <w:rFonts w:ascii="Times New Roman"/>
          <w:b w:val="false"/>
          <w:i w:val="false"/>
          <w:color w:val="000000"/>
          <w:sz w:val="28"/>
        </w:rPr>
        <w:t>қағидаларына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"12. Аумақтық әділет органы жыл сайын жиырма бесінші желтоқсаннан кешіктірмей интернет-ресурсында мемлекет кепілдік берген заң көмегін көрсету жүйесіне қатысатын заң консультанттарының тізімін орналастырады.</w:t>
      </w:r>
    </w:p>
    <w:bookmarkEnd w:id="16"/>
    <w:bookmarkStart w:name="z28" w:id="17"/>
    <w:p>
      <w:pPr>
        <w:spacing w:after="0"/>
        <w:ind w:left="0"/>
        <w:jc w:val="both"/>
      </w:pPr>
      <w:r>
        <w:rPr>
          <w:rFonts w:ascii="Times New Roman"/>
          <w:b w:val="false"/>
          <w:i w:val="false"/>
          <w:color w:val="000000"/>
          <w:sz w:val="28"/>
        </w:rPr>
        <w:t>
      Заң консультанттары палатасы жиырма бесінші желтоқсаннан кешіктірмей интернет-ресурсында, сондай-ақ заң көмегінің бірыңғай цифрлық жүйесінде мемлекет кепілдік берген заң көмегін көрсету жүйесіне қатысатын заң консультанттарының тізімін орналастырады."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30" w:id="18"/>
    <w:p>
      <w:pPr>
        <w:spacing w:after="0"/>
        <w:ind w:left="0"/>
        <w:jc w:val="both"/>
      </w:pPr>
      <w:r>
        <w:rPr>
          <w:rFonts w:ascii="Times New Roman"/>
          <w:b w:val="false"/>
          <w:i w:val="false"/>
          <w:color w:val="000000"/>
          <w:sz w:val="28"/>
        </w:rPr>
        <w:t>
      "13. Құқықтық консультация беру түрінде мемлекет кепілдік берген заң көмегін көрсетуді заң консультанты жеке тұлға өтініш берген кезде тікелей және/немесе электрондық форматта заң көмегінің бірыңғай цифрлық жүйесі арқылы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"14. Құқықтық консультация беру түрінде білікті заң көмегін көрсету үшін заң консультантын таңдауды өтініш беруші (жеке тұлға) жүзеге асырады.</w:t>
      </w:r>
    </w:p>
    <w:bookmarkEnd w:id="19"/>
    <w:bookmarkStart w:name="z33" w:id="20"/>
    <w:p>
      <w:pPr>
        <w:spacing w:after="0"/>
        <w:ind w:left="0"/>
        <w:jc w:val="both"/>
      </w:pPr>
      <w:r>
        <w:rPr>
          <w:rFonts w:ascii="Times New Roman"/>
          <w:b w:val="false"/>
          <w:i w:val="false"/>
          <w:color w:val="000000"/>
          <w:sz w:val="28"/>
        </w:rPr>
        <w:t>
      Соттардың тағайындауы бойынша білікті заң көмегін көрсету үшін заң консультантын таңдау заң консультанттары палаталары қалыптастырған кестеге сәйкес қағаз және/немесе электрондық форматта заң көмегінің бірыңғай цифрлық жүйесі арқылы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 тармақтар</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"16. Заң консультанттары құқықтық консультация беру және құқықтық сипаттағы құжаттарды жасау түрінде өздері көрсеткен мемлекет кепілдік берген заң көмегінің есебін мемлекет кепілдік берген заң көмегін есепке алуды жүргізу тізілімінде жүргізеді, онда мемлекет кепілдік берген заң көмегін көрсетуге жүгінген тұлғаның тегі, аты, әкесінің аты (бар болса), өтініш жасалған күн, мәселенің мәні, көрсетілген заң көмегінің түрі мен нысаны, мемлекет кепілдік берген заң көмегін көрсетуге жүгінген тұлғаның және заң консультантының қолы көрсетіледі.</w:t>
      </w:r>
    </w:p>
    <w:bookmarkEnd w:id="21"/>
    <w:bookmarkStart w:name="z36" w:id="22"/>
    <w:p>
      <w:pPr>
        <w:spacing w:after="0"/>
        <w:ind w:left="0"/>
        <w:jc w:val="both"/>
      </w:pPr>
      <w:r>
        <w:rPr>
          <w:rFonts w:ascii="Times New Roman"/>
          <w:b w:val="false"/>
          <w:i w:val="false"/>
          <w:color w:val="000000"/>
          <w:sz w:val="28"/>
        </w:rPr>
        <w:t>
      Құқықтық консультация беру және құқықтық сипаттағы құжаттарды жасау түріндегі мемлекет кепілдік берген заң көмегін есепке алу қағаз және/немесе электрондық форматта заң көмегінің бірыңғай цифрлық жүйесі арқылы жүзеге асырылады.</w:t>
      </w:r>
    </w:p>
    <w:bookmarkEnd w:id="22"/>
    <w:bookmarkStart w:name="z37" w:id="23"/>
    <w:p>
      <w:pPr>
        <w:spacing w:after="0"/>
        <w:ind w:left="0"/>
        <w:jc w:val="both"/>
      </w:pPr>
      <w:r>
        <w:rPr>
          <w:rFonts w:ascii="Times New Roman"/>
          <w:b w:val="false"/>
          <w:i w:val="false"/>
          <w:color w:val="000000"/>
          <w:sz w:val="28"/>
        </w:rPr>
        <w:t xml:space="preserve">
      17. Заң консультанттары өздері көрсеткен мемлекет кепілдік берген заң көмегі туралы есепті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айдан кейінгі айдың бесінші күнінен кешіктірмей ай сайын қағаз және/немесе электрондық форматта заң көмегінің бірыңғай цифрлық жүйесі арқылы қалыптастырады.";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bookmarkStart w:name="z39" w:id="24"/>
    <w:p>
      <w:pPr>
        <w:spacing w:after="0"/>
        <w:ind w:left="0"/>
        <w:jc w:val="both"/>
      </w:pPr>
      <w:r>
        <w:rPr>
          <w:rFonts w:ascii="Times New Roman"/>
          <w:b w:val="false"/>
          <w:i w:val="false"/>
          <w:color w:val="000000"/>
          <w:sz w:val="28"/>
        </w:rPr>
        <w:t>
      "Заң консультанттары көрсеткен, мемлекет кепілдік берген заң көмегі туралы жиынтық есеп аумақтық әділет органына заң көмегінің бірыңғай цифрлық жүйесі арқылы ұсынылады."</w:t>
      </w:r>
    </w:p>
    <w:bookmarkEnd w:id="24"/>
    <w:bookmarkStart w:name="z40" w:id="25"/>
    <w:p>
      <w:pPr>
        <w:spacing w:after="0"/>
        <w:ind w:left="0"/>
        <w:jc w:val="both"/>
      </w:pPr>
      <w:r>
        <w:rPr>
          <w:rFonts w:ascii="Times New Roman"/>
          <w:b w:val="false"/>
          <w:i w:val="false"/>
          <w:color w:val="000000"/>
          <w:sz w:val="28"/>
        </w:rPr>
        <w:t xml:space="preserve">
      көрсетілген қағидаларының №1 қосымшасынның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5"/>
    <w:bookmarkStart w:name="z41" w:id="26"/>
    <w:p>
      <w:pPr>
        <w:spacing w:after="0"/>
        <w:ind w:left="0"/>
        <w:jc w:val="both"/>
      </w:pPr>
      <w:r>
        <w:rPr>
          <w:rFonts w:ascii="Times New Roman"/>
          <w:b w:val="false"/>
          <w:i w:val="false"/>
          <w:color w:val="000000"/>
          <w:sz w:val="28"/>
        </w:rPr>
        <w:t>
      "6. Осы Келісім заң көмегінің бірыңғай цифрлық жүйесінде қалыптастырылады, Тараптардың электрондық цифрлық қолтаңбасы арқылы қол қойылған күнінен бастап күшіне енеді және келесі жылдың соңына дейін қолданылады."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