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7441" w14:textId="5eb7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28 сәуірдегі № 173-н/қ бұйрығы. Қазақстан Республикасының Әділет министрлігінде 2026 жылғы 30 сәуірде № 38597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"132. Жауапкершілікті беру шарт шеңберінде жаңартылатын энергия көздерін пайдаланатын энергия өндіруші ұйымдар:</w:t>
      </w:r>
    </w:p>
    <w:bookmarkEnd w:id="3"/>
    <w:bookmarkStart w:name="z9" w:id="4"/>
    <w:p>
      <w:pPr>
        <w:spacing w:after="0"/>
        <w:ind w:left="0"/>
        <w:jc w:val="both"/>
      </w:pPr>
      <w:r>
        <w:rPr>
          <w:rFonts w:ascii="Times New Roman"/>
          <w:b w:val="false"/>
          <w:i w:val="false"/>
          <w:color w:val="000000"/>
          <w:sz w:val="28"/>
        </w:rPr>
        <w:t xml:space="preserve">
      1) өзінің барлық оң теңгерімсіздіктерін электр энергиясын бірыңғай сатып алушыдан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айқындаған тәртіппен есептелетін арттыру коэффициентіне көбейтілген электр энергиясын бірыңғай сатып алушымен және қаржы-есеп айырысу орталығымен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тиісті көлемде теңгерімдеуші электр энергиясын сатып алу арқылы жабады;</w:t>
      </w:r>
    </w:p>
    <w:bookmarkEnd w:id="4"/>
    <w:bookmarkStart w:name="z10" w:id="5"/>
    <w:p>
      <w:pPr>
        <w:spacing w:after="0"/>
        <w:ind w:left="0"/>
        <w:jc w:val="both"/>
      </w:pPr>
      <w:r>
        <w:rPr>
          <w:rFonts w:ascii="Times New Roman"/>
          <w:b w:val="false"/>
          <w:i w:val="false"/>
          <w:color w:val="000000"/>
          <w:sz w:val="28"/>
        </w:rPr>
        <w:t xml:space="preserve">
      2) өзінің барлық теріс теңгерімсіздіктерін электр энергиясын бірыңғай сатып алушыға электр энергиясын бірыңғай сатып алушымен және есеп айырысу-қаржы орталығымен не электр энергиясының көтерме сауда нарығы субъектісімен қолданыстағы электр энергиясын сатып алу-сату шартында көрсетілген электр энергиясын сатуға арналған баға бойынша уәкілетті орган Заңның 15-10-бабының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айқындаған тәртіппен есептелетін төмендету коэффициентіне көбейтілген баға бойынша сатады.</w:t>
      </w:r>
    </w:p>
    <w:bookmarkEnd w:id="5"/>
    <w:bookmarkStart w:name="z11" w:id="6"/>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1-ге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bookmarkEnd w:id="6"/>
    <w:bookmarkStart w:name="z12" w:id="7"/>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1-ге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bookmarkEnd w:id="7"/>
    <w:bookmarkStart w:name="z13" w:id="8"/>
    <w:p>
      <w:pPr>
        <w:spacing w:after="0"/>
        <w:ind w:left="0"/>
        <w:jc w:val="both"/>
      </w:pPr>
      <w:r>
        <w:rPr>
          <w:rFonts w:ascii="Times New Roman"/>
          <w:b w:val="false"/>
          <w:i w:val="false"/>
          <w:color w:val="000000"/>
          <w:sz w:val="28"/>
        </w:rPr>
        <w:t>
      Қаржы-есеп айырысу орталығымен электр энергиясын сатып алу-сатудың ұзақ мерзімді шартын жасасқан жаңартылатын энергия көздерін пайдаланатын энергия өндіруші ұйымдар үшін осы тармақтың екінші және үшінші бөлігінде көрсетілген коэффициенттердің мәні осы шарттардың қолданылу кезеңіне 1-ге теңестіріледі.</w:t>
      </w:r>
    </w:p>
    <w:bookmarkEnd w:id="8"/>
    <w:bookmarkStart w:name="z14" w:id="9"/>
    <w:p>
      <w:pPr>
        <w:spacing w:after="0"/>
        <w:ind w:left="0"/>
        <w:jc w:val="both"/>
      </w:pPr>
      <w:r>
        <w:rPr>
          <w:rFonts w:ascii="Times New Roman"/>
          <w:b w:val="false"/>
          <w:i w:val="false"/>
          <w:color w:val="000000"/>
          <w:sz w:val="28"/>
        </w:rPr>
        <w:t>
      2023 жылғы 1 шілдеден кейін электр энергиясының бірыңғай сатып алушысымен ұзақ мерзімді электр энергиясын сатып алу-сату шартын жасаған, жаңартылатын энергия көздерін пайдаланатын энергия өндіруші ұйымдар үшін арттыру және азайту коэффициенттерінің мәндері мынадай тәртіппен айқындалады;</w:t>
      </w:r>
    </w:p>
    <w:bookmarkEnd w:id="9"/>
    <w:bookmarkStart w:name="z15" w:id="10"/>
    <w:p>
      <w:pPr>
        <w:spacing w:after="0"/>
        <w:ind w:left="0"/>
        <w:jc w:val="both"/>
      </w:pPr>
      <w:r>
        <w:rPr>
          <w:rFonts w:ascii="Times New Roman"/>
          <w:b w:val="false"/>
          <w:i w:val="false"/>
          <w:color w:val="000000"/>
          <w:sz w:val="28"/>
        </w:rPr>
        <w:t>
      оң теңгерімсіздіктің мәні рұқсат етілген ауытқу диапазонынан асатын операциялық тәуліктің сағаты үшін осы тармақтың екінші және үшінші бөліктерінде көрсетілген көбейту коэффициентінің мәні 1-ге теңестіріледі;</w:t>
      </w:r>
    </w:p>
    <w:bookmarkEnd w:id="10"/>
    <w:bookmarkStart w:name="z16" w:id="11"/>
    <w:p>
      <w:pPr>
        <w:spacing w:after="0"/>
        <w:ind w:left="0"/>
        <w:jc w:val="both"/>
      </w:pPr>
      <w:r>
        <w:rPr>
          <w:rFonts w:ascii="Times New Roman"/>
          <w:b w:val="false"/>
          <w:i w:val="false"/>
          <w:color w:val="000000"/>
          <w:sz w:val="28"/>
        </w:rPr>
        <w:t>
      теріс теңгерімсіздіктің модулі рұқсат етілген ауытқу диапазонынан асатын операциялық тәуліктің сағаты үшін, азайту коэффициентінің мәні 1-ге теңестіріледі.</w:t>
      </w:r>
    </w:p>
    <w:bookmarkEnd w:id="11"/>
    <w:bookmarkStart w:name="z17" w:id="12"/>
    <w:p>
      <w:pPr>
        <w:spacing w:after="0"/>
        <w:ind w:left="0"/>
        <w:jc w:val="both"/>
      </w:pPr>
      <w:r>
        <w:rPr>
          <w:rFonts w:ascii="Times New Roman"/>
          <w:b w:val="false"/>
          <w:i w:val="false"/>
          <w:color w:val="000000"/>
          <w:sz w:val="28"/>
        </w:rPr>
        <w:t>
      2025 жылғы 13 сәуірден бастап желіге электр энергиясын жіберуді жүзеге асыратын және 2023 жылғы 1 шілдеден кейін электр энергиясын бірыңғай сатып алушымен ұзақ мерзімді электр энергиясын сатып алу-сату шартын жасасқан, жаңартылатын энергия көздерін пайдаланатын энергия өндіруші ұйымдар үшін көбейту және азайту коэффициенттерінің мәндері мынадай тәртіппен айқындалады:</w:t>
      </w:r>
    </w:p>
    <w:bookmarkEnd w:id="12"/>
    <w:bookmarkStart w:name="z18" w:id="13"/>
    <w:p>
      <w:pPr>
        <w:spacing w:after="0"/>
        <w:ind w:left="0"/>
        <w:jc w:val="both"/>
      </w:pPr>
      <w:r>
        <w:rPr>
          <w:rFonts w:ascii="Times New Roman"/>
          <w:b w:val="false"/>
          <w:i w:val="false"/>
          <w:color w:val="000000"/>
          <w:sz w:val="28"/>
        </w:rPr>
        <w:t>
      оң теңгерімсіздіктің мәні рұқсат етілген ауытқу диапазонынан асатын операциялық тәуліктің сағаты үшін көбейту коэффициентінің мәні 1,3-ке теңестіріледі;</w:t>
      </w:r>
    </w:p>
    <w:bookmarkEnd w:id="13"/>
    <w:bookmarkStart w:name="z19" w:id="14"/>
    <w:p>
      <w:pPr>
        <w:spacing w:after="0"/>
        <w:ind w:left="0"/>
        <w:jc w:val="both"/>
      </w:pPr>
      <w:r>
        <w:rPr>
          <w:rFonts w:ascii="Times New Roman"/>
          <w:b w:val="false"/>
          <w:i w:val="false"/>
          <w:color w:val="000000"/>
          <w:sz w:val="28"/>
        </w:rPr>
        <w:t>
      теріс теңгерімсіздіктің модулі рұқсат етілген ауытқу диапазонынан асатын операциялық тәуліктің сағаты үшін азайту коэффициентінің мәні 0,7-ге теңестіріледі.</w:t>
      </w:r>
    </w:p>
    <w:bookmarkEnd w:id="14"/>
    <w:bookmarkStart w:name="z20" w:id="15"/>
    <w:p>
      <w:pPr>
        <w:spacing w:after="0"/>
        <w:ind w:left="0"/>
        <w:jc w:val="both"/>
      </w:pPr>
      <w:r>
        <w:rPr>
          <w:rFonts w:ascii="Times New Roman"/>
          <w:b w:val="false"/>
          <w:i w:val="false"/>
          <w:color w:val="000000"/>
          <w:sz w:val="28"/>
        </w:rPr>
        <w:t>
      Бұл ретте аталған энергия өндіруші ұйымдар үшін көбейту және азайту коэффициенттерінің мәні 2026 жылғы 1 мамырдан бастап 1-ге теңестіріледі.</w:t>
      </w:r>
    </w:p>
    <w:bookmarkEnd w:id="15"/>
    <w:bookmarkStart w:name="z21" w:id="16"/>
    <w:p>
      <w:pPr>
        <w:spacing w:after="0"/>
        <w:ind w:left="0"/>
        <w:jc w:val="both"/>
      </w:pPr>
      <w:r>
        <w:rPr>
          <w:rFonts w:ascii="Times New Roman"/>
          <w:b w:val="false"/>
          <w:i w:val="false"/>
          <w:color w:val="000000"/>
          <w:sz w:val="28"/>
        </w:rPr>
        <w:t>
      2025 жылғы 13 сәуірден бастап электр энергиясын бірыңғай сатып алушысымен ұзақ мерзімді электр энергиясын сатып алу-сату шартын жасасқан, жаңартылатын энергия көздерін пайдаланатын энергия өндіруші ұйымдар үшін көбейту және азайту коэффициенттерінің мәндері мынадай тәртіппен айқындалады:</w:t>
      </w:r>
    </w:p>
    <w:bookmarkEnd w:id="16"/>
    <w:bookmarkStart w:name="z22" w:id="17"/>
    <w:p>
      <w:pPr>
        <w:spacing w:after="0"/>
        <w:ind w:left="0"/>
        <w:jc w:val="both"/>
      </w:pPr>
      <w:r>
        <w:rPr>
          <w:rFonts w:ascii="Times New Roman"/>
          <w:b w:val="false"/>
          <w:i w:val="false"/>
          <w:color w:val="000000"/>
          <w:sz w:val="28"/>
        </w:rPr>
        <w:t>
      оң теңгерімсіздіктің мәні рұқсат етілген ауытқу диапазонынан асатын операциялық тәуліктің сағаты үшін, көбейту коэффициентінің мәні 1,3-ке теңестіріледі;</w:t>
      </w:r>
    </w:p>
    <w:bookmarkEnd w:id="17"/>
    <w:bookmarkStart w:name="z23" w:id="18"/>
    <w:p>
      <w:pPr>
        <w:spacing w:after="0"/>
        <w:ind w:left="0"/>
        <w:jc w:val="both"/>
      </w:pPr>
      <w:r>
        <w:rPr>
          <w:rFonts w:ascii="Times New Roman"/>
          <w:b w:val="false"/>
          <w:i w:val="false"/>
          <w:color w:val="000000"/>
          <w:sz w:val="28"/>
        </w:rPr>
        <w:t>
      теріс теңгерімсіздіктің модулі рұқсат етілген ауытқу диапазонынан асатын операциялық тәуліктің сағаты үшін азайту коэффициентінің мәні 0,7-ге теңестіріледі.</w:t>
      </w:r>
    </w:p>
    <w:bookmarkEnd w:id="18"/>
    <w:bookmarkStart w:name="z24" w:id="19"/>
    <w:p>
      <w:pPr>
        <w:spacing w:after="0"/>
        <w:ind w:left="0"/>
        <w:jc w:val="both"/>
      </w:pPr>
      <w:r>
        <w:rPr>
          <w:rFonts w:ascii="Times New Roman"/>
          <w:b w:val="false"/>
          <w:i w:val="false"/>
          <w:color w:val="000000"/>
          <w:sz w:val="28"/>
        </w:rPr>
        <w:t>
      2025 жылғы 13 сәуірден бастап электр энергиясын бірыңғай сатып алушымен ұзақ мерзімді электр энергиясын сатып алу-сату шартын жасасқан, жаңартылатын энергия көздерін пайдаланатын энергия өндіруші ұйымдар үшін рұқсат етілген ауытқу мәндері жүйелік оператор бекіткен электр энергиясын өндіру-тұтыну тәуліктік кестесіне енгізілген электр энергиясын желіге жоспарлы жіберу мәнінен +/-5 пайыз диапазонына тең болады.".</w:t>
      </w:r>
    </w:p>
    <w:bookmarkEnd w:id="19"/>
    <w:bookmarkStart w:name="z25" w:id="20"/>
    <w:p>
      <w:pPr>
        <w:spacing w:after="0"/>
        <w:ind w:left="0"/>
        <w:jc w:val="both"/>
      </w:pPr>
      <w:r>
        <w:rPr>
          <w:rFonts w:ascii="Times New Roman"/>
          <w:b w:val="false"/>
          <w:i w:val="false"/>
          <w:color w:val="000000"/>
          <w:sz w:val="28"/>
        </w:rPr>
        <w:t>
      2. Қазақстан Республикасы Энерегетика министрлігінің Жаңартылатын энергия көздері департаменті Қазақстан Республикасының заңнамасында белгіленген тәртіппен:</w:t>
      </w:r>
    </w:p>
    <w:bookmarkEnd w:id="20"/>
    <w:bookmarkStart w:name="z26"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7" w:id="2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интернет-ресурсына орналастыруды қамтамасыз етсін.</w:t>
      </w:r>
    </w:p>
    <w:bookmarkEnd w:id="22"/>
    <w:bookmarkStart w:name="z28" w:id="2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End w:id="23"/>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32" w:id="26"/>
    <w:p>
      <w:pPr>
        <w:spacing w:after="0"/>
        <w:ind w:left="0"/>
        <w:jc w:val="both"/>
      </w:pPr>
      <w:r>
        <w:rPr>
          <w:rFonts w:ascii="Times New Roman"/>
          <w:b w:val="false"/>
          <w:i w:val="false"/>
          <w:color w:val="000000"/>
          <w:sz w:val="28"/>
        </w:rPr>
        <w:t>
      "КЕЛІСІЛДІ"</w:t>
      </w:r>
    </w:p>
    <w:bookmarkEnd w:id="26"/>
    <w:bookmarkStart w:name="z33" w:id="27"/>
    <w:p>
      <w:pPr>
        <w:spacing w:after="0"/>
        <w:ind w:left="0"/>
        <w:jc w:val="both"/>
      </w:pPr>
      <w:r>
        <w:rPr>
          <w:rFonts w:ascii="Times New Roman"/>
          <w:b w:val="false"/>
          <w:i w:val="false"/>
          <w:color w:val="000000"/>
          <w:sz w:val="28"/>
        </w:rPr>
        <w:t>
      Қазақстан Республикасының</w:t>
      </w:r>
    </w:p>
    <w:bookmarkEnd w:id="27"/>
    <w:bookmarkStart w:name="z34" w:id="28"/>
    <w:p>
      <w:pPr>
        <w:spacing w:after="0"/>
        <w:ind w:left="0"/>
        <w:jc w:val="both"/>
      </w:pPr>
      <w:r>
        <w:rPr>
          <w:rFonts w:ascii="Times New Roman"/>
          <w:b w:val="false"/>
          <w:i w:val="false"/>
          <w:color w:val="000000"/>
          <w:sz w:val="28"/>
        </w:rPr>
        <w:t>
      Ұлттық экономика министрлігі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