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b55f" w14:textId="a98b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сәуірдегі № 165 бұйрығы. Қазақстан Республикасының Әділет министрлігінде 2026 жылғы 30 сәуірде № 38595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1-тармағына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сондай-ақ көрсетілген Шартқа 7-қосымшасының 10-бөліміне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аумағынан ірі қара малдың бұқашықтарын (Еуразиялық экономикалық одақтың сыртқы экономикалық қызметінің бірыңғай тауар номенклатурасының коды 0102) Қазақстан Республикасының аумағынан үшінші елдерге және Еуразиялық экономикалық одақ елдеріне әкетуге алты ай мерзімге тыйым салу енгізілсін.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bookmarkEnd w:id="2"/>
    <w:bookmarkStart w:name="z7" w:id="3"/>
    <w:p>
      <w:pPr>
        <w:spacing w:after="0"/>
        <w:ind w:left="0"/>
        <w:jc w:val="both"/>
      </w:pPr>
      <w:r>
        <w:rPr>
          <w:rFonts w:ascii="Times New Roman"/>
          <w:b w:val="false"/>
          <w:i w:val="false"/>
          <w:color w:val="000000"/>
          <w:sz w:val="28"/>
        </w:rPr>
        <w:t xml:space="preserve">
      3. "Ауыл шаруашылығы жануарларын әкетудің кейбір мәселелері туралы" Қазақстан Республикасы Ауыл шаруашылығы министрінің 2025 жылғы 4 қарашадағы № 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37340 болып тіркелген) күші жойылсын.</w:t>
      </w:r>
    </w:p>
    <w:bookmarkEnd w:id="3"/>
    <w:bookmarkStart w:name="z8" w:id="4"/>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End w:id="4"/>
    <w:bookmarkStart w:name="z9" w:id="5"/>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7.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Қаржы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Сауда және интеграция</w:t>
      </w:r>
    </w:p>
    <w:bookmarkEnd w:id="15"/>
    <w:bookmarkStart w:name="z21" w:id="16"/>
    <w:p>
      <w:pPr>
        <w:spacing w:after="0"/>
        <w:ind w:left="0"/>
        <w:jc w:val="both"/>
      </w:pPr>
      <w:r>
        <w:rPr>
          <w:rFonts w:ascii="Times New Roman"/>
          <w:b w:val="false"/>
          <w:i w:val="false"/>
          <w:color w:val="000000"/>
          <w:sz w:val="28"/>
        </w:rPr>
        <w:t>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Ұлттық экономика</w:t>
      </w:r>
    </w:p>
    <w:bookmarkEnd w:id="19"/>
    <w:bookmarkStart w:name="z25" w:id="20"/>
    <w:p>
      <w:pPr>
        <w:spacing w:after="0"/>
        <w:ind w:left="0"/>
        <w:jc w:val="both"/>
      </w:pPr>
      <w:r>
        <w:rPr>
          <w:rFonts w:ascii="Times New Roman"/>
          <w:b w:val="false"/>
          <w:i w:val="false"/>
          <w:color w:val="000000"/>
          <w:sz w:val="28"/>
        </w:rPr>
        <w:t>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