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3c65" w14:textId="f113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27 сәуірдегі № 205 бұйрығы. Қазақстан Республикасының Әділет министрлігінде 2026 жылғы 30 сәуірде № 38588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 24-бабының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Мыналар:</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 (бұдан әрі-Қағидалар);</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 бекітілсін.</w:t>
      </w:r>
    </w:p>
    <w:bookmarkEnd w:id="3"/>
    <w:bookmarkStart w:name="z9" w:id="4"/>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8"/>
    <w:bookmarkStart w:name="z14" w:id="9"/>
    <w:p>
      <w:pPr>
        <w:spacing w:after="0"/>
        <w:ind w:left="0"/>
        <w:jc w:val="both"/>
      </w:pPr>
      <w:r>
        <w:rPr>
          <w:rFonts w:ascii="Times New Roman"/>
          <w:b w:val="false"/>
          <w:i w:val="false"/>
          <w:color w:val="000000"/>
          <w:sz w:val="28"/>
        </w:rPr>
        <w:t xml:space="preserve">
      5. 2028 жылғы 1 шілдеден бастап Қағиданың 2 - 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қолданылатыны белгіленсін:</w:t>
      </w:r>
    </w:p>
    <w:bookmarkEnd w:id="9"/>
    <w:bookmarkStart w:name="z15" w:id="10"/>
    <w:p>
      <w:pPr>
        <w:spacing w:after="0"/>
        <w:ind w:left="0"/>
        <w:jc w:val="both"/>
      </w:pPr>
      <w:r>
        <w:rPr>
          <w:rFonts w:ascii="Times New Roman"/>
          <w:b w:val="false"/>
          <w:i w:val="false"/>
          <w:color w:val="000000"/>
          <w:sz w:val="28"/>
        </w:rPr>
        <w:t>
      "4) маман – тиісті салада арнайы білімі бар және мемлекеттік сараптама ұйымының, сараптама ұйымының штатында тұратын немесе қызметі сертификаттауға жатпайтын құрылыс және (немесе) қала құрылысы жобаларының тиісті бөлімдері (бөліктері) бойынша сараптама комиссияларының (сараптама топтарының) жұмысына қатысу үшін шарттық негізде тартылған білікті маман;".</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2026 жылғы 27 сәуірдегі</w:t>
            </w:r>
            <w:r>
              <w:br/>
            </w:r>
            <w:r>
              <w:rPr>
                <w:rFonts w:ascii="Times New Roman"/>
                <w:b w:val="false"/>
                <w:i w:val="false"/>
                <w:color w:val="000000"/>
                <w:sz w:val="20"/>
              </w:rPr>
              <w:t>№ 205</w:t>
            </w:r>
            <w:r>
              <w:br/>
            </w:r>
            <w:r>
              <w:rPr>
                <w:rFonts w:ascii="Times New Roman"/>
                <w:b w:val="false"/>
                <w:i w:val="false"/>
                <w:color w:val="000000"/>
                <w:sz w:val="20"/>
              </w:rPr>
              <w:t>Бұйрыққа 1-қосымша</w:t>
            </w:r>
          </w:p>
        </w:tc>
      </w:tr>
    </w:tbl>
    <w:bookmarkStart w:name="z18" w:id="11"/>
    <w:p>
      <w:pPr>
        <w:spacing w:after="0"/>
        <w:ind w:left="0"/>
        <w:jc w:val="left"/>
      </w:pPr>
      <w:r>
        <w:rPr>
          <w:rFonts w:ascii="Times New Roman"/>
          <w:b/>
          <w:i w:val="false"/>
          <w:color w:val="000000"/>
        </w:rPr>
        <w:t xml:space="preserve">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w:t>
      </w:r>
    </w:p>
    <w:bookmarkEnd w:id="11"/>
    <w:bookmarkStart w:name="z19" w:id="12"/>
    <w:p>
      <w:pPr>
        <w:spacing w:after="0"/>
        <w:ind w:left="0"/>
        <w:jc w:val="left"/>
      </w:pPr>
      <w:r>
        <w:rPr>
          <w:rFonts w:ascii="Times New Roman"/>
          <w:b/>
          <w:i w:val="false"/>
          <w:color w:val="000000"/>
        </w:rPr>
        <w:t xml:space="preserve"> 1 тарау. Жалпы ережелер</w:t>
      </w:r>
    </w:p>
    <w:bookmarkEnd w:id="12"/>
    <w:bookmarkStart w:name="z20" w:id="13"/>
    <w:p>
      <w:pPr>
        <w:spacing w:after="0"/>
        <w:ind w:left="0"/>
        <w:jc w:val="both"/>
      </w:pPr>
      <w:r>
        <w:rPr>
          <w:rFonts w:ascii="Times New Roman"/>
          <w:b w:val="false"/>
          <w:i w:val="false"/>
          <w:color w:val="000000"/>
          <w:sz w:val="28"/>
        </w:rPr>
        <w:t xml:space="preserve">
      1. Осы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 (бұдан әрі-Қағидалар) Қазақстан Республикасы Құрылыс кодексі 24-бабының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 және мына тәртіптерді анықтайды:</w:t>
      </w:r>
    </w:p>
    <w:bookmarkEnd w:id="13"/>
    <w:bookmarkStart w:name="z21" w:id="14"/>
    <w:p>
      <w:pPr>
        <w:spacing w:after="0"/>
        <w:ind w:left="0"/>
        <w:jc w:val="both"/>
      </w:pPr>
      <w:r>
        <w:rPr>
          <w:rFonts w:ascii="Times New Roman"/>
          <w:b w:val="false"/>
          <w:i w:val="false"/>
          <w:color w:val="000000"/>
          <w:sz w:val="28"/>
        </w:rPr>
        <w:t>
      1) құрылыс жобаларына ведомстводан тыс кешенді сараптамасына қатысу үшін сараптама комиссияларының (сараптама топтарының) сараптама ұйымдары мен мемлекеттік сараптама ұйымын құру, мамандарды (сарапшыларды) (мамандандырылған институттар мен ұйымдарды) тарту;</w:t>
      </w:r>
    </w:p>
    <w:bookmarkEnd w:id="14"/>
    <w:bookmarkStart w:name="z22" w:id="15"/>
    <w:p>
      <w:pPr>
        <w:spacing w:after="0"/>
        <w:ind w:left="0"/>
        <w:jc w:val="both"/>
      </w:pPr>
      <w:r>
        <w:rPr>
          <w:rFonts w:ascii="Times New Roman"/>
          <w:b w:val="false"/>
          <w:i w:val="false"/>
          <w:color w:val="000000"/>
          <w:sz w:val="28"/>
        </w:rPr>
        <w:t>
      2) қала құрылысы жобаларының кешенді қала құрылысы сараптамасына қатысу үшін сараптама комиссияларының (сараптама топтарының) мемлекеттік сараптама ұйымын құру, мамандарды (сарапшыларды) (мамандандырылған институттар мен ұйымдарды) тарту.</w:t>
      </w:r>
    </w:p>
    <w:bookmarkEnd w:id="15"/>
    <w:bookmarkStart w:name="z23" w:id="16"/>
    <w:p>
      <w:pPr>
        <w:spacing w:after="0"/>
        <w:ind w:left="0"/>
        <w:jc w:val="both"/>
      </w:pPr>
      <w:r>
        <w:rPr>
          <w:rFonts w:ascii="Times New Roman"/>
          <w:b w:val="false"/>
          <w:i w:val="false"/>
          <w:color w:val="000000"/>
          <w:sz w:val="28"/>
        </w:rPr>
        <w:t>
      2. Осы Қағидаларда пайдаланылатын негізгі ұғымдар:</w:t>
      </w:r>
    </w:p>
    <w:bookmarkEnd w:id="16"/>
    <w:bookmarkStart w:name="z24" w:id="17"/>
    <w:p>
      <w:pPr>
        <w:spacing w:after="0"/>
        <w:ind w:left="0"/>
        <w:jc w:val="both"/>
      </w:pPr>
      <w:r>
        <w:rPr>
          <w:rFonts w:ascii="Times New Roman"/>
          <w:b w:val="false"/>
          <w:i w:val="false"/>
          <w:color w:val="000000"/>
          <w:sz w:val="28"/>
        </w:rPr>
        <w:t>
      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жобаларды сараптау жөніндегі қызметті жүзеге асыратын, сондай-ақ Қазақстан Республикасының заңдарында көзделген өзге де қызметті жүзеге асыратын заңды тұлға;</w:t>
      </w:r>
    </w:p>
    <w:bookmarkEnd w:id="17"/>
    <w:bookmarkStart w:name="z25" w:id="18"/>
    <w:p>
      <w:pPr>
        <w:spacing w:after="0"/>
        <w:ind w:left="0"/>
        <w:jc w:val="both"/>
      </w:pPr>
      <w:r>
        <w:rPr>
          <w:rFonts w:ascii="Times New Roman"/>
          <w:b w:val="false"/>
          <w:i w:val="false"/>
          <w:color w:val="000000"/>
          <w:sz w:val="28"/>
        </w:rPr>
        <w:t>
      2) сараптама ұйымы – осы Кодексте белгіленген тәртіппен аккредиттелген, Қазақстан Республикасының заңнамасымен мемлекеттік монополияға жатқызылмаған құрылыс жобаларына ведомстводан тыс кешенді сараптаманы жүзеге асыратын заңды тұлға;</w:t>
      </w:r>
    </w:p>
    <w:bookmarkEnd w:id="18"/>
    <w:bookmarkStart w:name="z26" w:id="19"/>
    <w:p>
      <w:pPr>
        <w:spacing w:after="0"/>
        <w:ind w:left="0"/>
        <w:jc w:val="both"/>
      </w:pPr>
      <w:r>
        <w:rPr>
          <w:rFonts w:ascii="Times New Roman"/>
          <w:b w:val="false"/>
          <w:i w:val="false"/>
          <w:color w:val="000000"/>
          <w:sz w:val="28"/>
        </w:rPr>
        <w:t>
      3) жобаларды сараптау – Қазақстан Республикасының заңнамасында көзделген жобалау шешімдерінің бастапқы материалдардың және жобалау үшін рұқсат беру құжаттарының шарттарына сәйкестігін (сәйкессіздігін) анықтау арқылы, қала құрылысы жобаларының сапасын талдау және бағалау, сондай-ақ жобалық шешімдер мен есептеулерде қала құрылысы және техникалық регламенттердің талаптарын, мемлекеттік және мемлекетаралық нормативтік құжаттардың нормалары мен ережелерін сақтайтын сараптамалық қызмет;</w:t>
      </w:r>
    </w:p>
    <w:bookmarkEnd w:id="19"/>
    <w:bookmarkStart w:name="z27" w:id="20"/>
    <w:p>
      <w:pPr>
        <w:spacing w:after="0"/>
        <w:ind w:left="0"/>
        <w:jc w:val="both"/>
      </w:pPr>
      <w:r>
        <w:rPr>
          <w:rFonts w:ascii="Times New Roman"/>
          <w:b w:val="false"/>
          <w:i w:val="false"/>
          <w:color w:val="000000"/>
          <w:sz w:val="28"/>
        </w:rPr>
        <w:t>
      4) маман – тиісті салада арнайы білімі бар, мемлекеттік сараптама ұйымының немесе сараптама ұйымының штатында жұмыс істейтін не шарт негізінде тиісті бөлімдер (бөліктер) бойынша құрылыс жобалары және (немесе) қала құрылысы жобалары жөніндегі сараптамалық комиссиялардың (сараптамалық топтардың) жұмысына қатысу үшін тартылатын, қызметі сертификаттауға (аттестаттауға) жатпайтын білікті маман;</w:t>
      </w:r>
    </w:p>
    <w:bookmarkEnd w:id="20"/>
    <w:bookmarkStart w:name="z28" w:id="21"/>
    <w:p>
      <w:pPr>
        <w:spacing w:after="0"/>
        <w:ind w:left="0"/>
        <w:jc w:val="both"/>
      </w:pPr>
      <w:r>
        <w:rPr>
          <w:rFonts w:ascii="Times New Roman"/>
          <w:b w:val="false"/>
          <w:i w:val="false"/>
          <w:color w:val="000000"/>
          <w:sz w:val="28"/>
        </w:rPr>
        <w:t>
      5) мамандандырылған институт немесе ұйым –құрылыс жобасының және (немесе) қала құрылысы жобаларының тиісті бөлімдері (бөліктері) бойынша сараптамалық комиссиялардың (сараптама топтардың) жұмысына қатысу үшін ғылыми-зерттеу институттары, жобалау немесе жобалау-іздестіру ұйымдары, сондай-ақ өзге де ұйымдар.</w:t>
      </w:r>
    </w:p>
    <w:bookmarkEnd w:id="21"/>
    <w:bookmarkStart w:name="z29" w:id="22"/>
    <w:p>
      <w:pPr>
        <w:spacing w:after="0"/>
        <w:ind w:left="0"/>
        <w:jc w:val="both"/>
      </w:pPr>
      <w:r>
        <w:rPr>
          <w:rFonts w:ascii="Times New Roman"/>
          <w:b w:val="false"/>
          <w:i w:val="false"/>
          <w:color w:val="000000"/>
          <w:sz w:val="28"/>
        </w:rPr>
        <w:t xml:space="preserve">
      3. Егер Қазақстан Республикасының заңдарында өзгеше көзделмесе,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12-пункттерінде</w:t>
      </w:r>
      <w:r>
        <w:rPr>
          <w:rFonts w:ascii="Times New Roman"/>
          <w:b w:val="false"/>
          <w:i w:val="false"/>
          <w:color w:val="000000"/>
          <w:sz w:val="28"/>
        </w:rPr>
        <w:t xml:space="preserve"> көрсетілген сараптама комиссияларының (сараптама топтарының) мүшелеріне жобаларға сараптама жүргізу барысында алынған қызметтік ақпаратты жария етуге жол берілмейді.</w:t>
      </w:r>
    </w:p>
    <w:bookmarkEnd w:id="22"/>
    <w:bookmarkStart w:name="z30" w:id="23"/>
    <w:p>
      <w:pPr>
        <w:spacing w:after="0"/>
        <w:ind w:left="0"/>
        <w:jc w:val="left"/>
      </w:pPr>
      <w:r>
        <w:rPr>
          <w:rFonts w:ascii="Times New Roman"/>
          <w:b/>
          <w:i w:val="false"/>
          <w:color w:val="000000"/>
        </w:rPr>
        <w:t xml:space="preserve"> 2-тарау.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(арнайы институттар мен ұйымдарды) тарту тәртібі</w:t>
      </w:r>
    </w:p>
    <w:bookmarkEnd w:id="23"/>
    <w:bookmarkStart w:name="z31" w:id="24"/>
    <w:p>
      <w:pPr>
        <w:spacing w:after="0"/>
        <w:ind w:left="0"/>
        <w:jc w:val="left"/>
      </w:pPr>
      <w:r>
        <w:rPr>
          <w:rFonts w:ascii="Times New Roman"/>
          <w:b/>
          <w:i w:val="false"/>
          <w:color w:val="000000"/>
        </w:rPr>
        <w:t xml:space="preserve"> 1-параграф. Құрылыс жобаларының ведомстводан тыс кешенді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тәртібі</w:t>
      </w:r>
    </w:p>
    <w:bookmarkEnd w:id="24"/>
    <w:bookmarkStart w:name="z32" w:id="25"/>
    <w:p>
      <w:pPr>
        <w:spacing w:after="0"/>
        <w:ind w:left="0"/>
        <w:jc w:val="both"/>
      </w:pPr>
      <w:r>
        <w:rPr>
          <w:rFonts w:ascii="Times New Roman"/>
          <w:b w:val="false"/>
          <w:i w:val="false"/>
          <w:color w:val="000000"/>
          <w:sz w:val="28"/>
        </w:rPr>
        <w:t>
      4. Құрылыс жобаларына ведомстводан тыс кешенді сараптама жүргізу үшін сараптама ұйымы немесе мемлекеттік сараптама ұйымы сараптама комиссияларын (сараптама топтарын) құрады.</w:t>
      </w:r>
    </w:p>
    <w:bookmarkEnd w:id="25"/>
    <w:bookmarkStart w:name="z33" w:id="26"/>
    <w:p>
      <w:pPr>
        <w:spacing w:after="0"/>
        <w:ind w:left="0"/>
        <w:jc w:val="both"/>
      </w:pPr>
      <w:r>
        <w:rPr>
          <w:rFonts w:ascii="Times New Roman"/>
          <w:b w:val="false"/>
          <w:i w:val="false"/>
          <w:color w:val="000000"/>
          <w:sz w:val="28"/>
        </w:rPr>
        <w:t>
      5. Сараптама комиссияларының (сараптама топтары) құрамына құрылыс жобасының тиісті бөлімдері (бөліктері) бойынша штаттық сарапшылар мен мамандар, сондай-ақ қажет болған жағдайда құрылыс жобаларының ведомстводан тыс кешенді сараптамасына қатысу үшін шарттық негізде тартылатын сарапшылар кіреді.</w:t>
      </w:r>
    </w:p>
    <w:bookmarkEnd w:id="26"/>
    <w:bookmarkStart w:name="z34" w:id="27"/>
    <w:p>
      <w:pPr>
        <w:spacing w:after="0"/>
        <w:ind w:left="0"/>
        <w:jc w:val="both"/>
      </w:pPr>
      <w:r>
        <w:rPr>
          <w:rFonts w:ascii="Times New Roman"/>
          <w:b w:val="false"/>
          <w:i w:val="false"/>
          <w:color w:val="000000"/>
          <w:sz w:val="28"/>
        </w:rPr>
        <w:t>
      6. Сараптама комиссияларының (сараптама топтарының) құрамына сараптама ұйымы немесе мемлекеттік сараптама ұйымы, ерекше жоғары мамандандырылған білім мен тәжірибенің болуын (шоғырлануын) талап ететін, сондай-ақ материалдарды, бұйымдарды, жабдықтар мен технологияларды қолдану бөлігінде бірегей объектілерді салу жобалары, қажет болған жағдайда, өзге де объектілерді, салу бойынша ведомстводан тыс кешенді сараптама жүргізу кезінде мамандарды немесе мамандандырылған ұйымдарды шарттық негізде тартады;</w:t>
      </w:r>
    </w:p>
    <w:bookmarkEnd w:id="27"/>
    <w:bookmarkStart w:name="z35" w:id="28"/>
    <w:p>
      <w:pPr>
        <w:spacing w:after="0"/>
        <w:ind w:left="0"/>
        <w:jc w:val="both"/>
      </w:pPr>
      <w:r>
        <w:rPr>
          <w:rFonts w:ascii="Times New Roman"/>
          <w:b w:val="false"/>
          <w:i w:val="false"/>
          <w:color w:val="000000"/>
          <w:sz w:val="28"/>
        </w:rPr>
        <w:t>
      7. Шарт негізінде тартылатын мамандар немесе мамандандырылған институттар мен ұйымдар мемлекеттік сараптама ұйымымен немесе сараптама ұйымдарымен жасалған шартта көзделген тәртіппен және мерзімдерде құрылыс жобаларына ведомстводан тыс кешенді сараптама жүргізу кезде сарапшыларға жобалық шешімдерді ұсына отырып және бағалай отырып есеп береді.</w:t>
      </w:r>
    </w:p>
    <w:bookmarkEnd w:id="28"/>
    <w:bookmarkStart w:name="z36" w:id="29"/>
    <w:p>
      <w:pPr>
        <w:spacing w:after="0"/>
        <w:ind w:left="0"/>
        <w:jc w:val="both"/>
      </w:pPr>
      <w:r>
        <w:rPr>
          <w:rFonts w:ascii="Times New Roman"/>
          <w:b w:val="false"/>
          <w:i w:val="false"/>
          <w:color w:val="000000"/>
          <w:sz w:val="28"/>
        </w:rPr>
        <w:t>
      8. Тартылатын мамандармен немесе мамандандырылған институттар немесе ұйымдармен тиісті шарттар жасасу кезінде қажетті шарт болып:</w:t>
      </w:r>
    </w:p>
    <w:bookmarkEnd w:id="29"/>
    <w:bookmarkStart w:name="z37" w:id="30"/>
    <w:p>
      <w:pPr>
        <w:spacing w:after="0"/>
        <w:ind w:left="0"/>
        <w:jc w:val="both"/>
      </w:pPr>
      <w:r>
        <w:rPr>
          <w:rFonts w:ascii="Times New Roman"/>
          <w:b w:val="false"/>
          <w:i w:val="false"/>
          <w:color w:val="000000"/>
          <w:sz w:val="28"/>
        </w:rPr>
        <w:t>
      мамандар үшін - тиісті отандық және (немесе) шетелдік мамандандырылған ұйымдарда олардың кәсіптік білімі мен біліктілігін немесе практикалық қызметін растайтын құжаттардың болуы;</w:t>
      </w:r>
    </w:p>
    <w:bookmarkEnd w:id="30"/>
    <w:bookmarkStart w:name="z38" w:id="31"/>
    <w:p>
      <w:pPr>
        <w:spacing w:after="0"/>
        <w:ind w:left="0"/>
        <w:jc w:val="both"/>
      </w:pPr>
      <w:r>
        <w:rPr>
          <w:rFonts w:ascii="Times New Roman"/>
          <w:b w:val="false"/>
          <w:i w:val="false"/>
          <w:color w:val="000000"/>
          <w:sz w:val="28"/>
        </w:rPr>
        <w:t>
      мамандандырылған институттар немесе ұйымдар үшін – осы мамандандырылған институттар немесе ұйымдар тартылатын құрылыс жобасының мақсатына сәйкес келетін қызметті жүзеге асыруды растайтын құжаттардың болуы.</w:t>
      </w:r>
    </w:p>
    <w:bookmarkEnd w:id="31"/>
    <w:bookmarkStart w:name="z39" w:id="32"/>
    <w:p>
      <w:pPr>
        <w:spacing w:after="0"/>
        <w:ind w:left="0"/>
        <w:jc w:val="left"/>
      </w:pPr>
      <w:r>
        <w:rPr>
          <w:rFonts w:ascii="Times New Roman"/>
          <w:b/>
          <w:i w:val="false"/>
          <w:color w:val="000000"/>
        </w:rPr>
        <w:t xml:space="preserve"> 2-параграф. Қала құрылысы жобаларының кешенді қала құрылысы сараптамасына қатысу үшін сараптама комиссияларын (сараптама топтарын) құру, мамандарды (сарапшыларды) (мамандандырылған институттар мен ұйымдарды) тарту тәртібі</w:t>
      </w:r>
    </w:p>
    <w:bookmarkEnd w:id="32"/>
    <w:bookmarkStart w:name="z40" w:id="33"/>
    <w:p>
      <w:pPr>
        <w:spacing w:after="0"/>
        <w:ind w:left="0"/>
        <w:jc w:val="both"/>
      </w:pPr>
      <w:r>
        <w:rPr>
          <w:rFonts w:ascii="Times New Roman"/>
          <w:b w:val="false"/>
          <w:i w:val="false"/>
          <w:color w:val="000000"/>
          <w:sz w:val="28"/>
        </w:rPr>
        <w:t>
      10. Қала құрылысы жобаларына кешенді қала құрылысы сараптамасын жүргізу үшін мемлекеттік сараптама ұйымы сараптама комиссияларын (сараптама топтарын) құрады.</w:t>
      </w:r>
    </w:p>
    <w:bookmarkEnd w:id="33"/>
    <w:bookmarkStart w:name="z41" w:id="34"/>
    <w:p>
      <w:pPr>
        <w:spacing w:after="0"/>
        <w:ind w:left="0"/>
        <w:jc w:val="both"/>
      </w:pPr>
      <w:r>
        <w:rPr>
          <w:rFonts w:ascii="Times New Roman"/>
          <w:b w:val="false"/>
          <w:i w:val="false"/>
          <w:color w:val="000000"/>
          <w:sz w:val="28"/>
        </w:rPr>
        <w:t>
      11. Сараптамалық комиссиялардың (сараптама топтарының) құрамына қала құрылысы жобасының тиісті тараулары (бөлімдері) бойынша штаттық сарапшылар мен мамандар, сондай-ақ қажет болған жағдайда қала құрылысы жобаларының кешенді қала құрылысы сараптамасына қатысу үшін шарттық негізде тартылатын сарапшылар кіреді.</w:t>
      </w:r>
    </w:p>
    <w:bookmarkEnd w:id="34"/>
    <w:bookmarkStart w:name="z42" w:id="35"/>
    <w:p>
      <w:pPr>
        <w:spacing w:after="0"/>
        <w:ind w:left="0"/>
        <w:jc w:val="both"/>
      </w:pPr>
      <w:r>
        <w:rPr>
          <w:rFonts w:ascii="Times New Roman"/>
          <w:b w:val="false"/>
          <w:i w:val="false"/>
          <w:color w:val="000000"/>
          <w:sz w:val="28"/>
        </w:rPr>
        <w:t>
      12. Сараптама комиссияларының (сараптама топтарының) құрамына мемлекеттік сараптама ұйымы қажет болған жағдайда шарттық негізде ерекше немесе жоғары мамандандырылған білімі мен тәжірибиенің болуын (шоғырлануын) талап ететін жағдайларда мамандарды немесе мамандандырылған ұйымдарды тартады;</w:t>
      </w:r>
    </w:p>
    <w:bookmarkEnd w:id="35"/>
    <w:bookmarkStart w:name="z43" w:id="36"/>
    <w:p>
      <w:pPr>
        <w:spacing w:after="0"/>
        <w:ind w:left="0"/>
        <w:jc w:val="both"/>
      </w:pPr>
      <w:r>
        <w:rPr>
          <w:rFonts w:ascii="Times New Roman"/>
          <w:b w:val="false"/>
          <w:i w:val="false"/>
          <w:color w:val="000000"/>
          <w:sz w:val="28"/>
        </w:rPr>
        <w:t>
      13. Шарттық негізде тартылатын мамандар немесе мамандандырылған ұйымдар қала құрылысы жобаларына кешенді қала құрылысы сараптамасын жүргізу кезінде сарапшыларға жобалық шешімдерді бағалаумен бірге ұсынымы көрсетілген есепті ұсынады;</w:t>
      </w:r>
    </w:p>
    <w:bookmarkEnd w:id="36"/>
    <w:bookmarkStart w:name="z44" w:id="37"/>
    <w:p>
      <w:pPr>
        <w:spacing w:after="0"/>
        <w:ind w:left="0"/>
        <w:jc w:val="both"/>
      </w:pPr>
      <w:r>
        <w:rPr>
          <w:rFonts w:ascii="Times New Roman"/>
          <w:b w:val="false"/>
          <w:i w:val="false"/>
          <w:color w:val="000000"/>
          <w:sz w:val="28"/>
        </w:rPr>
        <w:t>
      14. Тартылатын мамандармен немесе мамандандырылған институттар немесе ұйымдармен тиісті келісімшарттар жасалған кезде, қажетті шарттар мыналар болып табылады:</w:t>
      </w:r>
    </w:p>
    <w:bookmarkEnd w:id="37"/>
    <w:bookmarkStart w:name="z45" w:id="38"/>
    <w:p>
      <w:pPr>
        <w:spacing w:after="0"/>
        <w:ind w:left="0"/>
        <w:jc w:val="both"/>
      </w:pPr>
      <w:r>
        <w:rPr>
          <w:rFonts w:ascii="Times New Roman"/>
          <w:b w:val="false"/>
          <w:i w:val="false"/>
          <w:color w:val="000000"/>
          <w:sz w:val="28"/>
        </w:rPr>
        <w:t>
      мамандар үшін – олардың кәсіби білімі мен біліктілігін немесе тиісті отандық және (немесе) шетелдік мамандандырылған институттар және (немесе) ұйымдарға сәйкес келетін практикалық қызметін растайтын құжаттардың болуы;</w:t>
      </w:r>
    </w:p>
    <w:bookmarkEnd w:id="38"/>
    <w:bookmarkStart w:name="z46" w:id="39"/>
    <w:p>
      <w:pPr>
        <w:spacing w:after="0"/>
        <w:ind w:left="0"/>
        <w:jc w:val="both"/>
      </w:pPr>
      <w:r>
        <w:rPr>
          <w:rFonts w:ascii="Times New Roman"/>
          <w:b w:val="false"/>
          <w:i w:val="false"/>
          <w:color w:val="000000"/>
          <w:sz w:val="28"/>
        </w:rPr>
        <w:t>
      мамандандырылған институттар немесе ұйымдар үшін – осы мамандандырылған институттар немесе ұйымдар тартылатын қалақұрылысы жобасының мақсатына сәйкес келетін қызметті жүзеге асыруды растайтын құжаттардың болуы.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2026 жылғы 27 сәуірдегі</w:t>
            </w:r>
            <w:r>
              <w:br/>
            </w:r>
            <w:r>
              <w:rPr>
                <w:rFonts w:ascii="Times New Roman"/>
                <w:b w:val="false"/>
                <w:i w:val="false"/>
                <w:color w:val="000000"/>
                <w:sz w:val="20"/>
              </w:rPr>
              <w:t>№ 205</w:t>
            </w:r>
            <w:r>
              <w:br/>
            </w:r>
            <w:r>
              <w:rPr>
                <w:rFonts w:ascii="Times New Roman"/>
                <w:b w:val="false"/>
                <w:i w:val="false"/>
                <w:color w:val="000000"/>
                <w:sz w:val="20"/>
              </w:rPr>
              <w:t>Бұйрыққа 2-қосымша</w:t>
            </w:r>
          </w:p>
        </w:tc>
      </w:tr>
    </w:tbl>
    <w:bookmarkStart w:name="z48" w:id="40"/>
    <w:p>
      <w:pPr>
        <w:spacing w:after="0"/>
        <w:ind w:left="0"/>
        <w:jc w:val="left"/>
      </w:pPr>
      <w:r>
        <w:rPr>
          <w:rFonts w:ascii="Times New Roman"/>
          <w:b/>
          <w:i w:val="false"/>
          <w:color w:val="000000"/>
        </w:rPr>
        <w:t xml:space="preserve"> Күшін жойған кейбір бұйрықтардың тізбесі </w:t>
      </w:r>
    </w:p>
    <w:bookmarkEnd w:id="40"/>
    <w:bookmarkStart w:name="z49" w:id="41"/>
    <w:p>
      <w:pPr>
        <w:spacing w:after="0"/>
        <w:ind w:left="0"/>
        <w:jc w:val="both"/>
      </w:pPr>
      <w:r>
        <w:rPr>
          <w:rFonts w:ascii="Times New Roman"/>
          <w:b w:val="false"/>
          <w:i w:val="false"/>
          <w:color w:val="000000"/>
          <w:sz w:val="28"/>
        </w:rPr>
        <w:t xml:space="preserve">
      1.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10635 болып тіркелген);</w:t>
      </w:r>
    </w:p>
    <w:bookmarkEnd w:id="41"/>
    <w:bookmarkStart w:name="z50" w:id="42"/>
    <w:p>
      <w:pPr>
        <w:spacing w:after="0"/>
        <w:ind w:left="0"/>
        <w:jc w:val="both"/>
      </w:pPr>
      <w:r>
        <w:rPr>
          <w:rFonts w:ascii="Times New Roman"/>
          <w:b w:val="false"/>
          <w:i w:val="false"/>
          <w:color w:val="000000"/>
          <w:sz w:val="28"/>
        </w:rPr>
        <w:t xml:space="preserve">
      2. "Қазақстан Республикасы Ұлттық экономика министрінің кейбір бұйрықтарына өзгерістер мен толықтырулар енгізу туралы" Қазақстан Республикасы Ұлттық экономика министрінің 2015 жылғы 2 желтоқсандағы № 751 бұйрығымен бекітілген Қазақстан Республикасы Ұлттық экономика министрінің өзгерістер мен толықтырулар енгізілетін кейбір бұйрықтары тізбесінің </w:t>
      </w:r>
      <w:r>
        <w:rPr>
          <w:rFonts w:ascii="Times New Roman"/>
          <w:b w:val="false"/>
          <w:i w:val="false"/>
          <w:color w:val="000000"/>
          <w:sz w:val="28"/>
        </w:rPr>
        <w:t>4 - тармағы</w:t>
      </w:r>
      <w:r>
        <w:rPr>
          <w:rFonts w:ascii="Times New Roman"/>
          <w:b w:val="false"/>
          <w:i w:val="false"/>
          <w:color w:val="000000"/>
          <w:sz w:val="28"/>
        </w:rPr>
        <w:t xml:space="preserve"> (Нормативтік құқықтық актілері мемлекеттік тіркеу тізілімінде № 12694 болып тіркелген);</w:t>
      </w:r>
    </w:p>
    <w:bookmarkEnd w:id="42"/>
    <w:bookmarkStart w:name="z51" w:id="43"/>
    <w:p>
      <w:pPr>
        <w:spacing w:after="0"/>
        <w:ind w:left="0"/>
        <w:jc w:val="both"/>
      </w:pPr>
      <w:r>
        <w:rPr>
          <w:rFonts w:ascii="Times New Roman"/>
          <w:b w:val="false"/>
          <w:i w:val="false"/>
          <w:color w:val="000000"/>
          <w:sz w:val="28"/>
        </w:rPr>
        <w:t xml:space="preserve">
      3.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бұйрығына өзгеріс енгізу туралы" Қазақстан Республикасы Ұлттық экономика министрінің 2017 жылғы 1 ақпандағы № 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14774 болып тіркелген);</w:t>
      </w:r>
    </w:p>
    <w:bookmarkEnd w:id="43"/>
    <w:bookmarkStart w:name="z52" w:id="44"/>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енгізу туралы" Қазақстан Республикасы Инвестициялар және даму министрінің 2017 жылғы 17 шілдедегі № 477 бұйрығымен бекітілген Қазақстан Республикасы Ұлттық экономика министрінің өзгерістер енгізілетін кейбір бұйрықтары тізбесінің </w:t>
      </w:r>
      <w:r>
        <w:rPr>
          <w:rFonts w:ascii="Times New Roman"/>
          <w:b w:val="false"/>
          <w:i w:val="false"/>
          <w:color w:val="000000"/>
          <w:sz w:val="28"/>
        </w:rPr>
        <w:t>3 - тармағы</w:t>
      </w:r>
      <w:r>
        <w:rPr>
          <w:rFonts w:ascii="Times New Roman"/>
          <w:b w:val="false"/>
          <w:i w:val="false"/>
          <w:color w:val="000000"/>
          <w:sz w:val="28"/>
        </w:rPr>
        <w:t xml:space="preserve"> (Нормативтік құқықтық актілері мемлекеттік тіркеу тізілімінде № 15385 болып тіркелген);</w:t>
      </w:r>
    </w:p>
    <w:bookmarkEnd w:id="44"/>
    <w:bookmarkStart w:name="z53" w:id="45"/>
    <w:p>
      <w:pPr>
        <w:spacing w:after="0"/>
        <w:ind w:left="0"/>
        <w:jc w:val="both"/>
      </w:pPr>
      <w:r>
        <w:rPr>
          <w:rFonts w:ascii="Times New Roman"/>
          <w:b w:val="false"/>
          <w:i w:val="false"/>
          <w:color w:val="000000"/>
          <w:sz w:val="28"/>
        </w:rPr>
        <w:t xml:space="preserve">
      5. "Қазақстан Республикасы Ұлттық экономика министрінің кейбір бұйрықтарына өзгерістер мен толықтырулар енгізу туралы" Қазақстан Республикасы Инвестициялар және даму министрінің м.а. 2018 жылғы 4 тамыздағы № 557 бұйрығымен бекітілген Қазақстан Республикасы Ұлттық экономика министрінің өзгерістер мен толықтырулар енгізілетін кейбір бұйрықтарының тізбесінің </w:t>
      </w:r>
      <w:r>
        <w:rPr>
          <w:rFonts w:ascii="Times New Roman"/>
          <w:b w:val="false"/>
          <w:i w:val="false"/>
          <w:color w:val="000000"/>
          <w:sz w:val="28"/>
        </w:rPr>
        <w:t>3 - тармағы</w:t>
      </w:r>
      <w:r>
        <w:rPr>
          <w:rFonts w:ascii="Times New Roman"/>
          <w:b w:val="false"/>
          <w:i w:val="false"/>
          <w:color w:val="000000"/>
          <w:sz w:val="28"/>
        </w:rPr>
        <w:t xml:space="preserve"> (Нормативтік құқықтық актілері мемлекеттік тіркеу тізілімінде № 17512 болып тіркелген);</w:t>
      </w:r>
    </w:p>
    <w:bookmarkEnd w:id="45"/>
    <w:bookmarkStart w:name="z54" w:id="46"/>
    <w:p>
      <w:pPr>
        <w:spacing w:after="0"/>
        <w:ind w:left="0"/>
        <w:jc w:val="both"/>
      </w:pPr>
      <w:r>
        <w:rPr>
          <w:rFonts w:ascii="Times New Roman"/>
          <w:b w:val="false"/>
          <w:i w:val="false"/>
          <w:color w:val="000000"/>
          <w:sz w:val="28"/>
        </w:rPr>
        <w:t xml:space="preserve">
      6. "Қазақстан Республикасы Ұлттық экономика министрінің кейбір бұйрықтарына өзгерістер мен толықтыру енгізу туралы" Қазақстан Республикасы Индустрия және инфрақұрылымдық даму министрінің 2022 жылғы 4 сәуірдегі № 179 бұйрығының </w:t>
      </w:r>
      <w:r>
        <w:rPr>
          <w:rFonts w:ascii="Times New Roman"/>
          <w:b w:val="false"/>
          <w:i w:val="false"/>
          <w:color w:val="000000"/>
          <w:sz w:val="28"/>
        </w:rPr>
        <w:t>2 – тармағы</w:t>
      </w:r>
      <w:r>
        <w:rPr>
          <w:rFonts w:ascii="Times New Roman"/>
          <w:b w:val="false"/>
          <w:i w:val="false"/>
          <w:color w:val="000000"/>
          <w:sz w:val="28"/>
        </w:rPr>
        <w:t xml:space="preserve"> (Нормативтік құқықтық актілері мемлекеттік тіркеу тізілімінде № 27422 болып тіркелген);</w:t>
      </w:r>
    </w:p>
    <w:bookmarkEnd w:id="46"/>
    <w:bookmarkStart w:name="z55" w:id="47"/>
    <w:p>
      <w:pPr>
        <w:spacing w:after="0"/>
        <w:ind w:left="0"/>
        <w:jc w:val="both"/>
      </w:pPr>
      <w:r>
        <w:rPr>
          <w:rFonts w:ascii="Times New Roman"/>
          <w:b w:val="false"/>
          <w:i w:val="false"/>
          <w:color w:val="000000"/>
          <w:sz w:val="28"/>
        </w:rPr>
        <w:t xml:space="preserve">
      7.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атқарушының 2023 жылғы 25 шiлдедегi № 541 бұйрығы 1- 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актілері мемлекеттік тіркеу тізілімінде № 33167 болып тіркелген).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