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4ac1" w14:textId="0f14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27 сәуірдегі № 305 бұйрығы. Қазақстан Республикасының Әділет министрлігінде 2026 жылғы 28 сәуірде № 38568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Жол жүрісі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"7. Көлік құралын тоқтатқан жағдайда көлік құралы жүргізушісінің құжаттарын тексеруге немесе көлік құралын пайдалануға құқығы бар адамдар көлік құралына кідірмей жақын келеді, көлік құралын тоқтату себептерін түсіндіреді және жүргізушінің талап етуі бойынша танысу және тегі мен лауазымын анықтау үшін қызметтік куәлігін жүргізушіге берместен, егер көлік құралы жүргізушісінің "Жол жүрісі туралы" </w:t>
      </w:r>
      <w:r>
        <w:rPr>
          <w:rFonts w:ascii="Times New Roman"/>
          <w:b w:val="false"/>
          <w:i w:val="false"/>
          <w:color w:val="000000"/>
          <w:sz w:val="28"/>
        </w:rPr>
        <w:t>Заңның</w:t>
      </w:r>
      <w:r>
        <w:rPr>
          <w:rFonts w:ascii="Times New Roman"/>
          <w:b w:val="false"/>
          <w:i w:val="false"/>
          <w:color w:val="000000"/>
          <w:sz w:val="28"/>
        </w:rPr>
        <w:t xml:space="preserve"> талаптарын және (немесе) осы Қағидаларды бұзуы автоматты режимде анықталса немесе тіркелсе, жүргізушіге тиісті материалдарды танысу үшін оны көрсетеді.";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"19. Жарқылдайтын көк және (немесе) қызыл түсті маягі және арнайы дыбыс сигналы іске қосулы көлік құралы жақындаған кезде жаяу жүргіншілерге жолдың жүру бөлігін кесіп өтуге рұқсат етілмейді, ал жол үстіндегілер осы көлік құралдарына жол береді және мүмкіндігіне қарай жолдың жүру бөлігін босатады.";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xml:space="preserve">
      "43. Қызғылт сары немесе сары түсті жарқылдауық маяктары қосылған көлік құралдарының жүргізушілері жол жүрісі қауіпсіздігі қамтамасыз етілген және кедергі жоқ екеніне көз жеткізілген жағдайда жол белгілері (осы Қағидалардың </w:t>
      </w:r>
      <w:r>
        <w:rPr>
          <w:rFonts w:ascii="Times New Roman"/>
          <w:b w:val="false"/>
          <w:i w:val="false"/>
          <w:color w:val="000000"/>
          <w:sz w:val="28"/>
        </w:rPr>
        <w:t>1-қосымшана</w:t>
      </w:r>
      <w:r>
        <w:rPr>
          <w:rFonts w:ascii="Times New Roman"/>
          <w:b w:val="false"/>
          <w:i w:val="false"/>
          <w:color w:val="000000"/>
          <w:sz w:val="28"/>
        </w:rPr>
        <w:t xml:space="preserve"> сәйкес 2.2, 2.4, 2.5, 2.6, 3.11, 3.12, 3.13, 3.14, 3.17.2, 3.20 жол белгілерінен басқа) мен жол таңбаларының, сондай-ақ осы Қағидалардың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118-тармақтарының</w:t>
      </w:r>
      <w:r>
        <w:rPr>
          <w:rFonts w:ascii="Times New Roman"/>
          <w:b w:val="false"/>
          <w:i w:val="false"/>
          <w:color w:val="000000"/>
          <w:sz w:val="28"/>
        </w:rPr>
        <w:t xml:space="preserve"> талаптарын орындамауы мүмкін. Бұған қоса, жол қатысушылары олардың қызметіне кедергі келтірмейді.";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"76. Жүргізушіге:</w:t>
      </w:r>
    </w:p>
    <w:bookmarkEnd w:id="7"/>
    <w:bookmarkStart w:name="z18" w:id="8"/>
    <w:p>
      <w:pPr>
        <w:spacing w:after="0"/>
        <w:ind w:left="0"/>
        <w:jc w:val="both"/>
      </w:pPr>
      <w:r>
        <w:rPr>
          <w:rFonts w:ascii="Times New Roman"/>
          <w:b w:val="false"/>
          <w:i w:val="false"/>
          <w:color w:val="000000"/>
          <w:sz w:val="28"/>
        </w:rPr>
        <w:t>
      1) белгіленген тәртіппен айқындалған ең жоғары жылдамдықтан асыруға.</w:t>
      </w:r>
    </w:p>
    <w:bookmarkEnd w:id="8"/>
    <w:bookmarkStart w:name="z19" w:id="9"/>
    <w:p>
      <w:pPr>
        <w:spacing w:after="0"/>
        <w:ind w:left="0"/>
        <w:jc w:val="both"/>
      </w:pPr>
      <w:r>
        <w:rPr>
          <w:rFonts w:ascii="Times New Roman"/>
          <w:b w:val="false"/>
          <w:i w:val="false"/>
          <w:color w:val="000000"/>
          <w:sz w:val="28"/>
        </w:rPr>
        <w:t>
      Көлік құралының барынша көп қозғалыс жылдамдығын асыру автоматты режимде жұмыс істейтін сертификатталған бақылау-өлшеу техникалық құралдарымен және аспаптармен анықтау немесе тіркеп-белгілеу көлік құралының орташа қозғалыс жылдамдығын тіркеу немесе есептеу арқылы анықталады;</w:t>
      </w:r>
    </w:p>
    <w:bookmarkEnd w:id="9"/>
    <w:bookmarkStart w:name="z20" w:id="10"/>
    <w:p>
      <w:pPr>
        <w:spacing w:after="0"/>
        <w:ind w:left="0"/>
        <w:jc w:val="both"/>
      </w:pPr>
      <w:r>
        <w:rPr>
          <w:rFonts w:ascii="Times New Roman"/>
          <w:b w:val="false"/>
          <w:i w:val="false"/>
          <w:color w:val="000000"/>
          <w:sz w:val="28"/>
        </w:rPr>
        <w:t>
      2) көлік құралының техникалық сипаттамасында айқындалған ең жоғары жылдамдықтан асыруға;</w:t>
      </w:r>
    </w:p>
    <w:bookmarkEnd w:id="10"/>
    <w:bookmarkStart w:name="z21" w:id="11"/>
    <w:p>
      <w:pPr>
        <w:spacing w:after="0"/>
        <w:ind w:left="0"/>
        <w:jc w:val="both"/>
      </w:pPr>
      <w:r>
        <w:rPr>
          <w:rFonts w:ascii="Times New Roman"/>
          <w:b w:val="false"/>
          <w:i w:val="false"/>
          <w:color w:val="000000"/>
          <w:sz w:val="28"/>
        </w:rPr>
        <w:t>
      3) көлік құралына орнатылған "Жылдамдықты шектеу" таным белгісінде көрсетілген жылдамдықтан асыруға (осы жерде және бұдан кейін таным белгілері Негізгі ережелерге сәйкес көрсетіледі);</w:t>
      </w:r>
    </w:p>
    <w:bookmarkEnd w:id="11"/>
    <w:bookmarkStart w:name="z22" w:id="12"/>
    <w:p>
      <w:pPr>
        <w:spacing w:after="0"/>
        <w:ind w:left="0"/>
        <w:jc w:val="both"/>
      </w:pPr>
      <w:r>
        <w:rPr>
          <w:rFonts w:ascii="Times New Roman"/>
          <w:b w:val="false"/>
          <w:i w:val="false"/>
          <w:color w:val="000000"/>
          <w:sz w:val="28"/>
        </w:rPr>
        <w:t>
      4) жол қозғалысының басқа қатысушыларына кедергі келтіруге;</w:t>
      </w:r>
    </w:p>
    <w:bookmarkEnd w:id="12"/>
    <w:bookmarkStart w:name="z23" w:id="13"/>
    <w:p>
      <w:pPr>
        <w:spacing w:after="0"/>
        <w:ind w:left="0"/>
        <w:jc w:val="both"/>
      </w:pPr>
      <w:r>
        <w:rPr>
          <w:rFonts w:ascii="Times New Roman"/>
          <w:b w:val="false"/>
          <w:i w:val="false"/>
          <w:color w:val="000000"/>
          <w:sz w:val="28"/>
        </w:rPr>
        <w:t>
      5) егер бұл жол-көлік оқиғасын болғызбау үшін қажет етілмесе, кілт тоқтауға тыйым салынады.";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xml:space="preserve">
      "126.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5.9, 5.9.2, 5.9.3, 5.9.4, 5.10.1, 5.10.2, 5.10.3 белгілерімен белгіленген маршруттық көлік құралдарына арналған жолағы бар жолдарда осы жолақпен қоғамдық көліктерден басқа көлік құралдарының (осы Қағидалардың </w:t>
      </w:r>
      <w:r>
        <w:rPr>
          <w:rFonts w:ascii="Times New Roman"/>
          <w:b w:val="false"/>
          <w:i w:val="false"/>
          <w:color w:val="000000"/>
          <w:sz w:val="28"/>
        </w:rPr>
        <w:t>166</w:t>
      </w:r>
      <w:r>
        <w:rPr>
          <w:rFonts w:ascii="Times New Roman"/>
          <w:b w:val="false"/>
          <w:i w:val="false"/>
          <w:color w:val="000000"/>
          <w:sz w:val="28"/>
        </w:rPr>
        <w:t xml:space="preserve"> және </w:t>
      </w:r>
      <w:r>
        <w:rPr>
          <w:rFonts w:ascii="Times New Roman"/>
          <w:b w:val="false"/>
          <w:i w:val="false"/>
          <w:color w:val="000000"/>
          <w:sz w:val="28"/>
        </w:rPr>
        <w:t>168-1-тармақтарында</w:t>
      </w:r>
      <w:r>
        <w:rPr>
          <w:rFonts w:ascii="Times New Roman"/>
          <w:b w:val="false"/>
          <w:i w:val="false"/>
          <w:color w:val="000000"/>
          <w:sz w:val="28"/>
        </w:rPr>
        <w:t xml:space="preserve"> көзделген жағдайларды қоспағанда) және М3 санатындағы өзге де көлік құралдарының жүруі жүзеге асырылмайды және аялдауына болмайды.";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"138. Қызғылт сары немесе сары түсті жарқылдауық маяк:</w:t>
      </w:r>
    </w:p>
    <w:bookmarkEnd w:id="15"/>
    <w:bookmarkStart w:name="z28" w:id="16"/>
    <w:p>
      <w:pPr>
        <w:spacing w:after="0"/>
        <w:ind w:left="0"/>
        <w:jc w:val="both"/>
      </w:pPr>
      <w:r>
        <w:rPr>
          <w:rFonts w:ascii="Times New Roman"/>
          <w:b w:val="false"/>
          <w:i w:val="false"/>
          <w:color w:val="000000"/>
          <w:sz w:val="28"/>
        </w:rPr>
        <w:t>
      жолдарды салу, жөндеу немесе күтіп ұстау, зақымданған, бұзылған және өзге де көлік құралдарын тиеу және тасымалдау бойынша жұмыстарды орындау кезінде көлік құралдарында;</w:t>
      </w:r>
    </w:p>
    <w:bookmarkEnd w:id="16"/>
    <w:bookmarkStart w:name="z29" w:id="17"/>
    <w:p>
      <w:pPr>
        <w:spacing w:after="0"/>
        <w:ind w:left="0"/>
        <w:jc w:val="both"/>
      </w:pPr>
      <w:r>
        <w:rPr>
          <w:rFonts w:ascii="Times New Roman"/>
          <w:b w:val="false"/>
          <w:i w:val="false"/>
          <w:color w:val="000000"/>
          <w:sz w:val="28"/>
        </w:rPr>
        <w:t>
      ауыр салмақты, ірі габаритті және қауіпті жүктерді тасымалдауды жүзеге асырған кезде көлік құралдарында;</w:t>
      </w:r>
    </w:p>
    <w:bookmarkEnd w:id="17"/>
    <w:bookmarkStart w:name="z30" w:id="18"/>
    <w:p>
      <w:pPr>
        <w:spacing w:after="0"/>
        <w:ind w:left="0"/>
        <w:jc w:val="both"/>
      </w:pPr>
      <w:r>
        <w:rPr>
          <w:rFonts w:ascii="Times New Roman"/>
          <w:b w:val="false"/>
          <w:i w:val="false"/>
          <w:color w:val="000000"/>
          <w:sz w:val="28"/>
        </w:rPr>
        <w:t>
      ауыр салмақты, ірі габаритті және қауіпті жүктерді тасымалдауда бірге жүретін көлік құралдарында;</w:t>
      </w:r>
    </w:p>
    <w:bookmarkEnd w:id="18"/>
    <w:bookmarkStart w:name="z31" w:id="19"/>
    <w:p>
      <w:pPr>
        <w:spacing w:after="0"/>
        <w:ind w:left="0"/>
        <w:jc w:val="both"/>
      </w:pPr>
      <w:r>
        <w:rPr>
          <w:rFonts w:ascii="Times New Roman"/>
          <w:b w:val="false"/>
          <w:i w:val="false"/>
          <w:color w:val="000000"/>
          <w:sz w:val="28"/>
        </w:rPr>
        <w:t>
      ұйымдастырылған балалар топтарын тасымалдауға арналған автобустарда;</w:t>
      </w:r>
    </w:p>
    <w:bookmarkEnd w:id="19"/>
    <w:bookmarkStart w:name="z32" w:id="20"/>
    <w:p>
      <w:pPr>
        <w:spacing w:after="0"/>
        <w:ind w:left="0"/>
        <w:jc w:val="both"/>
      </w:pPr>
      <w:r>
        <w:rPr>
          <w:rFonts w:ascii="Times New Roman"/>
          <w:b w:val="false"/>
          <w:i w:val="false"/>
          <w:color w:val="000000"/>
          <w:sz w:val="28"/>
        </w:rPr>
        <w:t>
      күзетілетін объектілерге рұқсатсыз кірген кезде жеке меншік ұйымдары жедел ден қоятын мобильді топтарының көлік құралдарында;</w:t>
      </w:r>
    </w:p>
    <w:bookmarkEnd w:id="20"/>
    <w:bookmarkStart w:name="z33" w:id="21"/>
    <w:p>
      <w:pPr>
        <w:spacing w:after="0"/>
        <w:ind w:left="0"/>
        <w:jc w:val="both"/>
      </w:pPr>
      <w:r>
        <w:rPr>
          <w:rFonts w:ascii="Times New Roman"/>
          <w:b w:val="false"/>
          <w:i w:val="false"/>
          <w:color w:val="000000"/>
          <w:sz w:val="28"/>
        </w:rPr>
        <w:t>
      жолдарда қызмет өткеру кезінде көліктік бақылау органдары жылжымалы көліктік-бақылау пункттерінің көлік құралдарында;</w:t>
      </w:r>
    </w:p>
    <w:bookmarkEnd w:id="21"/>
    <w:bookmarkStart w:name="z34" w:id="22"/>
    <w:p>
      <w:pPr>
        <w:spacing w:after="0"/>
        <w:ind w:left="0"/>
        <w:jc w:val="both"/>
      </w:pPr>
      <w:r>
        <w:rPr>
          <w:rFonts w:ascii="Times New Roman"/>
          <w:b w:val="false"/>
          <w:i w:val="false"/>
          <w:color w:val="000000"/>
          <w:sz w:val="28"/>
        </w:rPr>
        <w:t>
      бағалы заттарды инкассациялау үшін маршрутқа шыққан кезде инкассация қызметтерінің мамандандырылған көлік құралдарында;</w:t>
      </w:r>
    </w:p>
    <w:bookmarkEnd w:id="22"/>
    <w:bookmarkStart w:name="z35" w:id="23"/>
    <w:p>
      <w:pPr>
        <w:spacing w:after="0"/>
        <w:ind w:left="0"/>
        <w:jc w:val="both"/>
      </w:pPr>
      <w:r>
        <w:rPr>
          <w:rFonts w:ascii="Times New Roman"/>
          <w:b w:val="false"/>
          <w:i w:val="false"/>
          <w:color w:val="000000"/>
          <w:sz w:val="28"/>
        </w:rPr>
        <w:t>
      ұйымдасқан велосипедшілер топтарымен бірге жүретін көлік құралдарында;</w:t>
      </w:r>
    </w:p>
    <w:bookmarkEnd w:id="23"/>
    <w:bookmarkStart w:name="z36" w:id="24"/>
    <w:p>
      <w:pPr>
        <w:spacing w:after="0"/>
        <w:ind w:left="0"/>
        <w:jc w:val="both"/>
      </w:pPr>
      <w:r>
        <w:rPr>
          <w:rFonts w:ascii="Times New Roman"/>
          <w:b w:val="false"/>
          <w:i w:val="false"/>
          <w:color w:val="000000"/>
          <w:sz w:val="28"/>
        </w:rPr>
        <w:t>
      өсімдіктер және жануарлар дүниесін қорғау саласындағы құқық бұзушылықтарға жол бермеу жөніндегі қызметті атқаратын көлік құралдарында;</w:t>
      </w:r>
    </w:p>
    <w:bookmarkEnd w:id="24"/>
    <w:bookmarkStart w:name="z37" w:id="25"/>
    <w:p>
      <w:pPr>
        <w:spacing w:after="0"/>
        <w:ind w:left="0"/>
        <w:jc w:val="both"/>
      </w:pPr>
      <w:r>
        <w:rPr>
          <w:rFonts w:ascii="Times New Roman"/>
          <w:b w:val="false"/>
          <w:i w:val="false"/>
          <w:color w:val="000000"/>
          <w:sz w:val="28"/>
        </w:rPr>
        <w:t>
      көлік құралдарын тоқтату, жеткізу, тасымалдау кезінде мемлекеттік кірістер органдары мобильді топтарының көлік құралдарында;</w:t>
      </w:r>
    </w:p>
    <w:bookmarkEnd w:id="25"/>
    <w:bookmarkStart w:name="z38" w:id="26"/>
    <w:p>
      <w:pPr>
        <w:spacing w:after="0"/>
        <w:ind w:left="0"/>
        <w:jc w:val="both"/>
      </w:pPr>
      <w:r>
        <w:rPr>
          <w:rFonts w:ascii="Times New Roman"/>
          <w:b w:val="false"/>
          <w:i w:val="false"/>
          <w:color w:val="000000"/>
          <w:sz w:val="28"/>
        </w:rPr>
        <w:t>
      ақылы коммуналдық орынтұрақтарды пайдаланылуын бақылау, көлік құралдарының аялдау мен тоқтап тұру бұзушылықтарын анықтау және тіркеу жөніндегі қызметті жүзеге асыру кезінде жергілікті атқарушы органдардың көлік құралдарында іске қосылады.";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168-1-тармаққа</w:t>
      </w:r>
      <w:r>
        <w:rPr>
          <w:rFonts w:ascii="Times New Roman"/>
          <w:b w:val="false"/>
          <w:i w:val="false"/>
          <w:color w:val="000000"/>
          <w:sz w:val="28"/>
        </w:rPr>
        <w:t xml:space="preserve"> орыс тілінде өзгеріс енгізіледі, қазақ тіліндегі мәтін өзгермейді;</w:t>
      </w:r>
    </w:p>
    <w:bookmarkStart w:name="z40" w:id="27"/>
    <w:p>
      <w:pPr>
        <w:spacing w:after="0"/>
        <w:ind w:left="0"/>
        <w:jc w:val="both"/>
      </w:pPr>
      <w:r>
        <w:rPr>
          <w:rFonts w:ascii="Times New Roman"/>
          <w:b w:val="false"/>
          <w:i w:val="false"/>
          <w:color w:val="000000"/>
          <w:sz w:val="28"/>
        </w:rPr>
        <w:t xml:space="preserve">
      Жол жүрісі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сексен бірінші абзацы мынадай редакцияда жазылсын:</w:t>
      </w:r>
    </w:p>
    <w:bookmarkStart w:name="z42" w:id="28"/>
    <w:p>
      <w:pPr>
        <w:spacing w:after="0"/>
        <w:ind w:left="0"/>
        <w:jc w:val="both"/>
      </w:pPr>
      <w:r>
        <w:rPr>
          <w:rFonts w:ascii="Times New Roman"/>
          <w:b w:val="false"/>
          <w:i w:val="false"/>
          <w:color w:val="000000"/>
          <w:sz w:val="28"/>
        </w:rPr>
        <w:t>
      "5.42 "Фотобейнетіркеу". Осы Қағидаларды бұзуларды стационарлық сертификатталған техникалық құралмен және аспаппен тіркеу жүзеге асырылады, бұл ретте белгіні орнату міндетті емес.";</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2-суретте</w:t>
      </w:r>
      <w:r>
        <w:rPr>
          <w:rFonts w:ascii="Times New Roman"/>
          <w:b w:val="false"/>
          <w:i w:val="false"/>
          <w:color w:val="000000"/>
          <w:sz w:val="28"/>
        </w:rPr>
        <w:t xml:space="preserve"> "Жол белгілері":</w:t>
      </w:r>
    </w:p>
    <w:bookmarkStart w:name="z44" w:id="29"/>
    <w:p>
      <w:pPr>
        <w:spacing w:after="0"/>
        <w:ind w:left="0"/>
        <w:jc w:val="both"/>
      </w:pPr>
      <w:r>
        <w:rPr>
          <w:rFonts w:ascii="Times New Roman"/>
          <w:b w:val="false"/>
          <w:i w:val="false"/>
          <w:color w:val="000000"/>
          <w:sz w:val="28"/>
        </w:rPr>
        <w:t>
      "2. Басымдылық белгілері" бөлімі 2.6 жол белгісінің сипаттамасына орыс тілінде өзгеріс енгізіледі, қазақ тіліндегі мәтін өзгермейді;</w:t>
      </w:r>
    </w:p>
    <w:bookmarkEnd w:id="29"/>
    <w:bookmarkStart w:name="z45" w:id="30"/>
    <w:p>
      <w:pPr>
        <w:spacing w:after="0"/>
        <w:ind w:left="0"/>
        <w:jc w:val="both"/>
      </w:pPr>
      <w:r>
        <w:rPr>
          <w:rFonts w:ascii="Times New Roman"/>
          <w:b w:val="false"/>
          <w:i w:val="false"/>
          <w:color w:val="000000"/>
          <w:sz w:val="28"/>
        </w:rPr>
        <w:t xml:space="preserve">
      көрсетілген бұйрықпен бекітілген Көлік құралдарын пайдалануға рұқсат беру жөніндегі негізгі </w:t>
      </w:r>
      <w:r>
        <w:rPr>
          <w:rFonts w:ascii="Times New Roman"/>
          <w:b w:val="false"/>
          <w:i w:val="false"/>
          <w:color w:val="000000"/>
          <w:sz w:val="28"/>
        </w:rPr>
        <w:t>ережелерінде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"4. Көлік құралдарын пайдалануға тыйым салатын ақаулар орын алып, жол-көлік оқиғасы болған жағдайда, көлік құралы міндетті техникалық қарап тексеруден қайталап өтеді.</w:t>
      </w:r>
    </w:p>
    <w:bookmarkEnd w:id="31"/>
    <w:bookmarkStart w:name="z48" w:id="32"/>
    <w:p>
      <w:pPr>
        <w:spacing w:after="0"/>
        <w:ind w:left="0"/>
        <w:jc w:val="both"/>
      </w:pPr>
      <w:r>
        <w:rPr>
          <w:rFonts w:ascii="Times New Roman"/>
          <w:b w:val="false"/>
          <w:i w:val="false"/>
          <w:color w:val="000000"/>
          <w:sz w:val="28"/>
        </w:rPr>
        <w:t>
      Көлік құралдарын пайдалануға тыйым салатын ақаулар орын алып, жол-көлік оқиғасы болған жағдайда ішкі істер органдарының оған уәкілетті лауазымды адамдары көлік құралын міндетті техникалық қарап тексеруден қайталап өтуге жібереді.</w:t>
      </w:r>
    </w:p>
    <w:bookmarkEnd w:id="32"/>
    <w:bookmarkStart w:name="z49" w:id="33"/>
    <w:p>
      <w:pPr>
        <w:spacing w:after="0"/>
        <w:ind w:left="0"/>
        <w:jc w:val="both"/>
      </w:pPr>
      <w:r>
        <w:rPr>
          <w:rFonts w:ascii="Times New Roman"/>
          <w:b w:val="false"/>
          <w:i w:val="false"/>
          <w:color w:val="000000"/>
          <w:sz w:val="28"/>
        </w:rPr>
        <w:t>
      Механикалық көлік құралының міндетті техникалық қарап тексеруден өтуі фактісі механикалық көлік құралдары мен олардың тіркемелерін міндетті техникалық қарап тексерудің бірыңғай цифрлық жүйедегі мәліметтерді сұрату арқылы жүзеге асырылады.";</w:t>
      </w:r>
    </w:p>
    <w:bookmarkEnd w:id="33"/>
    <w:bookmarkStart w:name="z50" w:id="34"/>
    <w:p>
      <w:pPr>
        <w:spacing w:after="0"/>
        <w:ind w:left="0"/>
        <w:jc w:val="both"/>
      </w:pPr>
      <w:r>
        <w:rPr>
          <w:rFonts w:ascii="Times New Roman"/>
          <w:b w:val="false"/>
          <w:i w:val="false"/>
          <w:color w:val="000000"/>
          <w:sz w:val="28"/>
        </w:rPr>
        <w:t xml:space="preserve">
      көрсетілген бұйрықпен бекітілген Көлігі арнайы жарық және дыбыс сигналдарымен жабдықталуға және арнайы түсті-графикалық схемалар бойынша боялуға тиіс жедел және арнайы қызметтер </w:t>
      </w:r>
      <w:r>
        <w:rPr>
          <w:rFonts w:ascii="Times New Roman"/>
          <w:b w:val="false"/>
          <w:i w:val="false"/>
          <w:color w:val="000000"/>
          <w:sz w:val="28"/>
        </w:rPr>
        <w:t>тізбесіне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"8. Жеке күзет ұйымдарының жедел ден қою мобильді топтары.";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"10. Қазақстан Республикасы Бас прокуратурасының Cотқа дейінгі тергеп-тексеру қызметі.";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7" w:id="37"/>
    <w:p>
      <w:pPr>
        <w:spacing w:after="0"/>
        <w:ind w:left="0"/>
        <w:jc w:val="both"/>
      </w:pPr>
      <w:r>
        <w:rPr>
          <w:rFonts w:ascii="Times New Roman"/>
          <w:b w:val="false"/>
          <w:i w:val="false"/>
          <w:color w:val="000000"/>
          <w:sz w:val="28"/>
        </w:rPr>
        <w:t>
      "17. Қазақстан Республикасының Ауыл шаруашылығы министрлігі Балық шаруашылығы комитеті аумақтық бөлімшелерінің көлік құралдары.";</w:t>
      </w:r>
    </w:p>
    <w:bookmarkEnd w:id="37"/>
    <w:bookmarkStart w:name="z58" w:id="38"/>
    <w:p>
      <w:pPr>
        <w:spacing w:after="0"/>
        <w:ind w:left="0"/>
        <w:jc w:val="both"/>
      </w:pPr>
      <w:r>
        <w:rPr>
          <w:rFonts w:ascii="Times New Roman"/>
          <w:b w:val="false"/>
          <w:i w:val="false"/>
          <w:color w:val="000000"/>
          <w:sz w:val="28"/>
        </w:rPr>
        <w:t>
      мынадай мазмұндағы 18-тармақпен толықтырылсын:</w:t>
      </w:r>
    </w:p>
    <w:bookmarkEnd w:id="38"/>
    <w:bookmarkStart w:name="z59" w:id="39"/>
    <w:p>
      <w:pPr>
        <w:spacing w:after="0"/>
        <w:ind w:left="0"/>
        <w:jc w:val="both"/>
      </w:pPr>
      <w:r>
        <w:rPr>
          <w:rFonts w:ascii="Times New Roman"/>
          <w:b w:val="false"/>
          <w:i w:val="false"/>
          <w:color w:val="000000"/>
          <w:sz w:val="28"/>
        </w:rPr>
        <w:t>
      "18. Мемлекеттік кірістер органдары мобильді топтарының көлік құралдары.";</w:t>
      </w:r>
    </w:p>
    <w:bookmarkEnd w:id="39"/>
    <w:bookmarkStart w:name="z60" w:id="40"/>
    <w:p>
      <w:pPr>
        <w:spacing w:after="0"/>
        <w:ind w:left="0"/>
        <w:jc w:val="both"/>
      </w:pPr>
      <w:r>
        <w:rPr>
          <w:rFonts w:ascii="Times New Roman"/>
          <w:b w:val="false"/>
          <w:i w:val="false"/>
          <w:color w:val="000000"/>
          <w:sz w:val="28"/>
        </w:rPr>
        <w:t>
      мынадай мазмұндағы 19-тармақпен толықтырылсын:</w:t>
      </w:r>
    </w:p>
    <w:bookmarkEnd w:id="40"/>
    <w:bookmarkStart w:name="z61" w:id="41"/>
    <w:p>
      <w:pPr>
        <w:spacing w:after="0"/>
        <w:ind w:left="0"/>
        <w:jc w:val="both"/>
      </w:pPr>
      <w:r>
        <w:rPr>
          <w:rFonts w:ascii="Times New Roman"/>
          <w:b w:val="false"/>
          <w:i w:val="false"/>
          <w:color w:val="000000"/>
          <w:sz w:val="28"/>
        </w:rPr>
        <w:t>
      "19. Ақылы коммуналдық орынтұрақтарды пайдаланылуын бақылау, көлік құралдарының аялдау мен тоқтап тұру бұзушылықтарды анықтау және тіркеу жөніндегі қызметті жүзеге асыру кезінде жергілікті атқарушы органдарының көлік құралдары.";</w:t>
      </w:r>
    </w:p>
    <w:bookmarkEnd w:id="41"/>
    <w:bookmarkStart w:name="z62" w:id="42"/>
    <w:p>
      <w:pPr>
        <w:spacing w:after="0"/>
        <w:ind w:left="0"/>
        <w:jc w:val="both"/>
      </w:pPr>
      <w:r>
        <w:rPr>
          <w:rFonts w:ascii="Times New Roman"/>
          <w:b w:val="false"/>
          <w:i w:val="false"/>
          <w:color w:val="000000"/>
          <w:sz w:val="28"/>
        </w:rPr>
        <w:t>
      мынадай мазмұндағы ескертпемен толықтырылсын:</w:t>
      </w:r>
    </w:p>
    <w:bookmarkEnd w:id="42"/>
    <w:bookmarkStart w:name="z63" w:id="43"/>
    <w:p>
      <w:pPr>
        <w:spacing w:after="0"/>
        <w:ind w:left="0"/>
        <w:jc w:val="both"/>
      </w:pPr>
      <w:r>
        <w:rPr>
          <w:rFonts w:ascii="Times New Roman"/>
          <w:b w:val="false"/>
          <w:i w:val="false"/>
          <w:color w:val="000000"/>
          <w:sz w:val="28"/>
        </w:rPr>
        <w:t>
      "Ескертпе:</w:t>
      </w:r>
    </w:p>
    <w:bookmarkEnd w:id="43"/>
    <w:bookmarkStart w:name="z64" w:id="44"/>
    <w:p>
      <w:pPr>
        <w:spacing w:after="0"/>
        <w:ind w:left="0"/>
        <w:jc w:val="both"/>
      </w:pPr>
      <w:r>
        <w:rPr>
          <w:rFonts w:ascii="Times New Roman"/>
          <w:b w:val="false"/>
          <w:i w:val="false"/>
          <w:color w:val="000000"/>
          <w:sz w:val="28"/>
        </w:rPr>
        <w:t>
      Түсті-графикалық бояу, таным белгілері, жазулар, арнайы жарық және дыбыс сигналдарын орнату Қазақстан Республикасы Инвестициялар және даму министрлігі Техникалық реттеу және метрология комитеті төрағасының 2020 жылғы 15 желтоқсандағы № 445-од бұйрығымен бекітілген "Жедел және арнайы қызмет автомобильдері, автобустары мен мотоциклдері. Түсті-графикалық схемалар, тану белгілері, жазулар, арнайы жарық және дыбыс сигналдары. Жалпы талаптар" 1863 Қазақстан Республикасының Ұлттық стандартымен реттеледі.</w:t>
      </w:r>
    </w:p>
    <w:bookmarkEnd w:id="44"/>
    <w:bookmarkStart w:name="z65" w:id="45"/>
    <w:p>
      <w:pPr>
        <w:spacing w:after="0"/>
        <w:ind w:left="0"/>
        <w:jc w:val="both"/>
      </w:pPr>
      <w:r>
        <w:rPr>
          <w:rFonts w:ascii="Times New Roman"/>
          <w:b w:val="false"/>
          <w:i w:val="false"/>
          <w:color w:val="000000"/>
          <w:sz w:val="28"/>
        </w:rPr>
        <w:t>
      Мемлекеттік күзет қызметінің, ұлттық қауіпсіздік органдарының, ішкі істер органдарының жедел қызметтерінің, экономикалық тергеу қызметінің, Қазақстан Республикасының Бас прокуратурасы Cотқа дейінгі тергеп-тексеру қызметінің, Қазақстан Республикасы Қарулы Күштері әскери полициясы органдарының, Қазақстан Республикасы Мемлекеттік фельдъегерлік қызметінің, Қазақстан Республикасының Экология және табиғи ресурстар министрлігі Орман шаруашылығы және жануарлар дүниесі комитеті бөлімшелерінің, Қазақстан Республикасының Ауыл шаруашылығы министрлігінің Балық шаруашылығы комитеті аумақтық бөлімшелерінің, мемлекеттік кірістер органдары мобильді топтарының көлік құралдарында арнайы түсті-графикалық бояулар, таным белгілері мен жазулары болмауы да мүмкін.</w:t>
      </w:r>
    </w:p>
    <w:bookmarkEnd w:id="45"/>
    <w:bookmarkStart w:name="z66" w:id="46"/>
    <w:p>
      <w:pPr>
        <w:spacing w:after="0"/>
        <w:ind w:left="0"/>
        <w:jc w:val="both"/>
      </w:pPr>
      <w:r>
        <w:rPr>
          <w:rFonts w:ascii="Times New Roman"/>
          <w:b w:val="false"/>
          <w:i w:val="false"/>
          <w:color w:val="000000"/>
          <w:sz w:val="28"/>
        </w:rPr>
        <w:t>
      Көлік құралдарын арнайы түсті-графикалық бояумен, таным белгілерімен, жазулармен, жарық және дыбыс сигналдарымен жабдықталу мүмкіндігімен жеке күзет ұйымдарының жедел ден қою мобильді топтарына жатқызу күзет қызметімен айналысатын субъектілерді мемлекеттік бақылауды жүзеге асыратын уәкілетті органның растайтын құжаттарын алғаннан кейін жүзеге асырылады.</w:t>
      </w:r>
    </w:p>
    <w:bookmarkEnd w:id="46"/>
    <w:bookmarkStart w:name="z67" w:id="47"/>
    <w:p>
      <w:pPr>
        <w:spacing w:after="0"/>
        <w:ind w:left="0"/>
        <w:jc w:val="both"/>
      </w:pPr>
      <w:r>
        <w:rPr>
          <w:rFonts w:ascii="Times New Roman"/>
          <w:b w:val="false"/>
          <w:i w:val="false"/>
          <w:color w:val="000000"/>
          <w:sz w:val="28"/>
        </w:rPr>
        <w:t>
      Велосипедшілердің ұйымдасқан тобына ілесіп жүруді жүзеге асыратын көлік құралдарына арнайы жарық және дыбыс сигналдарын орнатуға және арнайы түсті-графикалық схемалар бойынша бояуға рұқсат беруді ішкі істер органдары көлік құралын тіркеу туралы куәліктің "Ерекше белгiлер" деген бағанына тиісті жазба енгізу жолымен жүргізеді.".</w:t>
      </w:r>
    </w:p>
    <w:bookmarkEnd w:id="47"/>
    <w:bookmarkStart w:name="z68" w:id="48"/>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48"/>
    <w:bookmarkStart w:name="z69" w:id="4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9"/>
    <w:bookmarkStart w:name="z70" w:id="50"/>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Ішкі істер министрлігінің интернет-ресурсына орналастыруды;</w:t>
      </w:r>
    </w:p>
    <w:bookmarkEnd w:id="50"/>
    <w:bookmarkStart w:name="z71" w:id="51"/>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1"/>
    <w:bookmarkStart w:name="z72" w:id="5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жүктелсiн.</w:t>
      </w:r>
    </w:p>
    <w:bookmarkEnd w:id="52"/>
    <w:bookmarkStart w:name="z73" w:id="53"/>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он бірінші, он екінші, он төртінші, отыз бесінші, отыз алтыншы, отыз жетінші, қырық бірінші және қырық төртінші абзацтарын қоспағанда,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