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505fe" w14:textId="55505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және (немесе) ғылыми-техникалық қызметті базалық және бағдарламалық-нысаналы қаржыландыру, ғылыми және (немесе) ғылыми-техникалық қызметті гранттық қаржыландыру және ғылыми және (немесе) ғылыми-техникалық қызмет нәтижелерін коммерцияландыру, іргелі ғылыми зерттеулерді жүзеге асыратын ғылыми ұйымдарды қаржыландыру қағидаларын бекіту туралы" Қазақстан Республикасы Ғылым және жоғары білім министрінің міндетін атқарушының 2023 жылғы 6 қарашадағы № 563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2026 жылғы 24 сәуірдегі № 213 бұйрығы. Қазақстан Республикасының Әділет министрлігінде 2026 жылғы 28 сәуірде № 38555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bookmarkStart w:name="z26" w:id="1"/>
    <w:p>
      <w:pPr>
        <w:spacing w:after="0"/>
        <w:ind w:left="0"/>
        <w:jc w:val="both"/>
      </w:pPr>
      <w:r>
        <w:rPr>
          <w:rFonts w:ascii="Times New Roman"/>
          <w:b w:val="false"/>
          <w:i w:val="false"/>
          <w:color w:val="000000"/>
          <w:sz w:val="28"/>
        </w:rPr>
        <w:t>
      БҰЙЫРАМЫН:</w:t>
      </w:r>
    </w:p>
    <w:bookmarkEnd w:id="1"/>
    <w:bookmarkStart w:name="z5" w:id="2"/>
    <w:p>
      <w:pPr>
        <w:spacing w:after="0"/>
        <w:ind w:left="0"/>
        <w:jc w:val="both"/>
      </w:pPr>
      <w:r>
        <w:rPr>
          <w:rFonts w:ascii="Times New Roman"/>
          <w:b w:val="false"/>
          <w:i w:val="false"/>
          <w:color w:val="000000"/>
          <w:sz w:val="28"/>
        </w:rPr>
        <w:t xml:space="preserve">
      1. "Ғылыми және (немесе) ғылыми-техникалық қызметті базалық және бағдарламалық-нысаналы қаржыландыру, ғылыми және (немесе) ғылыми-техникалық қызметті гранттық қаржыландыру және ғылыми және (немесе) ғылыми-техникалық қызмет нәтижелерін коммерцияландыру, іргелі ғылыми зерттеулерді жүзеге асыратын ғылыми ұйымдарды қаржыландыру қағидаларын бекіту туралы" Қазақстан Республикасы Ғылым және жоғары білім министрінің міндетін атқарушының 2023 жылғы 6 қарашадағы № 563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33613 болып тіркелген) мынадай өзгерістер енгізілсін:</w:t>
      </w:r>
    </w:p>
    <w:bookmarkEnd w:id="2"/>
    <w:bookmarkStart w:name="z6" w:id="3"/>
    <w:p>
      <w:pPr>
        <w:spacing w:after="0"/>
        <w:ind w:left="0"/>
        <w:jc w:val="both"/>
      </w:pPr>
      <w:r>
        <w:rPr>
          <w:rFonts w:ascii="Times New Roman"/>
          <w:b w:val="false"/>
          <w:i w:val="false"/>
          <w:color w:val="000000"/>
          <w:sz w:val="28"/>
        </w:rPr>
        <w:t xml:space="preserve">
      көрсетілген бұйрықпен бекітілген Ғылыми және (немесе) ғылыми-техникалық қызметті базалық және бағдарламалық-нысаналы қаржыландыру, ғылыми және (немесе) ғылыми-техникалық қызметті гранттық қаржыландыру және ғылыми және (немесе) ғылыми-техникалық қызмет нәтижелерін коммерцияландыру, іргелі ғылыми зерттеулерді жүзеге асыратын ғылыми ұйымдарды қаржыландыру </w:t>
      </w:r>
      <w:r>
        <w:rPr>
          <w:rFonts w:ascii="Times New Roman"/>
          <w:b w:val="false"/>
          <w:i w:val="false"/>
          <w:color w:val="000000"/>
          <w:sz w:val="28"/>
        </w:rPr>
        <w:t>қағидаларында</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28-тармақтың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p>
    <w:bookmarkEnd w:id="4"/>
    <w:bookmarkStart w:name="z8" w:id="5"/>
    <w:p>
      <w:pPr>
        <w:spacing w:after="0"/>
        <w:ind w:left="0"/>
        <w:jc w:val="both"/>
      </w:pPr>
      <w:r>
        <w:rPr>
          <w:rFonts w:ascii="Times New Roman"/>
          <w:b w:val="false"/>
          <w:i w:val="false"/>
          <w:color w:val="000000"/>
          <w:sz w:val="28"/>
        </w:rPr>
        <w:t>
      "12) өтінімді беру үшін сараптама орталығының цифрлық жүйесінің атауы мен сілтемесі;";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бірінші бөлігі мынадай редакцияда жазылсын:</w:t>
      </w:r>
    </w:p>
    <w:bookmarkStart w:name="z10" w:id="6"/>
    <w:p>
      <w:pPr>
        <w:spacing w:after="0"/>
        <w:ind w:left="0"/>
        <w:jc w:val="both"/>
      </w:pPr>
      <w:r>
        <w:rPr>
          <w:rFonts w:ascii="Times New Roman"/>
          <w:b w:val="false"/>
          <w:i w:val="false"/>
          <w:color w:val="000000"/>
          <w:sz w:val="28"/>
        </w:rPr>
        <w:t>
      "40. Іске асырылуы келесі күнтізбелік жылға ауысатын шарттар бойынша грант алушылар ағымдағы есепті жылдың 15 қарашасынан кешіктірмей сараптама орталығының цифрлық жүйесі арқылы күнтізбелік жоспарға сәйкес жобаның іске асырылуы туралы қысқаша мәліметтерді сараптама орталығына ұсынады.";</w:t>
      </w:r>
    </w:p>
    <w:bookmarkEnd w:id="6"/>
    <w:bookmarkStart w:name="z11" w:id="7"/>
    <w:p>
      <w:pPr>
        <w:spacing w:after="0"/>
        <w:ind w:left="0"/>
        <w:jc w:val="both"/>
      </w:pPr>
      <w:r>
        <w:rPr>
          <w:rFonts w:ascii="Times New Roman"/>
          <w:b w:val="false"/>
          <w:i w:val="false"/>
          <w:color w:val="000000"/>
          <w:sz w:val="28"/>
        </w:rPr>
        <w:t xml:space="preserve">
      55-тармақтың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p>
    <w:bookmarkEnd w:id="7"/>
    <w:bookmarkStart w:name="z12" w:id="8"/>
    <w:p>
      <w:pPr>
        <w:spacing w:after="0"/>
        <w:ind w:left="0"/>
        <w:jc w:val="both"/>
      </w:pPr>
      <w:r>
        <w:rPr>
          <w:rFonts w:ascii="Times New Roman"/>
          <w:b w:val="false"/>
          <w:i w:val="false"/>
          <w:color w:val="000000"/>
          <w:sz w:val="28"/>
        </w:rPr>
        <w:t>
      "12) өтінімді беру үшін сараптама орталығының цифрлық жүйесінің атауы мен сілтемесі;";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 </w:t>
      </w:r>
    </w:p>
    <w:bookmarkStart w:name="z14" w:id="9"/>
    <w:p>
      <w:pPr>
        <w:spacing w:after="0"/>
        <w:ind w:left="0"/>
        <w:jc w:val="both"/>
      </w:pPr>
      <w:r>
        <w:rPr>
          <w:rFonts w:ascii="Times New Roman"/>
          <w:b w:val="false"/>
          <w:i w:val="false"/>
          <w:color w:val="000000"/>
          <w:sz w:val="28"/>
        </w:rPr>
        <w:t>
      "95. Мемлекеттік ғылыми ұйымдар және мемлекеттің жүз пайыз қатысуы бар ғылыми ұйымдар жоспарланған жылдың алдындағы жылдың 1 ақпанына дейінгі мерзімде салалық уәкілетті органдармен келісілген тізбеге енгізуге арналған өтінімдерді және іргелі ғылыми зерттеулерді қаржыландыруға арналған өтінімдерді сараптама орталығының цифрлық жүйесі арқылы осы Қағидаларға 7 және 8-қосымшаларға сәйкес нысан бойынша уәкілетті органға жібереді.";</w:t>
      </w:r>
    </w:p>
    <w:bookmarkEnd w:id="9"/>
    <w:bookmarkStart w:name="z15" w:id="1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5-қосымшада</w:t>
      </w:r>
      <w:r>
        <w:rPr>
          <w:rFonts w:ascii="Times New Roman"/>
          <w:b w:val="false"/>
          <w:i w:val="false"/>
          <w:color w:val="000000"/>
          <w:sz w:val="28"/>
        </w:rPr>
        <w:t>:</w:t>
      </w:r>
    </w:p>
    <w:bookmarkEnd w:id="10"/>
    <w:bookmarkStart w:name="z16" w:id="11"/>
    <w:p>
      <w:pPr>
        <w:spacing w:after="0"/>
        <w:ind w:left="0"/>
        <w:jc w:val="both"/>
      </w:pPr>
      <w:r>
        <w:rPr>
          <w:rFonts w:ascii="Times New Roman"/>
          <w:b w:val="false"/>
          <w:i w:val="false"/>
          <w:color w:val="000000"/>
          <w:sz w:val="28"/>
        </w:rPr>
        <w:t>
      "ақпараттық жүйеде" деген сөздер "цифрлық жүйеде" деген сөздермен ауыстырылсын;</w:t>
      </w:r>
    </w:p>
    <w:bookmarkEnd w:id="11"/>
    <w:bookmarkStart w:name="z17" w:id="1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8-қосымшада</w:t>
      </w:r>
      <w:r>
        <w:rPr>
          <w:rFonts w:ascii="Times New Roman"/>
          <w:b w:val="false"/>
          <w:i w:val="false"/>
          <w:color w:val="000000"/>
          <w:sz w:val="28"/>
        </w:rPr>
        <w:t>:</w:t>
      </w:r>
    </w:p>
    <w:bookmarkEnd w:id="12"/>
    <w:bookmarkStart w:name="z18" w:id="13"/>
    <w:p>
      <w:pPr>
        <w:spacing w:after="0"/>
        <w:ind w:left="0"/>
        <w:jc w:val="both"/>
      </w:pPr>
      <w:r>
        <w:rPr>
          <w:rFonts w:ascii="Times New Roman"/>
          <w:b w:val="false"/>
          <w:i w:val="false"/>
          <w:color w:val="000000"/>
          <w:sz w:val="28"/>
        </w:rPr>
        <w:t>
      "ақпараттық жүйеде" деген сөздер "цифрлық жүйеде" деген сөздермен ауыстырылсын.</w:t>
      </w:r>
    </w:p>
    <w:bookmarkEnd w:id="13"/>
    <w:bookmarkStart w:name="z19" w:id="14"/>
    <w:p>
      <w:pPr>
        <w:spacing w:after="0"/>
        <w:ind w:left="0"/>
        <w:jc w:val="both"/>
      </w:pPr>
      <w:r>
        <w:rPr>
          <w:rFonts w:ascii="Times New Roman"/>
          <w:b w:val="false"/>
          <w:i w:val="false"/>
          <w:color w:val="000000"/>
          <w:sz w:val="28"/>
        </w:rPr>
        <w:t>
      Осы Қағидаларға 1, 2, 3, 4, 5, 7, 8 және 9-қосымшаларда "Т.А.Ә. (бар болса)" деген сөздер "Т.А.Ә. (ол болған жағдайда)" деген сөздермен ауыстырылсын.</w:t>
      </w:r>
    </w:p>
    <w:bookmarkEnd w:id="14"/>
    <w:bookmarkStart w:name="z20" w:id="15"/>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Қазақстан Республикасының заңнамасында белгіленген тәртіппен:</w:t>
      </w:r>
    </w:p>
    <w:bookmarkEnd w:id="15"/>
    <w:bookmarkStart w:name="z21" w:id="1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6"/>
    <w:bookmarkStart w:name="z22" w:id="17"/>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ресми интернет-ресурсында орналастыруды қамтамасыз етсін.</w:t>
      </w:r>
    </w:p>
    <w:bookmarkEnd w:id="17"/>
    <w:bookmarkStart w:name="z23"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Ғылым және жоғары білім вице-министріне жүктелсін.</w:t>
      </w:r>
    </w:p>
    <w:bookmarkEnd w:id="18"/>
    <w:bookmarkStart w:name="z24" w:id="19"/>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үшінші, төртінші, бесінші, алтыншы, жетінші, сегізінші, тоғызыншы, оныншы, он бірінші, он екінші, он үшінші және он төртінші абзацтарын қоспағанда,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