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a31a" w14:textId="013a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бағасының индексін құру әдіснамасын бекіту туралы" Қазақстан Республикасы Ұлттық экономика министрлігі Статистика комитеті Төрағасының м.а. 2015 жылғы 30 желтоқсандағы № 230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17 сәуірдегі № 8 бұйрығы. Қазақстан Республикасының Әділет министрлігінде 2026 жылғы 24 сәуірде № 38548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"Тұтыну бағасының индексін құру әдіснамасын бекіту туралы" Қазақстан Республикасы Ұлттық экономика министрлігі Статистика комитеті Төрағасының м.а. 2015 жылғы 30 желтоқсандағы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Тұтыну бағасының индексін құру </w:t>
      </w:r>
      <w:r>
        <w:rPr>
          <w:rFonts w:ascii="Times New Roman"/>
          <w:b w:val="false"/>
          <w:i w:val="false"/>
          <w:color w:val="000000"/>
          <w:sz w:val="28"/>
        </w:rPr>
        <w:t>әдіснамасында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Осы Тұтыну бағасының индексін құру әдіснамасы (бұдан әрі – Әдіснама)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және халықаралық стандарттарға сәйкес қалыптастырылатын статистикалық әдіснамаға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және 4-2) тармақшалармен толықтырылсын:</w:t>
      </w:r>
    </w:p>
    <w:bookmarkStart w:name="z12" w:id="6"/>
    <w:p>
      <w:pPr>
        <w:spacing w:after="0"/>
        <w:ind w:left="0"/>
        <w:jc w:val="both"/>
      </w:pPr>
      <w:r>
        <w:rPr>
          <w:rFonts w:ascii="Times New Roman"/>
          <w:b w:val="false"/>
          <w:i w:val="false"/>
          <w:color w:val="000000"/>
          <w:sz w:val="28"/>
        </w:rPr>
        <w:t>
      "4-1) веб-скрейпинг – веб-ресурстардың беттерінен деректерді алу;</w:t>
      </w:r>
    </w:p>
    <w:bookmarkEnd w:id="6"/>
    <w:bookmarkStart w:name="z13" w:id="7"/>
    <w:p>
      <w:pPr>
        <w:spacing w:after="0"/>
        <w:ind w:left="0"/>
        <w:jc w:val="both"/>
      </w:pPr>
      <w:r>
        <w:rPr>
          <w:rFonts w:ascii="Times New Roman"/>
          <w:b w:val="false"/>
          <w:i w:val="false"/>
          <w:color w:val="000000"/>
          <w:sz w:val="28"/>
        </w:rPr>
        <w:t>
      4-2) дашборд – әртүрлі дереккөздерден деректерді агрегациялауды және оларды графикалық индикаторлар түрінде ұсынуды қамтамасыз ететін, нақты уақыт режимінде негізгі көрсеткіштерді орталықтандырылған мониторингілеуге арналған интерактивті визуалды интерфейс.";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15" w:id="8"/>
    <w:p>
      <w:pPr>
        <w:spacing w:after="0"/>
        <w:ind w:left="0"/>
        <w:jc w:val="both"/>
      </w:pPr>
      <w:r>
        <w:rPr>
          <w:rFonts w:ascii="Times New Roman"/>
          <w:b w:val="false"/>
          <w:i w:val="false"/>
          <w:color w:val="000000"/>
          <w:sz w:val="28"/>
        </w:rPr>
        <w:t>
      "2) тауарлар мен көрсетілетін қызметтерге арналған бағалардың (тарифтердің) ақпарат көздері және оларды байқау әдістері;";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17" w:id="9"/>
    <w:p>
      <w:pPr>
        <w:spacing w:after="0"/>
        <w:ind w:left="0"/>
        <w:jc w:val="both"/>
      </w:pPr>
      <w:r>
        <w:rPr>
          <w:rFonts w:ascii="Times New Roman"/>
          <w:b w:val="false"/>
          <w:i w:val="false"/>
          <w:color w:val="000000"/>
          <w:sz w:val="28"/>
        </w:rPr>
        <w:t>
      "1) "Халықаралық еңбек ұйымы, Халықаралық Валюта Қоры, Экономикалық ынтымақтастық және даму ұйымы, Еуропалық қауымдастықтың статистикалық бюросы, Біріккен Ұлттар Ұйымының Еуропалық экономикалық комиссиясы және Дүниежүзілік банкі дайындаған "Тұтыну бағасының индексі жөніндегі нұсқау: тұжырымдама және әдістер" (2020 жыл);";</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"9. Индексті байқау саласы аумақты географиялық қамтуды, есепке алынатын тауарлар мен көрсетілетін қызметтердің ассортиментін, үй шаруашылықтары мен сауда объектілерінің типтерін, деректерді алу әдістерін біріктіреді.";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алынып тасталсын;</w:t>
      </w:r>
    </w:p>
    <w:bookmarkStart w:name="z21" w:id="11"/>
    <w:p>
      <w:pPr>
        <w:spacing w:after="0"/>
        <w:ind w:left="0"/>
        <w:jc w:val="both"/>
      </w:pPr>
      <w:r>
        <w:rPr>
          <w:rFonts w:ascii="Times New Roman"/>
          <w:b w:val="false"/>
          <w:i w:val="false"/>
          <w:color w:val="000000"/>
          <w:sz w:val="28"/>
        </w:rPr>
        <w:t>
      мынадай мазмұндағы 14-1-тармақпен толықтырылсын:</w:t>
      </w:r>
    </w:p>
    <w:bookmarkEnd w:id="11"/>
    <w:bookmarkStart w:name="z22" w:id="12"/>
    <w:p>
      <w:pPr>
        <w:spacing w:after="0"/>
        <w:ind w:left="0"/>
        <w:jc w:val="both"/>
      </w:pPr>
      <w:r>
        <w:rPr>
          <w:rFonts w:ascii="Times New Roman"/>
          <w:b w:val="false"/>
          <w:i w:val="false"/>
          <w:color w:val="000000"/>
          <w:sz w:val="28"/>
        </w:rPr>
        <w:t xml:space="preserve">
      14-1. ТБИ-ді қалыптастыру үшін ақпарат көзі ретінде тұтыну тауарлары мен ақылы қызметтердің бағаларына жүргізілетін жалпы мемлекеттік статистикалық байқау деректері, веб-скрейпинг деректері, сондай-ақ Қазақстан Республикасының Стратегиялық жоспарлау және реформалар агенттігі Ұлттық статистика бюросы Басшысының 2022 жылғы 7 қазандағы № 129 және Қазақстан Республикасы Қаржы министрінің міндетін атқарушының 2022 жылғы 7 қазандағы № 1045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қағидаларын, сондай-ақ ұсынылатын мәліметтер мен құпия ақпараттардың тізбесіне" сәйкес алынатын бақылау-касса машиналары чектерінің мәліметтері пайдаланылады (бұдан әрі – БКМ мәліметтері).</w:t>
      </w:r>
    </w:p>
    <w:bookmarkEnd w:id="12"/>
    <w:bookmarkStart w:name="z23" w:id="13"/>
    <w:p>
      <w:pPr>
        <w:spacing w:after="0"/>
        <w:ind w:left="0"/>
        <w:jc w:val="both"/>
      </w:pPr>
      <w:r>
        <w:rPr>
          <w:rFonts w:ascii="Times New Roman"/>
          <w:b w:val="false"/>
          <w:i w:val="false"/>
          <w:color w:val="000000"/>
          <w:sz w:val="28"/>
        </w:rPr>
        <w:t>
      БКМ мәліметтері мен веб-скрейпинг деректерінің жарамдылығы олардың осы Әдіснамада белгіленген репрезентативтілік (қамту үлесі), ассортимент тұрақтылығы, жаңарту жиілігі және МЖТЖ-мен техникалық салыстырмалылық критерийлеріне сәйкестігімен айқындалады. БКМ мәліметтері мен веб-скрейпинг деректерін қолдану ақпараттың жеделдігін, толықтығын және ауқымдылығын қамтамасыз етеді.</w:t>
      </w:r>
    </w:p>
    <w:bookmarkEnd w:id="13"/>
    <w:bookmarkStart w:name="z24" w:id="14"/>
    <w:p>
      <w:pPr>
        <w:spacing w:after="0"/>
        <w:ind w:left="0"/>
        <w:jc w:val="both"/>
      </w:pPr>
      <w:r>
        <w:rPr>
          <w:rFonts w:ascii="Times New Roman"/>
          <w:b w:val="false"/>
          <w:i w:val="false"/>
          <w:color w:val="000000"/>
          <w:sz w:val="28"/>
        </w:rPr>
        <w:t>
      Тұтыну тауарлары мен ақылы қызметтер бағаларына жалпымемлекеттік статистикалық байқау елді мекендердің, базалық объектілердің, тауарлардың (қызметтердің) және олардың базалық объектідегі түрлерінің іріктелген жиынтығы бойынша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"15. Бағаны тiркеу іріктемелі статистикалық байқау қағидаттарына негізделеді және өңірдің елді мекендерінің, елді мекеннің сауда объектілерінің, тауарлардың (көрсетілетін қызметтердің), олардың базалық объектідегі әртүрлілігінің тек бір бөлігін қамтиды.</w:t>
      </w:r>
    </w:p>
    <w:bookmarkEnd w:id="15"/>
    <w:bookmarkStart w:name="z27" w:id="16"/>
    <w:p>
      <w:pPr>
        <w:spacing w:after="0"/>
        <w:ind w:left="0"/>
        <w:jc w:val="both"/>
      </w:pPr>
      <w:r>
        <w:rPr>
          <w:rFonts w:ascii="Times New Roman"/>
          <w:b w:val="false"/>
          <w:i w:val="false"/>
          <w:color w:val="000000"/>
          <w:sz w:val="28"/>
        </w:rPr>
        <w:t>
      16. Іріктемеде қалалық және ауылдық аумақтардың болуы халықтың бөлінуіне, бағалардың өзгерістеріне және шығыстар құрылымындағы ерекшеліктерге байланысты. Қамтуға ірі қалалар (астана, республикалық маңызы бар қалалар, облыс орталықтары) және бағаны тіркеу негіздеріне белгіленген талаптарды ескере отырып, сауда мен көрсетілетін қызметтердің қолданыстағы саласы тұрақты бағалық ақпарат алуды қамтамасыз ететін халықтың басым көпшілігі тұратын аудан орталықтары кіреді. Басқа елді мекендердегі баға өзгерісінің үрдістері белгілі бір уақыт кезеңіндегі ірі қалалардағы баға қозғалысын қайталайды.";</w:t>
      </w:r>
    </w:p>
    <w:bookmarkEnd w:id="16"/>
    <w:bookmarkStart w:name="z28" w:id="17"/>
    <w:p>
      <w:pPr>
        <w:spacing w:after="0"/>
        <w:ind w:left="0"/>
        <w:jc w:val="both"/>
      </w:pPr>
      <w:r>
        <w:rPr>
          <w:rFonts w:ascii="Times New Roman"/>
          <w:b w:val="false"/>
          <w:i w:val="false"/>
          <w:color w:val="000000"/>
          <w:sz w:val="28"/>
        </w:rPr>
        <w:t>
      мынадай мазмұндағы 16-1-тармақпен толықтырылсын:</w:t>
      </w:r>
    </w:p>
    <w:bookmarkEnd w:id="17"/>
    <w:bookmarkStart w:name="z29" w:id="18"/>
    <w:p>
      <w:pPr>
        <w:spacing w:after="0"/>
        <w:ind w:left="0"/>
        <w:jc w:val="both"/>
      </w:pPr>
      <w:r>
        <w:rPr>
          <w:rFonts w:ascii="Times New Roman"/>
          <w:b w:val="false"/>
          <w:i w:val="false"/>
          <w:color w:val="000000"/>
          <w:sz w:val="28"/>
        </w:rPr>
        <w:t>
      "16-1. Сауда объектілерінің қамтылуы сауда жасауға қатысты үй шаруашылықтарының мінез-құлқымен анықталады. Баға тіркеуді аумақтық статистика бөлімшелерінің тиісті лауазымды адамдары (бұдан әрі – маман) сауда объектілерінде жүргізеді. Үй шаруашылықтары сауда жасайтын барлық сауда объектілері ТБИ қамтылуына енгізіледі және базалық объектілерді іріктеу үшін іріктеменің негізін құрайды.</w:t>
      </w:r>
    </w:p>
    <w:bookmarkEnd w:id="18"/>
    <w:bookmarkStart w:name="z30" w:id="19"/>
    <w:p>
      <w:pPr>
        <w:spacing w:after="0"/>
        <w:ind w:left="0"/>
        <w:jc w:val="both"/>
      </w:pPr>
      <w:r>
        <w:rPr>
          <w:rFonts w:ascii="Times New Roman"/>
          <w:b w:val="false"/>
          <w:i w:val="false"/>
          <w:color w:val="000000"/>
          <w:sz w:val="28"/>
        </w:rPr>
        <w:t>
      Базалық объектілердің іріктеме жиынтығына қойылатын негізгі өлшемшарттар – өңірлік және салалық бөліністерде репрезентативті болуы тиіс.</w:t>
      </w:r>
    </w:p>
    <w:bookmarkEnd w:id="19"/>
    <w:bookmarkStart w:name="z31" w:id="20"/>
    <w:p>
      <w:pPr>
        <w:spacing w:after="0"/>
        <w:ind w:left="0"/>
        <w:jc w:val="both"/>
      </w:pPr>
      <w:r>
        <w:rPr>
          <w:rFonts w:ascii="Times New Roman"/>
          <w:b w:val="false"/>
          <w:i w:val="false"/>
          <w:color w:val="000000"/>
          <w:sz w:val="28"/>
        </w:rPr>
        <w:t>
      Бағалары тіркелетін базалық объектілерге, тауарларға (көрсетілетін қызметтерге) қатысты іріктеме көлемі мен іріктеу әдістері қадағаланатын бағалардың репрезентативті сипатын және индекстің дәйектілігі бойынша талаптарды сақтау үшін олардың жеткіліктілігін қамтамасыз етеді.</w:t>
      </w:r>
    </w:p>
    <w:bookmarkEnd w:id="20"/>
    <w:bookmarkStart w:name="z32" w:id="21"/>
    <w:p>
      <w:pPr>
        <w:spacing w:after="0"/>
        <w:ind w:left="0"/>
        <w:jc w:val="both"/>
      </w:pPr>
      <w:r>
        <w:rPr>
          <w:rFonts w:ascii="Times New Roman"/>
          <w:b w:val="false"/>
          <w:i w:val="false"/>
          <w:color w:val="000000"/>
          <w:sz w:val="28"/>
        </w:rPr>
        <w:t>
      Базалық объектілерді, тауарларды (көрсетілетін қызметтерді) іріктеу үшін ТБИ құру кезінде ықтималдық емес іріктеу әдісі пайдаланылады:</w:t>
      </w:r>
    </w:p>
    <w:bookmarkEnd w:id="21"/>
    <w:bookmarkStart w:name="z33" w:id="22"/>
    <w:p>
      <w:pPr>
        <w:spacing w:after="0"/>
        <w:ind w:left="0"/>
        <w:jc w:val="both"/>
      </w:pPr>
      <w:r>
        <w:rPr>
          <w:rFonts w:ascii="Times New Roman"/>
          <w:b w:val="false"/>
          <w:i w:val="false"/>
          <w:color w:val="000000"/>
          <w:sz w:val="28"/>
        </w:rPr>
        <w:t>
      1) "алып тастау" әдісі. Іріктемеге өзге бірліктерді енгізудің нөлдік мүмкіндігін қалдыра отырып, іріктеменің ең ірі бірліктерінің саны белгілілікпен іріктеледі. Базалық объектілерде орталықтандырыла берілген ерекшелігінің шеңберінде едәуір көп сатылатын тауар (көрсетілетін қызмет) іріктеліп алынады;</w:t>
      </w:r>
    </w:p>
    <w:bookmarkEnd w:id="22"/>
    <w:bookmarkStart w:name="z34" w:id="23"/>
    <w:p>
      <w:pPr>
        <w:spacing w:after="0"/>
        <w:ind w:left="0"/>
        <w:jc w:val="both"/>
      </w:pPr>
      <w:r>
        <w:rPr>
          <w:rFonts w:ascii="Times New Roman"/>
          <w:b w:val="false"/>
          <w:i w:val="false"/>
          <w:color w:val="000000"/>
          <w:sz w:val="28"/>
        </w:rPr>
        <w:t>
      2) "үлестік іріктеу" әдісі. Алынған іріктемеде бірліктер баршаға мәлім сипаттамалары тұрғысынан алып қаралып, бас жиынтықтағыдай сол пропорциямен берілген. Тауарлардың кіші тобы, сауда объектісінің түрі, орналасқан жері және басқалары сипаттама болып табылады. Бірліктерді іс жүзінде таңдау соңғы іріктеме құрамы үлестік іріктеу өлшемшарттарына жауап беретіндей субъективті әдістерді пайдаланумен жүргізіледі. Нәтижесінде іріктеме өздігінен салмақталған болады;</w:t>
      </w:r>
    </w:p>
    <w:bookmarkEnd w:id="23"/>
    <w:bookmarkStart w:name="z35" w:id="24"/>
    <w:p>
      <w:pPr>
        <w:spacing w:after="0"/>
        <w:ind w:left="0"/>
        <w:jc w:val="both"/>
      </w:pPr>
      <w:r>
        <w:rPr>
          <w:rFonts w:ascii="Times New Roman"/>
          <w:b w:val="false"/>
          <w:i w:val="false"/>
          <w:color w:val="000000"/>
          <w:sz w:val="28"/>
        </w:rPr>
        <w:t>
      3) "репрезентативті өнімдер" әдісі. Ерекшеліктерге сәйкес орталықтандырыла берілген тізбе бойынша тауарларды (көрсетілетін қызметтерді) таңдағанда қолданылады.</w:t>
      </w:r>
    </w:p>
    <w:bookmarkEnd w:id="24"/>
    <w:bookmarkStart w:name="z36" w:id="25"/>
    <w:p>
      <w:pPr>
        <w:spacing w:after="0"/>
        <w:ind w:left="0"/>
        <w:jc w:val="both"/>
      </w:pPr>
      <w:r>
        <w:rPr>
          <w:rFonts w:ascii="Times New Roman"/>
          <w:b w:val="false"/>
          <w:i w:val="false"/>
          <w:color w:val="000000"/>
          <w:sz w:val="28"/>
        </w:rPr>
        <w:t>
      Базалық объектілер, тауарлар (көрсетілетін қызметтер) іріктемесін жаңарту ескі іріктемені толықтай қарап, оның неғұрлым кешірек кезеңде бас жиынтыққа қатысты репрезентивтілігін қамтамасыз етуге арналғанын білдіреді. Іріктемені жаңартудың жиілігі тауарлардың (көрсетілетін қызметтердің) нақты тобындағы ассортименттің өзгеріс қарқынына байланысты.</w:t>
      </w:r>
    </w:p>
    <w:bookmarkEnd w:id="25"/>
    <w:bookmarkStart w:name="z37" w:id="26"/>
    <w:p>
      <w:pPr>
        <w:spacing w:after="0"/>
        <w:ind w:left="0"/>
        <w:jc w:val="both"/>
      </w:pPr>
      <w:r>
        <w:rPr>
          <w:rFonts w:ascii="Times New Roman"/>
          <w:b w:val="false"/>
          <w:i w:val="false"/>
          <w:color w:val="000000"/>
          <w:sz w:val="28"/>
        </w:rPr>
        <w:t>
      Тауарлардың (көрсетілетін қызметтердің) әртүрлі түрлері мен базалық объектілерінің пайда болып отыратын және жоғалып кетіп отыратын базалық объектілер, тауарлар (көрсетілетін қызметтер) іріктемесін жаңартуға арналған қарапайым агрегаттары деңгейіндегі серпінді өзгерістерді сипаттаудың үш тәсілі бар:</w:t>
      </w:r>
    </w:p>
    <w:bookmarkEnd w:id="26"/>
    <w:bookmarkStart w:name="z38" w:id="27"/>
    <w:p>
      <w:pPr>
        <w:spacing w:after="0"/>
        <w:ind w:left="0"/>
        <w:jc w:val="both"/>
      </w:pPr>
      <w:r>
        <w:rPr>
          <w:rFonts w:ascii="Times New Roman"/>
          <w:b w:val="false"/>
          <w:i w:val="false"/>
          <w:color w:val="000000"/>
          <w:sz w:val="28"/>
        </w:rPr>
        <w:t>
      1) белгілі бір уақыт ішінде толық қарапайым агрегат үшін тауарлар (көрсетілетін қызметтер) іріктемесін жаңарту жолымен;</w:t>
      </w:r>
    </w:p>
    <w:bookmarkEnd w:id="27"/>
    <w:bookmarkStart w:name="z39" w:id="28"/>
    <w:p>
      <w:pPr>
        <w:spacing w:after="0"/>
        <w:ind w:left="0"/>
        <w:jc w:val="both"/>
      </w:pPr>
      <w:r>
        <w:rPr>
          <w:rFonts w:ascii="Times New Roman"/>
          <w:b w:val="false"/>
          <w:i w:val="false"/>
          <w:color w:val="000000"/>
          <w:sz w:val="28"/>
        </w:rPr>
        <w:t>
      2) тауарлардың (көрсетілетін қызметтердің) бір түрін немесе базалық объектісін басқа тауар түріне немесе базалық объектісіне ауыстыру жолымен;</w:t>
      </w:r>
    </w:p>
    <w:bookmarkEnd w:id="28"/>
    <w:bookmarkStart w:name="z40" w:id="29"/>
    <w:p>
      <w:pPr>
        <w:spacing w:after="0"/>
        <w:ind w:left="0"/>
        <w:jc w:val="both"/>
      </w:pPr>
      <w:r>
        <w:rPr>
          <w:rFonts w:ascii="Times New Roman"/>
          <w:b w:val="false"/>
          <w:i w:val="false"/>
          <w:color w:val="000000"/>
          <w:sz w:val="28"/>
        </w:rPr>
        <w:t>
      3) индекс тобы ішінде байқаудың жекелеген элементтерін (тауарлар (көрсетілетін қызметтер) және базалық объектілерін) қосу немесе алып тастау жолымен.</w:t>
      </w:r>
    </w:p>
    <w:bookmarkEnd w:id="29"/>
    <w:bookmarkStart w:name="z41" w:id="30"/>
    <w:p>
      <w:pPr>
        <w:spacing w:after="0"/>
        <w:ind w:left="0"/>
        <w:jc w:val="both"/>
      </w:pPr>
      <w:r>
        <w:rPr>
          <w:rFonts w:ascii="Times New Roman"/>
          <w:b w:val="false"/>
          <w:i w:val="false"/>
          <w:color w:val="000000"/>
          <w:sz w:val="28"/>
        </w:rPr>
        <w:t>
      Егер нарықта қандай да бір нақты ескі түріне ауыстырылмайтын, ұзақ пайдаланатын тауардың жаңа маркасы не моделі пайда болса, онда оны оның енгізілу уақытынан бастап іріктемеге қосады.</w:t>
      </w:r>
    </w:p>
    <w:bookmarkEnd w:id="30"/>
    <w:bookmarkStart w:name="z42" w:id="31"/>
    <w:p>
      <w:pPr>
        <w:spacing w:after="0"/>
        <w:ind w:left="0"/>
        <w:jc w:val="both"/>
      </w:pPr>
      <w:r>
        <w:rPr>
          <w:rFonts w:ascii="Times New Roman"/>
          <w:b w:val="false"/>
          <w:i w:val="false"/>
          <w:color w:val="000000"/>
          <w:sz w:val="28"/>
        </w:rPr>
        <w:t>
      Байқауда жоқ тауар (көрсетілетін қызмет) іріктемеден ауыстырусыз жойылады, баға өзгерістері қалған тауарлар (көрсетілетін қызметтер) үшін есептеледі. Егер көптеген немесе барлық базалық объектілерінде осы қарапайым агрегаттың барлық түрлері жоғалып кетсе және мұның өзінде алдағы уақытта индексті қалыптастыруға арналған бағаларға байқаудың жеткілікті санын қамтамасыз ету үшін агрегаттың осыған ұқсас түрлерін таңдауға мүмкіндік болмаса, қарапайым агрегаттарды жою қажет болып табылады.";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44" w:id="32"/>
    <w:p>
      <w:pPr>
        <w:spacing w:after="0"/>
        <w:ind w:left="0"/>
        <w:jc w:val="both"/>
      </w:pPr>
      <w:r>
        <w:rPr>
          <w:rFonts w:ascii="Times New Roman"/>
          <w:b w:val="false"/>
          <w:i w:val="false"/>
          <w:color w:val="000000"/>
          <w:sz w:val="28"/>
        </w:rPr>
        <w:t>
      "20. МЖТЖ негізінде тауарлар мен көрсетілетін қызметтер кластарын нақтылау үшін ведомстволық жіктеуіш статусы бар және ішкі кластар, 8 белгіге дейін түрлері мен ішкі түрлері айқындалған МЖТЖ Тауарлық айқындамаларының номенклатурасы (бұдан әрі – МЖТЖН) әзірленді.</w:t>
      </w:r>
    </w:p>
    <w:bookmarkEnd w:id="32"/>
    <w:bookmarkStart w:name="z45" w:id="33"/>
    <w:p>
      <w:pPr>
        <w:spacing w:after="0"/>
        <w:ind w:left="0"/>
        <w:jc w:val="both"/>
      </w:pPr>
      <w:r>
        <w:rPr>
          <w:rFonts w:ascii="Times New Roman"/>
          <w:b w:val="false"/>
          <w:i w:val="false"/>
          <w:color w:val="000000"/>
          <w:sz w:val="28"/>
        </w:rPr>
        <w:t>
      МЖТЖН мынадай нақтылау деңгейлеріне бөлінеді:</w:t>
      </w:r>
    </w:p>
    <w:bookmarkEnd w:id="33"/>
    <w:bookmarkStart w:name="z46" w:id="34"/>
    <w:p>
      <w:pPr>
        <w:spacing w:after="0"/>
        <w:ind w:left="0"/>
        <w:jc w:val="both"/>
      </w:pPr>
      <w:r>
        <w:rPr>
          <w:rFonts w:ascii="Times New Roman"/>
          <w:b w:val="false"/>
          <w:i w:val="false"/>
          <w:color w:val="000000"/>
          <w:sz w:val="28"/>
        </w:rPr>
        <w:t>
      1) бөлім – 1 деңгей (2 белгі);</w:t>
      </w:r>
    </w:p>
    <w:bookmarkEnd w:id="34"/>
    <w:bookmarkStart w:name="z47" w:id="35"/>
    <w:p>
      <w:pPr>
        <w:spacing w:after="0"/>
        <w:ind w:left="0"/>
        <w:jc w:val="both"/>
      </w:pPr>
      <w:r>
        <w:rPr>
          <w:rFonts w:ascii="Times New Roman"/>
          <w:b w:val="false"/>
          <w:i w:val="false"/>
          <w:color w:val="000000"/>
          <w:sz w:val="28"/>
        </w:rPr>
        <w:t>
      2) топ – 2 деңгей (3 белгі);</w:t>
      </w:r>
    </w:p>
    <w:bookmarkEnd w:id="35"/>
    <w:bookmarkStart w:name="z48" w:id="36"/>
    <w:p>
      <w:pPr>
        <w:spacing w:after="0"/>
        <w:ind w:left="0"/>
        <w:jc w:val="both"/>
      </w:pPr>
      <w:r>
        <w:rPr>
          <w:rFonts w:ascii="Times New Roman"/>
          <w:b w:val="false"/>
          <w:i w:val="false"/>
          <w:color w:val="000000"/>
          <w:sz w:val="28"/>
        </w:rPr>
        <w:t>
      3) класс – 3 деңгей (4 белгі);</w:t>
      </w:r>
    </w:p>
    <w:bookmarkEnd w:id="36"/>
    <w:bookmarkStart w:name="z49" w:id="37"/>
    <w:p>
      <w:pPr>
        <w:spacing w:after="0"/>
        <w:ind w:left="0"/>
        <w:jc w:val="both"/>
      </w:pPr>
      <w:r>
        <w:rPr>
          <w:rFonts w:ascii="Times New Roman"/>
          <w:b w:val="false"/>
          <w:i w:val="false"/>
          <w:color w:val="000000"/>
          <w:sz w:val="28"/>
        </w:rPr>
        <w:t>
      4) ішкі класс – 4 деңгей (5 белгі);</w:t>
      </w:r>
    </w:p>
    <w:bookmarkEnd w:id="37"/>
    <w:bookmarkStart w:name="z50" w:id="38"/>
    <w:p>
      <w:pPr>
        <w:spacing w:after="0"/>
        <w:ind w:left="0"/>
        <w:jc w:val="both"/>
      </w:pPr>
      <w:r>
        <w:rPr>
          <w:rFonts w:ascii="Times New Roman"/>
          <w:b w:val="false"/>
          <w:i w:val="false"/>
          <w:color w:val="000000"/>
          <w:sz w:val="28"/>
        </w:rPr>
        <w:t>
      5) тауардың, көрсетілетін қызметтің түрі – 5 деңгей (6 белгі);</w:t>
      </w:r>
    </w:p>
    <w:bookmarkEnd w:id="38"/>
    <w:bookmarkStart w:name="z51" w:id="39"/>
    <w:p>
      <w:pPr>
        <w:spacing w:after="0"/>
        <w:ind w:left="0"/>
        <w:jc w:val="both"/>
      </w:pPr>
      <w:r>
        <w:rPr>
          <w:rFonts w:ascii="Times New Roman"/>
          <w:b w:val="false"/>
          <w:i w:val="false"/>
          <w:color w:val="000000"/>
          <w:sz w:val="28"/>
        </w:rPr>
        <w:t>
      6) тауардың, көрсетілетін қызметтің ішкі түрі – 6 деңгей (8 белгі).</w:t>
      </w:r>
    </w:p>
    <w:bookmarkEnd w:id="39"/>
    <w:bookmarkStart w:name="z52" w:id="40"/>
    <w:p>
      <w:pPr>
        <w:spacing w:after="0"/>
        <w:ind w:left="0"/>
        <w:jc w:val="both"/>
      </w:pPr>
      <w:r>
        <w:rPr>
          <w:rFonts w:ascii="Times New Roman"/>
          <w:b w:val="false"/>
          <w:i w:val="false"/>
          <w:color w:val="000000"/>
          <w:sz w:val="28"/>
        </w:rPr>
        <w:t>
      МЖТЖН негiзгi он үш бөлiмі мынадай тауарлар және көрсетілетін қызметтерді қамтиды:</w:t>
      </w:r>
    </w:p>
    <w:bookmarkEnd w:id="40"/>
    <w:bookmarkStart w:name="z53" w:id="41"/>
    <w:p>
      <w:pPr>
        <w:spacing w:after="0"/>
        <w:ind w:left="0"/>
        <w:jc w:val="both"/>
      </w:pPr>
      <w:r>
        <w:rPr>
          <w:rFonts w:ascii="Times New Roman"/>
          <w:b w:val="false"/>
          <w:i w:val="false"/>
          <w:color w:val="000000"/>
          <w:sz w:val="28"/>
        </w:rPr>
        <w:t>
      1) тамақ өнімдері және алкогольсiз сусындар;</w:t>
      </w:r>
    </w:p>
    <w:bookmarkEnd w:id="41"/>
    <w:bookmarkStart w:name="z54" w:id="42"/>
    <w:p>
      <w:pPr>
        <w:spacing w:after="0"/>
        <w:ind w:left="0"/>
        <w:jc w:val="both"/>
      </w:pPr>
      <w:r>
        <w:rPr>
          <w:rFonts w:ascii="Times New Roman"/>
          <w:b w:val="false"/>
          <w:i w:val="false"/>
          <w:color w:val="000000"/>
          <w:sz w:val="28"/>
        </w:rPr>
        <w:t>
      2) алкогольді ішімдіктер, темекi өнімдері;</w:t>
      </w:r>
    </w:p>
    <w:bookmarkEnd w:id="42"/>
    <w:bookmarkStart w:name="z55" w:id="43"/>
    <w:p>
      <w:pPr>
        <w:spacing w:after="0"/>
        <w:ind w:left="0"/>
        <w:jc w:val="both"/>
      </w:pPr>
      <w:r>
        <w:rPr>
          <w:rFonts w:ascii="Times New Roman"/>
          <w:b w:val="false"/>
          <w:i w:val="false"/>
          <w:color w:val="000000"/>
          <w:sz w:val="28"/>
        </w:rPr>
        <w:t>
      3) киім және аяқкиім. Киім, трикотаж бұйымдарын, үлкендер мен балаларға арналған аяқкиімнің барлық түрлерін, сонымен қоса киімді тігу мен күту және аяқ киімді жөндеу бойынша көрсетілетін қызметтерін қамтиды;</w:t>
      </w:r>
    </w:p>
    <w:bookmarkEnd w:id="43"/>
    <w:bookmarkStart w:name="z56" w:id="44"/>
    <w:p>
      <w:pPr>
        <w:spacing w:after="0"/>
        <w:ind w:left="0"/>
        <w:jc w:val="both"/>
      </w:pPr>
      <w:r>
        <w:rPr>
          <w:rFonts w:ascii="Times New Roman"/>
          <w:b w:val="false"/>
          <w:i w:val="false"/>
          <w:color w:val="000000"/>
          <w:sz w:val="28"/>
        </w:rPr>
        <w:t>
      4) тұрғын үй қызметтерi, су, электр энергиясы, газ және отынның өзге де түрлерi. Халықтың тұрғын үйді, ыстық және суық суды, жылытуды, газды, электр энергиясын пайдаланғаны үшін ақы төленетін қызметтерді, сондай-ақ пәтерлерді және оған арналған тауарларды жөндеу, тұрғын үй иесінің жалгерлік төлемі бойынша көрсетілетін қызметтерді біріктіреді;</w:t>
      </w:r>
    </w:p>
    <w:bookmarkEnd w:id="44"/>
    <w:bookmarkStart w:name="z57" w:id="45"/>
    <w:p>
      <w:pPr>
        <w:spacing w:after="0"/>
        <w:ind w:left="0"/>
        <w:jc w:val="both"/>
      </w:pPr>
      <w:r>
        <w:rPr>
          <w:rFonts w:ascii="Times New Roman"/>
          <w:b w:val="false"/>
          <w:i w:val="false"/>
          <w:color w:val="000000"/>
          <w:sz w:val="28"/>
        </w:rPr>
        <w:t>
      5) үй тұрмысының заттары, тұрмыстық техника және тұрғын үйді ағымдағы күтіп ұстау. Жиһаз, кілемдер, тұрмыстық техника, ыдыс-аяқ, жуғыш және тазалағыш заттар және басқаларды есепке алады;</w:t>
      </w:r>
    </w:p>
    <w:bookmarkEnd w:id="45"/>
    <w:bookmarkStart w:name="z58" w:id="46"/>
    <w:p>
      <w:pPr>
        <w:spacing w:after="0"/>
        <w:ind w:left="0"/>
        <w:jc w:val="both"/>
      </w:pPr>
      <w:r>
        <w:rPr>
          <w:rFonts w:ascii="Times New Roman"/>
          <w:b w:val="false"/>
          <w:i w:val="false"/>
          <w:color w:val="000000"/>
          <w:sz w:val="28"/>
        </w:rPr>
        <w:t>
      6) денсаулық сақтау. Фармацевтикалық препараттар мен медициналық қызметтерді біріктіреді;</w:t>
      </w:r>
    </w:p>
    <w:bookmarkEnd w:id="46"/>
    <w:bookmarkStart w:name="z59" w:id="47"/>
    <w:p>
      <w:pPr>
        <w:spacing w:after="0"/>
        <w:ind w:left="0"/>
        <w:jc w:val="both"/>
      </w:pPr>
      <w:r>
        <w:rPr>
          <w:rFonts w:ascii="Times New Roman"/>
          <w:b w:val="false"/>
          <w:i w:val="false"/>
          <w:color w:val="000000"/>
          <w:sz w:val="28"/>
        </w:rPr>
        <w:t>
      7) көлік. Жеке көлік құралдарын, жанар жағар майларын сатып алуды, автомобильдерге техникалық қызмет көрсету, қоғамдық көлік қызметтері бойынша көрсетілетін қызметтерді есепке алады;</w:t>
      </w:r>
    </w:p>
    <w:bookmarkEnd w:id="47"/>
    <w:bookmarkStart w:name="z60" w:id="48"/>
    <w:p>
      <w:pPr>
        <w:spacing w:after="0"/>
        <w:ind w:left="0"/>
        <w:jc w:val="both"/>
      </w:pPr>
      <w:r>
        <w:rPr>
          <w:rFonts w:ascii="Times New Roman"/>
          <w:b w:val="false"/>
          <w:i w:val="false"/>
          <w:color w:val="000000"/>
          <w:sz w:val="28"/>
        </w:rPr>
        <w:t>
      8) ақпарат және байланыс. Ақпараттық-коммуникациялық қызметтер мен жабдықтарды қамтиды;</w:t>
      </w:r>
    </w:p>
    <w:bookmarkEnd w:id="48"/>
    <w:bookmarkStart w:name="z61" w:id="49"/>
    <w:p>
      <w:pPr>
        <w:spacing w:after="0"/>
        <w:ind w:left="0"/>
        <w:jc w:val="both"/>
      </w:pPr>
      <w:r>
        <w:rPr>
          <w:rFonts w:ascii="Times New Roman"/>
          <w:b w:val="false"/>
          <w:i w:val="false"/>
          <w:color w:val="000000"/>
          <w:sz w:val="28"/>
        </w:rPr>
        <w:t>
      9) демалыс, спорт және мәдениет. Мәдени шаралармен, спортпен шұғылдану, ойындар мен бос уақытта шұғылданатын өзге де шаралармен байланысты тауарлар мен көрсетілетін қызметтерді қамтиды;</w:t>
      </w:r>
    </w:p>
    <w:bookmarkEnd w:id="49"/>
    <w:bookmarkStart w:name="z62" w:id="50"/>
    <w:p>
      <w:pPr>
        <w:spacing w:after="0"/>
        <w:ind w:left="0"/>
        <w:jc w:val="both"/>
      </w:pPr>
      <w:r>
        <w:rPr>
          <w:rFonts w:ascii="Times New Roman"/>
          <w:b w:val="false"/>
          <w:i w:val="false"/>
          <w:color w:val="000000"/>
          <w:sz w:val="28"/>
        </w:rPr>
        <w:t>
      10) білім беру. Мектепке дейінгі және бастауыш, жалпы орта, орта кәсіптік және жоғары білімді есепке алады. Ересектерге арналған білім беру бағдарламаларын қамтиды;</w:t>
      </w:r>
    </w:p>
    <w:bookmarkEnd w:id="50"/>
    <w:bookmarkStart w:name="z63" w:id="51"/>
    <w:p>
      <w:pPr>
        <w:spacing w:after="0"/>
        <w:ind w:left="0"/>
        <w:jc w:val="both"/>
      </w:pPr>
      <w:r>
        <w:rPr>
          <w:rFonts w:ascii="Times New Roman"/>
          <w:b w:val="false"/>
          <w:i w:val="false"/>
          <w:color w:val="000000"/>
          <w:sz w:val="28"/>
        </w:rPr>
        <w:t>
      11) мейрамханалар және қонақүйлер. Қонақүйлерде орналастыру қызметтері мен мейрамхана, дәмхана және асханалардағы тамақ өнімдері мен сусындарды тұтынуды қамтиды;</w:t>
      </w:r>
    </w:p>
    <w:bookmarkEnd w:id="51"/>
    <w:bookmarkStart w:name="z64" w:id="52"/>
    <w:p>
      <w:pPr>
        <w:spacing w:after="0"/>
        <w:ind w:left="0"/>
        <w:jc w:val="both"/>
      </w:pPr>
      <w:r>
        <w:rPr>
          <w:rFonts w:ascii="Times New Roman"/>
          <w:b w:val="false"/>
          <w:i w:val="false"/>
          <w:color w:val="000000"/>
          <w:sz w:val="28"/>
        </w:rPr>
        <w:t>
      12) сақтандыру және қаржылық қызметтер;</w:t>
      </w:r>
    </w:p>
    <w:bookmarkEnd w:id="52"/>
    <w:bookmarkStart w:name="z65" w:id="53"/>
    <w:p>
      <w:pPr>
        <w:spacing w:after="0"/>
        <w:ind w:left="0"/>
        <w:jc w:val="both"/>
      </w:pPr>
      <w:r>
        <w:rPr>
          <w:rFonts w:ascii="Times New Roman"/>
          <w:b w:val="false"/>
          <w:i w:val="false"/>
          <w:color w:val="000000"/>
          <w:sz w:val="28"/>
        </w:rPr>
        <w:t>
      13) жеке күтім, әлеуметтік қорғау және өзге де тауарлар мен көрсетілетін қызметтер. Басқа топтарға кірмеген тауарлар мен көрсетілетін қызметтерді (жеке қызмет көрсету, құқықтық, ритуалдық қызметтер және басқалар) біріктіреді.</w:t>
      </w:r>
    </w:p>
    <w:bookmarkEnd w:id="53"/>
    <w:bookmarkStart w:name="z66" w:id="54"/>
    <w:p>
      <w:pPr>
        <w:spacing w:after="0"/>
        <w:ind w:left="0"/>
        <w:jc w:val="both"/>
      </w:pPr>
      <w:r>
        <w:rPr>
          <w:rFonts w:ascii="Times New Roman"/>
          <w:b w:val="false"/>
          <w:i w:val="false"/>
          <w:color w:val="000000"/>
          <w:sz w:val="28"/>
        </w:rPr>
        <w:t xml:space="preserve">
      МЖТЖН-нің маңызды бөлімдері бойынша тауарларды (көрсетілетін қызметтерді) топтар мен кластарға жіктеу осы Әдіснаманың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4"/>
    <w:bookmarkStart w:name="z67" w:id="55"/>
    <w:p>
      <w:pPr>
        <w:spacing w:after="0"/>
        <w:ind w:left="0"/>
        <w:jc w:val="both"/>
      </w:pPr>
      <w:r>
        <w:rPr>
          <w:rFonts w:ascii="Times New Roman"/>
          <w:b w:val="false"/>
          <w:i w:val="false"/>
          <w:color w:val="000000"/>
          <w:sz w:val="28"/>
        </w:rPr>
        <w:t xml:space="preserve">
      МЖТЖН-ға сәйкес тауар (көрсетілетін қызмет) түрі кодының құрылымы осы Әдіснаманың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69" w:id="56"/>
    <w:p>
      <w:pPr>
        <w:spacing w:after="0"/>
        <w:ind w:left="0"/>
        <w:jc w:val="both"/>
      </w:pPr>
      <w:r>
        <w:rPr>
          <w:rFonts w:ascii="Times New Roman"/>
          <w:b w:val="false"/>
          <w:i w:val="false"/>
          <w:color w:val="000000"/>
          <w:sz w:val="28"/>
        </w:rPr>
        <w:t>
      "25. Бағаларды тіркеудің аса маңызды принциптерінің бірі баға өзгерісінің үздіксіздігі мен "тазалығын" сақтау болып табылады. Бағаның таза өзгерістерін қадағалау салыстырылатын екі кезеңде де сапасы бірдей бір тауар (қызмет)-өкілге баға белгіленуін, оларды өткізу бірдей сату және төлеу шарттарында, тең мәнді мөлшер бірліктерінде жүзеге асырылуын көздейді.</w:t>
      </w:r>
    </w:p>
    <w:bookmarkEnd w:id="56"/>
    <w:bookmarkStart w:name="z70" w:id="57"/>
    <w:p>
      <w:pPr>
        <w:spacing w:after="0"/>
        <w:ind w:left="0"/>
        <w:jc w:val="both"/>
      </w:pPr>
      <w:r>
        <w:rPr>
          <w:rFonts w:ascii="Times New Roman"/>
          <w:b w:val="false"/>
          <w:i w:val="false"/>
          <w:color w:val="000000"/>
          <w:sz w:val="28"/>
        </w:rPr>
        <w:t>
      Тауарлар (көрсетілетін қызметтер) салғастырымдылығының басты қағидаты олардың бағаларын айқындайтын белгілері арасында елеулі айырмашылықтарының болмауы болып табылады. Егер баға өнімнің сол ассортиментті түріне тіркелсе, сапалық сипаттамасы бірдей және бірдей сауда объектілерінде өткізілетін болған жағдайда, екі кезеңде (айда) тауардың (көрсетілетін қызметтің) бағасы (тарифы) салғастырымды болып есептеледі.</w:t>
      </w:r>
    </w:p>
    <w:bookmarkEnd w:id="57"/>
    <w:bookmarkStart w:name="z71" w:id="58"/>
    <w:p>
      <w:pPr>
        <w:spacing w:after="0"/>
        <w:ind w:left="0"/>
        <w:jc w:val="both"/>
      </w:pPr>
      <w:r>
        <w:rPr>
          <w:rFonts w:ascii="Times New Roman"/>
          <w:b w:val="false"/>
          <w:i w:val="false"/>
          <w:color w:val="000000"/>
          <w:sz w:val="28"/>
        </w:rPr>
        <w:t>
      26. Веб-скрейпинг негізінде тұтыну тауарлары мен ақылы қызметтердің бағалары айдың 20-шы күніне республика бойынша өңірлерге бөлінбей тіркеледі. БКМ мәліметтері бойынша бағалар есепті айдың 1-інен 20-сына дейін БКМ пайдаланылған орны (аумақтық тиесілігі) бойынша, тауарларды сатып алу, жұмыстарды орындау және қызметтерді көрсету күні көрсетіле отырып, салықтарды қоса алғанда есепке алынады.</w:t>
      </w:r>
    </w:p>
    <w:bookmarkEnd w:id="58"/>
    <w:bookmarkStart w:name="z72" w:id="59"/>
    <w:p>
      <w:pPr>
        <w:spacing w:after="0"/>
        <w:ind w:left="0"/>
        <w:jc w:val="both"/>
      </w:pPr>
      <w:r>
        <w:rPr>
          <w:rFonts w:ascii="Times New Roman"/>
          <w:b w:val="false"/>
          <w:i w:val="false"/>
          <w:color w:val="000000"/>
          <w:sz w:val="28"/>
        </w:rPr>
        <w:t>
      27. Жалпы мемлекеттік статистикалық байқау бойынша бағаларды тіркеу тауарды өткізу (қызмет көрсету) орындарында тікелей жүргізіледі. Тіркеу жүргізілген күні төленген (қолданыстағы) бағалар (тарифтер), салықтарды қоса алғанда, бақылауға алынады. Бағалар (тарифтер) деңгейінің кез келген өзгерісі немесе баға қалыптастырушы факторлар мен өзге де себептерге байланысты олардың жаңа деңгейі тіркеледі. Тіркеу кезінде сапасының немесе санының (стандартты өлшем бірлігінің көлемінің) өзгеруі нәтижесінде туындаған бағалар мен тарифтердің ауытқуы есепке алынбайды.</w:t>
      </w:r>
    </w:p>
    <w:bookmarkEnd w:id="59"/>
    <w:bookmarkStart w:name="z73" w:id="60"/>
    <w:p>
      <w:pPr>
        <w:spacing w:after="0"/>
        <w:ind w:left="0"/>
        <w:jc w:val="both"/>
      </w:pPr>
      <w:r>
        <w:rPr>
          <w:rFonts w:ascii="Times New Roman"/>
          <w:b w:val="false"/>
          <w:i w:val="false"/>
          <w:color w:val="000000"/>
          <w:sz w:val="28"/>
        </w:rPr>
        <w:t xml:space="preserve">
      Баға тұтыну тауарларына базалық объектілерді аралау және оларды бағалықтан санау арқылы мамандармен тіркеледі, қажет болған жағдайда базалық объектілердің білікті қызметкерлерімен консультация немесе базардағы сатушыларға пікіртерім жүргізіледі. Бағаларды тіркеу кезінде статистикалық нысанның қағаз тасығышымен қатар тауардың штрих-кодын сканерлеуді, бағаны енгізу мен растауды, баға көрсеткішінің фотосуретін қоса беруді және деректерді беруді көздейтін мобильді қосымшаны пайдалануға болады. </w:t>
      </w:r>
    </w:p>
    <w:bookmarkEnd w:id="60"/>
    <w:bookmarkStart w:name="z74" w:id="61"/>
    <w:p>
      <w:pPr>
        <w:spacing w:after="0"/>
        <w:ind w:left="0"/>
        <w:jc w:val="both"/>
      </w:pPr>
      <w:r>
        <w:rPr>
          <w:rFonts w:ascii="Times New Roman"/>
          <w:b w:val="false"/>
          <w:i w:val="false"/>
          <w:color w:val="000000"/>
          <w:sz w:val="28"/>
        </w:rPr>
        <w:t>
      Ақылы қызметтерге бағаларды (тарифтерді) тіркеу баға (тарифтер)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адамдардан (аяқ киім жөндеу, тұрмыстық техниканы жөндеу, киімдерді шақтау және басқа) сұрау арқылы жүргізіледі.</w:t>
      </w:r>
    </w:p>
    <w:bookmarkEnd w:id="61"/>
    <w:bookmarkStart w:name="z75" w:id="62"/>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интернет-ресурс арқылы (жолаушылардың теміржол көлігі мен әуе көлігі қызметі, медициналық қызметтің жекелеген түрлері және басқа), маркетплейстерде немесе телефон (факс) арқылы тіркеледі. Баға туралы ақпаратты телефон арқылы қабылдаған жағдайда олардың қызметкерлерімен жеке байланысты ұстап тұру мақсатында және бағаны анықтағанда өкіл тауарды (көрсетілетін қызметті) таңдаған кезде қателіктерді болдырмау мақсатында, сондай-ақ іріктелген тауарлардың,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bookmarkEnd w:id="62"/>
    <w:bookmarkStart w:name="z76" w:id="63"/>
    <w:p>
      <w:pPr>
        <w:spacing w:after="0"/>
        <w:ind w:left="0"/>
        <w:jc w:val="both"/>
      </w:pPr>
      <w:r>
        <w:rPr>
          <w:rFonts w:ascii="Times New Roman"/>
          <w:b w:val="false"/>
          <w:i w:val="false"/>
          <w:color w:val="000000"/>
          <w:sz w:val="28"/>
        </w:rPr>
        <w:t>
      Ұзақ уақыт кезеңіне бағаларды (тарифтерді) белгілеу тән ұйымдарға (шипажай, медициналық және білім беру мекемелері, салттық қызмет көрсететін ұйымдар және басқа)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дәйектілігін бақылау мақсатында алынған бағалық ақпаратты растау үшін мамандар тоқсанына кемінде бір рет базалық объектілерді аралайды.</w:t>
      </w:r>
    </w:p>
    <w:bookmarkEnd w:id="63"/>
    <w:bookmarkStart w:name="z77" w:id="64"/>
    <w:p>
      <w:pPr>
        <w:spacing w:after="0"/>
        <w:ind w:left="0"/>
        <w:jc w:val="both"/>
      </w:pPr>
      <w:r>
        <w:rPr>
          <w:rFonts w:ascii="Times New Roman"/>
          <w:b w:val="false"/>
          <w:i w:val="false"/>
          <w:color w:val="000000"/>
          <w:sz w:val="28"/>
        </w:rPr>
        <w:t>
      Тұрғын үй-коммуналдық қызметтеріне тарифтер қызметтердің тиісті түрлері үшін сәйкес тұрғындарға ұсынылатын төлем құжаттары (түбіртектер) негізінде тіркеледі. Тарифтер өзгерген жағдайда олардың жаңа деңгейі табиғи монополия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w:t>
      </w:r>
    </w:p>
    <w:bookmarkEnd w:id="64"/>
    <w:bookmarkStart w:name="z78" w:id="65"/>
    <w:p>
      <w:pPr>
        <w:spacing w:after="0"/>
        <w:ind w:left="0"/>
        <w:jc w:val="both"/>
      </w:pPr>
      <w:r>
        <w:rPr>
          <w:rFonts w:ascii="Times New Roman"/>
          <w:b w:val="false"/>
          <w:i w:val="false"/>
          <w:color w:val="000000"/>
          <w:sz w:val="28"/>
        </w:rPr>
        <w:t>
      28. Жалпымемлекеттік статистикалық байқау бойынша бағаларды тіркеу алдын ала құрастырылған кестеге сәйкес ай сайын жүзеге асырылады. Нақты базалық объектідегі тауардың (көрсетілетін қызметтің) белгілі бір түріне бағаны тіркеудің негізгі шарты өткен кезеңдегідей айдың сол күніне тіркелген бағалар болып табылады. Ауытқуы 1-2 күннен аспауы тиіс.</w:t>
      </w:r>
    </w:p>
    <w:bookmarkEnd w:id="65"/>
    <w:bookmarkStart w:name="z79" w:id="66"/>
    <w:p>
      <w:pPr>
        <w:spacing w:after="0"/>
        <w:ind w:left="0"/>
        <w:jc w:val="both"/>
      </w:pPr>
      <w:r>
        <w:rPr>
          <w:rFonts w:ascii="Times New Roman"/>
          <w:b w:val="false"/>
          <w:i w:val="false"/>
          <w:color w:val="000000"/>
          <w:sz w:val="28"/>
        </w:rPr>
        <w:t>
      Күнделікті сұраныстағы тауарлардың (көрсетілетін қызметтердің) негізгі түрі (тағамдық өнімдер, киімнің кейбір түрлері, үйге және жеке бас гигиенасына арналған тауарлар, ақы төленуі міндетті қызметтер және басқалары) бойынша бағаны қадағалау бір ай ішінде бірнеше рет жүргізіледі. Ұзақ уақыт пайдаланылатын тауарлардың бағасы айына бір-екі рет тіркеледі. Оларды тіркеу бір айға бөлінеді.</w:t>
      </w:r>
    </w:p>
    <w:bookmarkEnd w:id="66"/>
    <w:bookmarkStart w:name="z80" w:id="67"/>
    <w:p>
      <w:pPr>
        <w:spacing w:after="0"/>
        <w:ind w:left="0"/>
        <w:jc w:val="both"/>
      </w:pPr>
      <w:r>
        <w:rPr>
          <w:rFonts w:ascii="Times New Roman"/>
          <w:b w:val="false"/>
          <w:i w:val="false"/>
          <w:color w:val="000000"/>
          <w:sz w:val="28"/>
        </w:rPr>
        <w:t>
      Тез бұзылатын өнiмдер бойынша бағаларды тiркеу үшін күннiң бiрiншi жартысы таңдалады. Базалық объектіні жабар алдында қолдағы тауарлардың мөлшері немесе оларға ақауын барынша азайту үшін бағалар төмендетілгенде, тиісінше оларға бағалар репрезентативті емес.";</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82" w:id="68"/>
    <w:p>
      <w:pPr>
        <w:spacing w:after="0"/>
        <w:ind w:left="0"/>
        <w:jc w:val="both"/>
      </w:pPr>
      <w:r>
        <w:rPr>
          <w:rFonts w:ascii="Times New Roman"/>
          <w:b w:val="false"/>
          <w:i w:val="false"/>
          <w:color w:val="000000"/>
          <w:sz w:val="28"/>
        </w:rPr>
        <w:t>
      "30. Жеңілдіктер және жаппай сату көп жағдайда, жаңа емес, тауарлық түрін жоғалтқан, моральдық тозған, сәнді үлгіден шыққан, бүлінген немесе ақауы бар, таратып, жаппай сату бағаларымен сатылатын тауарларға қолданылады.</w:t>
      </w:r>
    </w:p>
    <w:bookmarkEnd w:id="68"/>
    <w:bookmarkStart w:name="z83" w:id="69"/>
    <w:p>
      <w:pPr>
        <w:spacing w:after="0"/>
        <w:ind w:left="0"/>
        <w:jc w:val="both"/>
      </w:pPr>
      <w:r>
        <w:rPr>
          <w:rFonts w:ascii="Times New Roman"/>
          <w:b w:val="false"/>
          <w:i w:val="false"/>
          <w:color w:val="000000"/>
          <w:sz w:val="28"/>
        </w:rPr>
        <w:t>
      Тауарларға уақытша бірқатар қосымша тауарлар саны қосылатын және арнайы акциялар болатын "2-ін сатып алсаң 1-і тегін" немесе әр тауарға сыйлық қоса берілетін тауарлар бағасы тіркеуге жатпайды.</w:t>
      </w:r>
    </w:p>
    <w:bookmarkEnd w:id="69"/>
    <w:bookmarkStart w:name="z84" w:id="70"/>
    <w:p>
      <w:pPr>
        <w:spacing w:after="0"/>
        <w:ind w:left="0"/>
        <w:jc w:val="both"/>
      </w:pPr>
      <w:r>
        <w:rPr>
          <w:rFonts w:ascii="Times New Roman"/>
          <w:b w:val="false"/>
          <w:i w:val="false"/>
          <w:color w:val="000000"/>
          <w:sz w:val="28"/>
        </w:rPr>
        <w:t>
      Тұтынушылардың тек шектелген топтарына (зейнеткерлер, студенттер және басқалары) ұсынылатын тауарлардың жеңілдіктер бағасы тіркелмейді.";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6" w:id="71"/>
    <w:p>
      <w:pPr>
        <w:spacing w:after="0"/>
        <w:ind w:left="0"/>
        <w:jc w:val="both"/>
      </w:pPr>
      <w:r>
        <w:rPr>
          <w:rFonts w:ascii="Times New Roman"/>
          <w:b w:val="false"/>
          <w:i w:val="false"/>
          <w:color w:val="000000"/>
          <w:sz w:val="28"/>
        </w:rPr>
        <w:t>
      "48. ТБИ жоғары деңгейдегі классификациясының салмағын құраушылар бөліктері үй шаруашылықтарының түпкілікті тұтынуға жұмсаған шығыстары туралы ұлттық шоттар деректері негізінде айқындалады. Тұтыну құрылымындағы айырмашылықтар мен өңірлер арасындағы баға динамикасын есепке алу үшін ТБИ-дің өңірлік салмақтары қалыптастырылады, бұл ретте қосымша бөлшек сауда көлемдері туралы деректер пайдаланылады. Жалпы тұтыну шығыстарындағы әрбір шығын бабының үлесі оның салмағы болып табылады.</w:t>
      </w:r>
    </w:p>
    <w:bookmarkEnd w:id="71"/>
    <w:bookmarkStart w:name="z87" w:id="72"/>
    <w:p>
      <w:pPr>
        <w:spacing w:after="0"/>
        <w:ind w:left="0"/>
        <w:jc w:val="both"/>
      </w:pPr>
      <w:r>
        <w:rPr>
          <w:rFonts w:ascii="Times New Roman"/>
          <w:b w:val="false"/>
          <w:i w:val="false"/>
          <w:color w:val="000000"/>
          <w:sz w:val="28"/>
        </w:rPr>
        <w:t xml:space="preserve">
      Тауарлар мен көрсетілетін қызметтер айқындамалары бойынша өңірлік салмақтар үтірден кейін сегіз белгімен есептеледі және "Тауарлар мен көрсетілетін қызметтер" тобы бойынша 1,00000000 құрайды. </w:t>
      </w:r>
    </w:p>
    <w:bookmarkEnd w:id="72"/>
    <w:bookmarkStart w:name="z88" w:id="73"/>
    <w:p>
      <w:pPr>
        <w:spacing w:after="0"/>
        <w:ind w:left="0"/>
        <w:jc w:val="both"/>
      </w:pPr>
      <w:r>
        <w:rPr>
          <w:rFonts w:ascii="Times New Roman"/>
          <w:b w:val="false"/>
          <w:i w:val="false"/>
          <w:color w:val="000000"/>
          <w:sz w:val="28"/>
        </w:rPr>
        <w:t>
      БКМ мәліметтері бойынша төменгі деңгейдегі классификацияның салмағын құраушылар өткізілген тауарлар көлеміндегі айырмашылықтарды есепке алу үшін ірі, орта және шағын сауда кәсіпорындары бойынша есептеледі.";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90" w:id="74"/>
    <w:p>
      <w:pPr>
        <w:spacing w:after="0"/>
        <w:ind w:left="0"/>
        <w:jc w:val="both"/>
      </w:pPr>
      <w:r>
        <w:rPr>
          <w:rFonts w:ascii="Times New Roman"/>
          <w:b w:val="false"/>
          <w:i w:val="false"/>
          <w:color w:val="000000"/>
          <w:sz w:val="28"/>
        </w:rPr>
        <w:t>
      "50. Тауарлық айқындамалар типтік болмаған жағдайда, яғни олардың үш шаруашылығы шығындарындағы тұтынушылық мәндері төмендеген кезде оларға жаңарту жүргізіледі.</w:t>
      </w:r>
    </w:p>
    <w:bookmarkEnd w:id="74"/>
    <w:bookmarkStart w:name="z91" w:id="75"/>
    <w:p>
      <w:pPr>
        <w:spacing w:after="0"/>
        <w:ind w:left="0"/>
        <w:jc w:val="both"/>
      </w:pPr>
      <w:r>
        <w:rPr>
          <w:rFonts w:ascii="Times New Roman"/>
          <w:b w:val="false"/>
          <w:i w:val="false"/>
          <w:color w:val="000000"/>
          <w:sz w:val="28"/>
        </w:rPr>
        <w:t>
      Шығыстардың қолданыстағы кластарына жатқызу мүмкін емес тауарлар мен көрсетілетін қызметтердің жаңа түрлері жыл басында салмақтау сызбасын ауыстыру кезеңінде байқауға қосылады. Шығыстардың қолдағы кластарына жататын қолданыстағы тауарлардың жаңа үлгілері мен ассортиментті түрлері олардың нарықтағы үлесі елеулі және тұрақты деп бағаланғанда байқауға енгізіледі.</w:t>
      </w:r>
    </w:p>
    <w:bookmarkEnd w:id="75"/>
    <w:bookmarkStart w:name="z92" w:id="76"/>
    <w:p>
      <w:pPr>
        <w:spacing w:after="0"/>
        <w:ind w:left="0"/>
        <w:jc w:val="both"/>
      </w:pPr>
      <w:r>
        <w:rPr>
          <w:rFonts w:ascii="Times New Roman"/>
          <w:b w:val="false"/>
          <w:i w:val="false"/>
          <w:color w:val="000000"/>
          <w:sz w:val="28"/>
        </w:rPr>
        <w:t>
      Салмақтау схемасын өзектендіру жүйелі түрде (жылына кемінде бір рет) жүзеге асырылады, үй шаруашылықтарының түпкілікті тұтынуға жұмсаған шығыстары туралы ең соңғы жылдық деректер пайдаланылады.";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94" w:id="77"/>
    <w:p>
      <w:pPr>
        <w:spacing w:after="0"/>
        <w:ind w:left="0"/>
        <w:jc w:val="both"/>
      </w:pPr>
      <w:r>
        <w:rPr>
          <w:rFonts w:ascii="Times New Roman"/>
          <w:b w:val="false"/>
          <w:i w:val="false"/>
          <w:color w:val="000000"/>
          <w:sz w:val="28"/>
        </w:rPr>
        <w:t>
      "54. Жалпымемлекеттік статистикалық байқау деректері бойынша әрбір тауар позициясы бойынша жеке баға индексі әрбір өңір бойынша, веб-скрейпинг негізінде жиналатын деректер бойынша – тұтастай республика бойынша есептеледі.</w:t>
      </w:r>
    </w:p>
    <w:bookmarkEnd w:id="77"/>
    <w:bookmarkStart w:name="z95" w:id="78"/>
    <w:p>
      <w:pPr>
        <w:spacing w:after="0"/>
        <w:ind w:left="0"/>
        <w:jc w:val="both"/>
      </w:pPr>
      <w:r>
        <w:rPr>
          <w:rFonts w:ascii="Times New Roman"/>
          <w:b w:val="false"/>
          <w:i w:val="false"/>
          <w:color w:val="000000"/>
          <w:sz w:val="28"/>
        </w:rPr>
        <w:t>
      Бағаның жеке индекстерін есептеу үшін бағаның жеке индекстерінің қарапайым (салмақталмаған) орташа геометриялық формуласы қолданылады, бұл салмақтанбаған геометриялық орташа бағаның (Джевонс индексі) қатынасына баламалы:</w:t>
      </w:r>
    </w:p>
    <w:bookmarkEnd w:id="78"/>
    <w:bookmarkStart w:name="z9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600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007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0"/>
    <w:p>
      <w:pPr>
        <w:spacing w:after="0"/>
        <w:ind w:left="0"/>
        <w:jc w:val="both"/>
      </w:pPr>
      <w:r>
        <w:rPr>
          <w:rFonts w:ascii="Times New Roman"/>
          <w:b w:val="false"/>
          <w:i w:val="false"/>
          <w:color w:val="000000"/>
          <w:sz w:val="28"/>
        </w:rPr>
        <w:t>
      мұнда,</w:t>
      </w:r>
    </w:p>
    <w:bookmarkEnd w:id="80"/>
    <w:bookmarkStart w:name="z9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тауар (көрсетілетін қызмет) j түрі бойынша жеке баға индексі;</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баға индекстері;</w:t>
      </w:r>
      <w:r>
        <w:br/>
      </w:r>
      <w:r>
        <w:rPr>
          <w:rFonts w:ascii="Times New Roman"/>
          <w:b w:val="false"/>
          <w:i w:val="false"/>
          <w:color w:val="000000"/>
          <w:sz w:val="28"/>
        </w:rPr>
        <w:t>
</w:t>
      </w:r>
    </w:p>
    <w:bookmarkStart w:name="z100" w:id="83"/>
    <w:p>
      <w:pPr>
        <w:spacing w:after="0"/>
        <w:ind w:left="0"/>
        <w:jc w:val="both"/>
      </w:pPr>
      <w:r>
        <w:rPr>
          <w:rFonts w:ascii="Times New Roman"/>
          <w:b w:val="false"/>
          <w:i w:val="false"/>
          <w:color w:val="000000"/>
          <w:sz w:val="28"/>
        </w:rPr>
        <w:t>
      t, t-1 – тиісінше, салыстырудың есепті және өткен кезеңдері;</w:t>
      </w:r>
    </w:p>
    <w:bookmarkEnd w:id="83"/>
    <w:bookmarkStart w:name="z101" w:id="84"/>
    <w:p>
      <w:pPr>
        <w:spacing w:after="0"/>
        <w:ind w:left="0"/>
        <w:jc w:val="both"/>
      </w:pPr>
      <w:r>
        <w:rPr>
          <w:rFonts w:ascii="Times New Roman"/>
          <w:b w:val="false"/>
          <w:i w:val="false"/>
          <w:color w:val="000000"/>
          <w:sz w:val="28"/>
        </w:rPr>
        <w:t>
      pt, pt-1 – тиісті кезеңдегі өкіл тауар (көрсетілетін қызмет) бірлігінің бағасы;</w:t>
      </w:r>
    </w:p>
    <w:bookmarkEnd w:id="84"/>
    <w:bookmarkStart w:name="z102" w:id="85"/>
    <w:p>
      <w:pPr>
        <w:spacing w:after="0"/>
        <w:ind w:left="0"/>
        <w:jc w:val="both"/>
      </w:pPr>
      <w:r>
        <w:rPr>
          <w:rFonts w:ascii="Times New Roman"/>
          <w:b w:val="false"/>
          <w:i w:val="false"/>
          <w:color w:val="000000"/>
          <w:sz w:val="28"/>
        </w:rPr>
        <w:t>
      j – бірнеше нақты өкіл тауарларды (көрсетілетін қызметтерді) біріктіретін тауар (көрсетілетін қызмет) түрі (бірден n-ге дейін);</w:t>
      </w:r>
    </w:p>
    <w:bookmarkEnd w:id="85"/>
    <w:bookmarkStart w:name="z103" w:id="86"/>
    <w:p>
      <w:pPr>
        <w:spacing w:after="0"/>
        <w:ind w:left="0"/>
        <w:jc w:val="both"/>
      </w:pPr>
      <w:r>
        <w:rPr>
          <w:rFonts w:ascii="Times New Roman"/>
          <w:b w:val="false"/>
          <w:i w:val="false"/>
          <w:color w:val="000000"/>
          <w:sz w:val="28"/>
        </w:rPr>
        <w:t>
      n – тауар (көрсетілетін қызмет) түрін анықтайтын өкіл тауарлар (көрсетілетін қызметтер) саны.</w:t>
      </w:r>
    </w:p>
    <w:bookmarkEnd w:id="86"/>
    <w:bookmarkStart w:name="z104" w:id="87"/>
    <w:p>
      <w:pPr>
        <w:spacing w:after="0"/>
        <w:ind w:left="0"/>
        <w:jc w:val="both"/>
      </w:pPr>
      <w:r>
        <w:rPr>
          <w:rFonts w:ascii="Times New Roman"/>
          <w:b w:val="false"/>
          <w:i w:val="false"/>
          <w:color w:val="000000"/>
          <w:sz w:val="28"/>
        </w:rPr>
        <w:t>
      БКМ мәліметтері бойынша тауар (қызмет) түрі бойынша жеке баға индексі әрбір өңір бойынша келесі формула бойынша есептеледі:</w:t>
      </w:r>
    </w:p>
    <w:bookmarkEnd w:id="87"/>
    <w:bookmarkStart w:name="z10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3733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338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bookmarkStart w:name="z107" w:id="89"/>
    <w:p>
      <w:pPr>
        <w:spacing w:after="0"/>
        <w:ind w:left="0"/>
        <w:jc w:val="both"/>
      </w:pPr>
      <w:r>
        <w:rPr>
          <w:rFonts w:ascii="Times New Roman"/>
          <w:b w:val="false"/>
          <w:i w:val="false"/>
          <w:color w:val="000000"/>
          <w:sz w:val="28"/>
        </w:rPr>
        <w:t>
      мұнда,</w:t>
      </w:r>
    </w:p>
    <w:bookmarkEnd w:id="89"/>
    <w:bookmarkStart w:name="z10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r өңірі бойынша j тауар (қызмет) түрі бойынша баға индексі;</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952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381000"/>
                    </a:xfrm>
                    <a:prstGeom prst="rect">
                      <a:avLst/>
                    </a:prstGeom>
                  </pic:spPr>
                </pic:pic>
              </a:graphicData>
            </a:graphic>
          </wp:inline>
        </w:drawing>
      </w:r>
    </w:p>
    <w:p>
      <w:pPr>
        <w:spacing w:after="0"/>
        <w:ind w:left="0"/>
        <w:jc w:val="left"/>
      </w:pPr>
      <w:r>
        <w:rPr>
          <w:rFonts w:ascii="Times New Roman"/>
          <w:b w:val="false"/>
          <w:i w:val="false"/>
          <w:color w:val="000000"/>
          <w:sz w:val="28"/>
        </w:rPr>
        <w:t>– r өңірі бойынша k (1,2) базалық объектілер страталары бойынша j тауар (қызмет) түрі бойынша баға индексі;</w:t>
      </w: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Wjk1r,Wjk2r – r өңірі бойынша j тауар түрі бойынша k (1,2) базалық объектілер страталары бойынша бөлшек тауар айналымы мен көрсетілген қызметтер көлемі жылдық деректерінің үлесі (меншікті салмағы).</w:t>
      </w:r>
    </w:p>
    <w:bookmarkEnd w:id="92"/>
    <w:bookmarkStart w:name="z111" w:id="93"/>
    <w:p>
      <w:pPr>
        <w:spacing w:after="0"/>
        <w:ind w:left="0"/>
        <w:jc w:val="both"/>
      </w:pPr>
      <w:r>
        <w:rPr>
          <w:rFonts w:ascii="Times New Roman"/>
          <w:b w:val="false"/>
          <w:i w:val="false"/>
          <w:color w:val="000000"/>
          <w:sz w:val="28"/>
        </w:rPr>
        <w:t>
      1 – базалық объектілер стратасы – ірі, орта базалық объектілер, 2 – базалық объектілер стратасы – шағын базалық объектілер.</w:t>
      </w:r>
    </w:p>
    <w:bookmarkEnd w:id="93"/>
    <w:bookmarkStart w:name="z112" w:id="94"/>
    <w:p>
      <w:pPr>
        <w:spacing w:after="0"/>
        <w:ind w:left="0"/>
        <w:jc w:val="both"/>
      </w:pPr>
      <w:r>
        <w:rPr>
          <w:rFonts w:ascii="Times New Roman"/>
          <w:b w:val="false"/>
          <w:i w:val="false"/>
          <w:color w:val="000000"/>
          <w:sz w:val="28"/>
        </w:rPr>
        <w:t>
      Базалық объектілер страталары бойынша тауар (қызмет) түрі бойынша баға индексі осы Әдіснаманың 54-тармағының (1) формуласына сәйкес есептеледі.</w:t>
      </w:r>
    </w:p>
    <w:bookmarkEnd w:id="94"/>
    <w:bookmarkStart w:name="z113" w:id="95"/>
    <w:p>
      <w:pPr>
        <w:spacing w:after="0"/>
        <w:ind w:left="0"/>
        <w:jc w:val="both"/>
      </w:pPr>
      <w:r>
        <w:rPr>
          <w:rFonts w:ascii="Times New Roman"/>
          <w:b w:val="false"/>
          <w:i w:val="false"/>
          <w:color w:val="000000"/>
          <w:sz w:val="28"/>
        </w:rPr>
        <w:t>
      Бағалардың алынған жеке индекстері біріктірілген баға индекстерін құру үшін бастапқы ақпарат болып табылады.";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15" w:id="96"/>
    <w:p>
      <w:pPr>
        <w:spacing w:after="0"/>
        <w:ind w:left="0"/>
        <w:jc w:val="both"/>
      </w:pPr>
      <w:r>
        <w:rPr>
          <w:rFonts w:ascii="Times New Roman"/>
          <w:b w:val="false"/>
          <w:i w:val="false"/>
          <w:color w:val="000000"/>
          <w:sz w:val="28"/>
        </w:rPr>
        <w:t>
      "58. Әрбір айқындама, тауарлардың (көрсетілетін қызметтердің) топтары және тұтастай барлық тауарлар (көрсетілетін қызметтер) бойынша республикалық баға индекстерінде өңірлер бойынша баға өзгерісінің әсерін анықтайды. Индекстерді республикалық деңгейде біріктіру үшін республика бойынша оның көлеміндегі әр өңірдің үй шаруашылықтары шығыстарының үлес салмағы пайдаланылады.</w:t>
      </w:r>
    </w:p>
    <w:bookmarkEnd w:id="96"/>
    <w:bookmarkStart w:name="z116" w:id="97"/>
    <w:p>
      <w:pPr>
        <w:spacing w:after="0"/>
        <w:ind w:left="0"/>
        <w:jc w:val="both"/>
      </w:pPr>
      <w:r>
        <w:rPr>
          <w:rFonts w:ascii="Times New Roman"/>
          <w:b w:val="false"/>
          <w:i w:val="false"/>
          <w:color w:val="000000"/>
          <w:sz w:val="28"/>
        </w:rPr>
        <w:t>
      Республика бойынша жекелеген тауарлық айқындамалар бойынша бағаның жеке индекстері мынадай формула бойынша анықталады:</w:t>
      </w:r>
    </w:p>
    <w:bookmarkEnd w:id="97"/>
    <w:bookmarkStart w:name="z11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5880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80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мұнда,</w:t>
      </w:r>
    </w:p>
    <w:bookmarkEnd w:id="99"/>
    <w:bookmarkStart w:name="z119" w:id="100"/>
    <w:p>
      <w:pPr>
        <w:spacing w:after="0"/>
        <w:ind w:left="0"/>
        <w:jc w:val="both"/>
      </w:pPr>
      <w:r>
        <w:rPr>
          <w:rFonts w:ascii="Times New Roman"/>
          <w:b w:val="false"/>
          <w:i w:val="false"/>
          <w:color w:val="000000"/>
          <w:sz w:val="28"/>
        </w:rPr>
        <w:t>
      Ij – республика бойынша j тауардың (көрсетілетін қызметтің) жеке баға индекстері;</w:t>
      </w:r>
    </w:p>
    <w:bookmarkEnd w:id="100"/>
    <w:bookmarkStart w:name="z120" w:id="101"/>
    <w:p>
      <w:pPr>
        <w:spacing w:after="0"/>
        <w:ind w:left="0"/>
        <w:jc w:val="both"/>
      </w:pPr>
      <w:r>
        <w:rPr>
          <w:rFonts w:ascii="Times New Roman"/>
          <w:b w:val="false"/>
          <w:i w:val="false"/>
          <w:color w:val="000000"/>
          <w:sz w:val="28"/>
        </w:rPr>
        <w:t>
      Ij1, Ij2,..., Ij20 – өңірлер бойынша j тауардың (көрсетілетін қызметтің) жеке баға индекстері;</w:t>
      </w:r>
    </w:p>
    <w:bookmarkEnd w:id="101"/>
    <w:bookmarkStart w:name="z121" w:id="102"/>
    <w:p>
      <w:pPr>
        <w:spacing w:after="0"/>
        <w:ind w:left="0"/>
        <w:jc w:val="both"/>
      </w:pPr>
      <w:r>
        <w:rPr>
          <w:rFonts w:ascii="Times New Roman"/>
          <w:b w:val="false"/>
          <w:i w:val="false"/>
          <w:color w:val="000000"/>
          <w:sz w:val="28"/>
        </w:rPr>
        <w:t>
      Wo1,..., Wo20 – республика бойынша олардың жалпы көлеміндегі әрбір өңірдің үй шаруашылықтары шығыстарының үлесі (үлес салмағы).</w:t>
      </w:r>
    </w:p>
    <w:bookmarkEnd w:id="102"/>
    <w:bookmarkStart w:name="z122" w:id="103"/>
    <w:p>
      <w:pPr>
        <w:spacing w:after="0"/>
        <w:ind w:left="0"/>
        <w:jc w:val="both"/>
      </w:pPr>
      <w:r>
        <w:rPr>
          <w:rFonts w:ascii="Times New Roman"/>
          <w:b w:val="false"/>
          <w:i w:val="false"/>
          <w:color w:val="000000"/>
          <w:sz w:val="28"/>
        </w:rPr>
        <w:t>
      Республика бойынша жекелеген тауарлық айқындамалар бойынша алынған бағаның жеке индекстері топтар және тауарлардың (көрсетілетін қызметтердің) барлық жиынтығы бойынша баға индекстерін есептеу үшін қолданылады.";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мынадай редакцияда жазылсын:</w:t>
      </w:r>
    </w:p>
    <w:bookmarkStart w:name="z124" w:id="104"/>
    <w:p>
      <w:pPr>
        <w:spacing w:after="0"/>
        <w:ind w:left="0"/>
        <w:jc w:val="both"/>
      </w:pPr>
      <w:r>
        <w:rPr>
          <w:rFonts w:ascii="Times New Roman"/>
          <w:b w:val="false"/>
          <w:i w:val="false"/>
          <w:color w:val="000000"/>
          <w:sz w:val="28"/>
        </w:rPr>
        <w:t>
      "66. Халықаралық Валюта Қоры әзірлеген Деректерді таратудың арнайы халықаралық стандартына сәйкес ақпаратты шығарудың алдын ала белгіленген мерзіміне сәйкес ТБИ ай сайын жарияланады. Ақпарат барлық пайдаланушылар үшін Бюроның интернет-ресурсында бір мезгілде таратылады.</w:t>
      </w:r>
    </w:p>
    <w:bookmarkEnd w:id="104"/>
    <w:bookmarkStart w:name="z125" w:id="105"/>
    <w:p>
      <w:pPr>
        <w:spacing w:after="0"/>
        <w:ind w:left="0"/>
        <w:jc w:val="both"/>
      </w:pPr>
      <w:r>
        <w:rPr>
          <w:rFonts w:ascii="Times New Roman"/>
          <w:b w:val="false"/>
          <w:i w:val="false"/>
          <w:color w:val="000000"/>
          <w:sz w:val="28"/>
        </w:rPr>
        <w:t>
      Топтар, кластар және тауардың (көрсетілетін қызметтердің) түрлері бойынша егжей-тегжейлі баға өзгерістері туралы ақпарат "Талдау" Ақпараттық-Талдау жүйесінде жарияланады.</w:t>
      </w:r>
    </w:p>
    <w:bookmarkEnd w:id="105"/>
    <w:bookmarkStart w:name="z126" w:id="106"/>
    <w:p>
      <w:pPr>
        <w:spacing w:after="0"/>
        <w:ind w:left="0"/>
        <w:jc w:val="both"/>
      </w:pPr>
      <w:r>
        <w:rPr>
          <w:rFonts w:ascii="Times New Roman"/>
          <w:b w:val="false"/>
          <w:i w:val="false"/>
          <w:color w:val="000000"/>
          <w:sz w:val="28"/>
        </w:rPr>
        <w:t>
      67. Қоғамның индекске деген сенімін қамтамасыз ету мақсатында бағаны тіркеу рәсімдерін сипаттау және индексті есептеу тәртібі буклеттер, брошюралар, дашборд түрінде жарияланады және Бюро сайтында қолжетімді.";</w:t>
      </w:r>
    </w:p>
    <w:bookmarkEnd w:id="106"/>
    <w:bookmarkStart w:name="z127" w:id="107"/>
    <w:p>
      <w:pPr>
        <w:spacing w:after="0"/>
        <w:ind w:left="0"/>
        <w:jc w:val="both"/>
      </w:pPr>
      <w:r>
        <w:rPr>
          <w:rFonts w:ascii="Times New Roman"/>
          <w:b w:val="false"/>
          <w:i w:val="false"/>
          <w:color w:val="000000"/>
          <w:sz w:val="28"/>
        </w:rPr>
        <w:t xml:space="preserve">
      көрсетілген бұйрықпен бекітілген Тұтыну бағасының индексін құру әдіснамасына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7"/>
    <w:bookmarkStart w:name="z128" w:id="108"/>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108"/>
    <w:bookmarkStart w:name="z129" w:id="10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9"/>
    <w:bookmarkStart w:name="z130" w:id="110"/>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Стратегиялық жоспарлау және реформалар агенттігінің Ұлттық статистика бюросының интернет-ресурсында орналастыруды қамтамасыз етсін.</w:t>
      </w:r>
    </w:p>
    <w:bookmarkEnd w:id="110"/>
    <w:bookmarkStart w:name="z131" w:id="111"/>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111"/>
    <w:bookmarkStart w:name="z132" w:id="112"/>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12"/>
    <w:bookmarkStart w:name="z133" w:id="113"/>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0"/>
              <w:ind w:left="0"/>
              <w:jc w:val="left"/>
            </w:pP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министрлiгі</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 2026 жылғы</w:t>
            </w:r>
            <w:r>
              <w:br/>
            </w:r>
            <w:r>
              <w:rPr>
                <w:rFonts w:ascii="Times New Roman"/>
                <w:b w:val="false"/>
                <w:i w:val="false"/>
                <w:color w:val="000000"/>
                <w:sz w:val="20"/>
              </w:rPr>
              <w:t>17 сәуірдегі № 8</w:t>
            </w:r>
            <w:r>
              <w:br/>
            </w:r>
            <w:r>
              <w:rPr>
                <w:rFonts w:ascii="Times New Roman"/>
                <w:b w:val="false"/>
                <w:i w:val="false"/>
                <w:color w:val="000000"/>
                <w:sz w:val="20"/>
              </w:rPr>
              <w:t>бұйрығына қосымша</w:t>
            </w:r>
            <w:r>
              <w:br/>
            </w: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8" w:id="114"/>
    <w:p>
      <w:pPr>
        <w:spacing w:after="0"/>
        <w:ind w:left="0"/>
        <w:jc w:val="left"/>
      </w:pPr>
      <w:r>
        <w:rPr>
          <w:rFonts w:ascii="Times New Roman"/>
          <w:b/>
          <w:i w:val="false"/>
          <w:color w:val="000000"/>
        </w:rPr>
        <w:t xml:space="preserve"> Мақсаттар бойынша жеке тұтыну жіктеуішіне тауарлық айқындамалардың номенклатурасының негізгі бөлімдері бойынша топтар мен кластардың тауарларын (көрсетілетін қызметтерін) бөлу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кластар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алкогольсiз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 темекi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қызметтерi, су, электр энергиясы, газ және отынның өзге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тұрмысының заттары, тұрмыстық техника және тұрғын үйді ағымдағы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спорт және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қонақүйлер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қаржылық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 әлеуметтік қорғау және өзге де тауарлар мен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