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90ec" w14:textId="b57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реттеуге жатқызылатын өлшем тізбелерін бекіту туралы" Қазақстан Республикасы Төтенше жағдайлар министрінің 2022 жылғы 28 желтоқсандағы № 345 және Қазақстан Республикасы Сауда және интеграция министрінің міндетін атқарушының 2022 жылғы 29 желтоқсандағы № 509-НҚ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2026 жылғы 21 сәуірдегі № 172 және Қазақстан Республикасы Сауда және интеграция министрінің 2026 жылғы 23 сәуірдегі № 172-НҚ бірлескен бұйрығы. Қазақстан Республикасының Әділет министрлігінде 2026 жылғы 24 сәуірде № 38541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реттеуге жатқызылатын өлшем тізбелерін бекіту туралы" Қазақстан Республикасы Төтенше жағдайлар министрінің 2022 жылғы 28 желтоқсандағы № 345 және Қазақстан Республикасы Сауда және интеграция министрінің міндетін атқарушының 2022 жылғы 29 желтоқсандағы № 509-НҚ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актiлерді мемлекеттiк тіркеу тiзiлiмiнде № 31634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Төтенше жағдайлар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Төтенше жағдайлар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________А. 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_________Ч. 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