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f0fab" w14:textId="f4f0f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"Көл-тауар және (немесе) тор қоршама шаруашылық қызметін жүргізу үшін балық шаруашылығы су айдындарын және (немесе) учаскелерін бекітіп беру жөніндегі конкурсты өткізу қағидаларын және конкурсқа қатысушыларға қойылатын біліктілік талаптарын бекіту туралы" Қазақстан Республикасы Ауыл шаруашылығы министрінің 2025 жылғы 22 қыркүйектегі № 313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2026 жылғы 23 сәуірдегі № 162 бұйрығы. Қазақстан Республикасының Әділет министрлігінде 2026 жылғы 24 сәуірде № 38539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 12.07.2026 ж.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"Көл-тауар және (немесе) тор қоршама шаруашылық қызметін жүргізу үшін балық шаруашылығы су айдындарын және (немесе) учаскелерін бекітіп беру жөніндегі конкурсты өткізу қағидаларын және конкурсқа қатысушыларға қойылатын біліктілік талаптарын бекіту туралы" Қазақстан Республикасы Ауыл шаруашылығы министрінің 2025 жылғы 22 қыркүйектегі № 313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36927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xml:space="preserve">
      "4. Қағидалардың 8-тармағының бірінші бөлігі 2027 жылғы 1 қаңтардан бастап мынадай редакцияда қолданылады деп белгіленсін: </w:t>
      </w:r>
    </w:p>
    <w:bookmarkEnd w:id="3"/>
    <w:bookmarkStart w:name="z8" w:id="4"/>
    <w:p>
      <w:pPr>
        <w:spacing w:after="0"/>
        <w:ind w:left="0"/>
        <w:jc w:val="both"/>
      </w:pPr>
      <w:r>
        <w:rPr>
          <w:rFonts w:ascii="Times New Roman"/>
          <w:b w:val="false"/>
          <w:i w:val="false"/>
          <w:color w:val="000000"/>
          <w:sz w:val="28"/>
        </w:rPr>
        <w:t>
      "8. Бекітілген күннен бастап 3 (үш) жұмыс күні ішінде тізім аквашаруашылықтың цифрлық жүйесі, уәкілетті органның және облыстардың, республикалық маңызы бар қалалардың және астананың жергілікті атқарушы органдарының интернет-ресурстары арқылы ашық қолжетімділікте орналастырылады.".";</w:t>
      </w:r>
    </w:p>
    <w:bookmarkEnd w:id="4"/>
    <w:bookmarkStart w:name="z9" w:id="5"/>
    <w:p>
      <w:pPr>
        <w:spacing w:after="0"/>
        <w:ind w:left="0"/>
        <w:jc w:val="both"/>
      </w:pPr>
      <w:r>
        <w:rPr>
          <w:rFonts w:ascii="Times New Roman"/>
          <w:b w:val="false"/>
          <w:i w:val="false"/>
          <w:color w:val="000000"/>
          <w:sz w:val="28"/>
        </w:rPr>
        <w:t>
      Көл-тауар және (немесе) тор қоршама шаруашылық қызметін жүргізу үшін балық шаруашылығы су айдындарын және (немесе) учаскелерін бекітіп беру жөніндегі конкурсты өткізу қағидаларында:</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p>
    <w:bookmarkStart w:name="z12" w:id="6"/>
    <w:p>
      <w:pPr>
        <w:spacing w:after="0"/>
        <w:ind w:left="0"/>
        <w:jc w:val="both"/>
      </w:pPr>
      <w:r>
        <w:rPr>
          <w:rFonts w:ascii="Times New Roman"/>
          <w:b w:val="false"/>
          <w:i w:val="false"/>
          <w:color w:val="000000"/>
          <w:sz w:val="28"/>
        </w:rPr>
        <w:t>
      "6) геоақпараттық сервис – жүргізілген балық шаруашылығы су айдындарын және (немесе) учаскелерін паспорттау бойынша электрондық картада графикалық және мәтіндік түрдегі ақпаратты орналастыруға арналған автоматтандырылған цифрлық жүйенің сервисі;";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w:t>
      </w:r>
      <w:r>
        <w:rPr>
          <w:rFonts w:ascii="Times New Roman"/>
          <w:b w:val="false"/>
          <w:i w:val="false"/>
          <w:color w:val="000000"/>
          <w:sz w:val="28"/>
        </w:rPr>
        <w:t xml:space="preserve"> мынадай редакцияда жазылсын:</w:t>
      </w:r>
    </w:p>
    <w:bookmarkStart w:name="z14" w:id="7"/>
    <w:p>
      <w:pPr>
        <w:spacing w:after="0"/>
        <w:ind w:left="0"/>
        <w:jc w:val="both"/>
      </w:pPr>
      <w:r>
        <w:rPr>
          <w:rFonts w:ascii="Times New Roman"/>
          <w:b w:val="false"/>
          <w:i w:val="false"/>
          <w:color w:val="000000"/>
          <w:sz w:val="28"/>
        </w:rPr>
        <w:t>
      "12) мемлекеттік мүлік тізілімі – Қазақстан Республикасы арнаулы мемлекеттік органдарының, Қарулы Күштерінің, басқа да əскерлері мен əскери құралымдарының жедел басқаруындағы мүлікті жəне мемлекеттік материалдық резервті қоспағанда, мемлекеттік мүлікті есепке алудың бірыңғай цифрлық автоматтандырылған жүйесі;";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тармақша</w:t>
      </w:r>
      <w:r>
        <w:rPr>
          <w:rFonts w:ascii="Times New Roman"/>
          <w:b w:val="false"/>
          <w:i w:val="false"/>
          <w:color w:val="000000"/>
          <w:sz w:val="28"/>
        </w:rPr>
        <w:t xml:space="preserve"> мынадай редакцияда жазылсын:</w:t>
      </w:r>
    </w:p>
    <w:bookmarkStart w:name="z16" w:id="8"/>
    <w:p>
      <w:pPr>
        <w:spacing w:after="0"/>
        <w:ind w:left="0"/>
        <w:jc w:val="both"/>
      </w:pPr>
      <w:r>
        <w:rPr>
          <w:rFonts w:ascii="Times New Roman"/>
          <w:b w:val="false"/>
          <w:i w:val="false"/>
          <w:color w:val="000000"/>
          <w:sz w:val="28"/>
        </w:rPr>
        <w:t>
      "18) электрондық цифрлық қолтаңба (бұдан әрі – ЭЦҚ) – электрондық цифрлық қолтаңбаның жабық кілті мен электрондық цифрлық қолтаңба құралдарын пайдалана отырып жасалған, электрондық құжаттың дұрыстығын, оның тиесілілігін және мазмұнының өзгермейтіндігін растайтын цифрлық жазба (цифрлық деректер жиынтығы).";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18" w:id="9"/>
    <w:p>
      <w:pPr>
        <w:spacing w:after="0"/>
        <w:ind w:left="0"/>
        <w:jc w:val="both"/>
      </w:pPr>
      <w:r>
        <w:rPr>
          <w:rFonts w:ascii="Times New Roman"/>
          <w:b w:val="false"/>
          <w:i w:val="false"/>
          <w:color w:val="000000"/>
          <w:sz w:val="28"/>
        </w:rPr>
        <w:t>
      "18. Аумақтық бөлімше жылжымайтын мүліктің бірыңғай мемлекеттік кадастрының цифрлық жүйесі арқылы не жер қатынастары жөніндегі орталық уәкілетті орган ведомствосының аумақтық бөлімшесіне жазбаша сұраным жолдау арқылы жер учаскелерінің меншік иелері және (немесе) жер пайдаланушылары туралы ұсынылған ақпараттың дұрыстығын белгілейді.";</w:t>
      </w:r>
    </w:p>
    <w:bookmarkEnd w:id="9"/>
    <w:bookmarkStart w:name="z19" w:id="10"/>
    <w:p>
      <w:pPr>
        <w:spacing w:after="0"/>
        <w:ind w:left="0"/>
        <w:jc w:val="both"/>
      </w:pPr>
      <w:r>
        <w:rPr>
          <w:rFonts w:ascii="Times New Roman"/>
          <w:b w:val="false"/>
          <w:i w:val="false"/>
          <w:color w:val="000000"/>
          <w:sz w:val="28"/>
        </w:rPr>
        <w:t xml:space="preserve">
      Көл-тауар және (немесе) тор қоршама шаруашылық қызметін жүргізу үшін балық шаруашылығы су айдындарын және (немесе) учаскелерін бекітіп беру жөніндегі конкурсты өткізу қағидаларына </w:t>
      </w:r>
      <w:r>
        <w:rPr>
          <w:rFonts w:ascii="Times New Roman"/>
          <w:b w:val="false"/>
          <w:i w:val="false"/>
          <w:color w:val="000000"/>
          <w:sz w:val="28"/>
        </w:rPr>
        <w:t>2-қосымшада</w:t>
      </w:r>
      <w:r>
        <w:rPr>
          <w:rFonts w:ascii="Times New Roman"/>
          <w:b w:val="false"/>
          <w:i w:val="false"/>
          <w:color w:val="000000"/>
          <w:sz w:val="28"/>
        </w:rPr>
        <w:t>:</w:t>
      </w:r>
    </w:p>
    <w:bookmarkEnd w:id="10"/>
    <w:bookmarkStart w:name="z20" w:id="11"/>
    <w:p>
      <w:pPr>
        <w:spacing w:after="0"/>
        <w:ind w:left="0"/>
        <w:jc w:val="both"/>
      </w:pPr>
      <w:r>
        <w:rPr>
          <w:rFonts w:ascii="Times New Roman"/>
          <w:b w:val="false"/>
          <w:i w:val="false"/>
          <w:color w:val="000000"/>
          <w:sz w:val="28"/>
        </w:rPr>
        <w:t xml:space="preserve">
      1-нысанның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 </w:t>
      </w:r>
    </w:p>
    <w:bookmarkEnd w:id="11"/>
    <w:bookmarkStart w:name="z21" w:id="12"/>
    <w:p>
      <w:pPr>
        <w:spacing w:after="0"/>
        <w:ind w:left="0"/>
        <w:jc w:val="both"/>
      </w:pPr>
      <w:r>
        <w:rPr>
          <w:rFonts w:ascii="Times New Roman"/>
          <w:b w:val="false"/>
          <w:i w:val="false"/>
          <w:color w:val="000000"/>
          <w:sz w:val="28"/>
        </w:rPr>
        <w:t>
      "5. Цифрлық жүйелерде қамтылған, заңмен қорғалатын құпияны құрайтын мәліметтерді пайдалануға келісемін.";</w:t>
      </w:r>
    </w:p>
    <w:bookmarkEnd w:id="12"/>
    <w:bookmarkStart w:name="z22" w:id="13"/>
    <w:p>
      <w:pPr>
        <w:spacing w:after="0"/>
        <w:ind w:left="0"/>
        <w:jc w:val="both"/>
      </w:pPr>
      <w:r>
        <w:rPr>
          <w:rFonts w:ascii="Times New Roman"/>
          <w:b w:val="false"/>
          <w:i w:val="false"/>
          <w:color w:val="000000"/>
          <w:sz w:val="28"/>
        </w:rPr>
        <w:t xml:space="preserve">
      2-нысанның </w:t>
      </w:r>
      <w:r>
        <w:rPr>
          <w:rFonts w:ascii="Times New Roman"/>
          <w:b w:val="false"/>
          <w:i w:val="false"/>
          <w:color w:val="000000"/>
          <w:sz w:val="28"/>
        </w:rPr>
        <w:t>6-тармағы</w:t>
      </w:r>
      <w:r>
        <w:rPr>
          <w:rFonts w:ascii="Times New Roman"/>
          <w:b w:val="false"/>
          <w:i w:val="false"/>
          <w:color w:val="000000"/>
          <w:sz w:val="28"/>
        </w:rPr>
        <w:t xml:space="preserve"> мынадай редакцияда жазылсын: </w:t>
      </w:r>
    </w:p>
    <w:bookmarkEnd w:id="13"/>
    <w:bookmarkStart w:name="z23" w:id="14"/>
    <w:p>
      <w:pPr>
        <w:spacing w:after="0"/>
        <w:ind w:left="0"/>
        <w:jc w:val="both"/>
      </w:pPr>
      <w:r>
        <w:rPr>
          <w:rFonts w:ascii="Times New Roman"/>
          <w:b w:val="false"/>
          <w:i w:val="false"/>
          <w:color w:val="000000"/>
          <w:sz w:val="28"/>
        </w:rPr>
        <w:t>
      "6. Цифрлық жүйелерде қамтылған, заңмен қорғалатын құпияны құрайтын мәліметтерді пайдалануға келісемін.";</w:t>
      </w:r>
    </w:p>
    <w:bookmarkEnd w:id="14"/>
    <w:bookmarkStart w:name="z24" w:id="15"/>
    <w:p>
      <w:pPr>
        <w:spacing w:after="0"/>
        <w:ind w:left="0"/>
        <w:jc w:val="both"/>
      </w:pPr>
      <w:r>
        <w:rPr>
          <w:rFonts w:ascii="Times New Roman"/>
          <w:b w:val="false"/>
          <w:i w:val="false"/>
          <w:color w:val="000000"/>
          <w:sz w:val="28"/>
        </w:rPr>
        <w:t xml:space="preserve">
      Көл-тауар және (немесе) тор қоршама шаруашылық қызметін жүргізу үшін балық шаруашылығы су айдындарын және (немесе) учаскелерін бекітіп беру жөніндегі конкурсты өткізу қағидаларына </w:t>
      </w:r>
      <w:r>
        <w:rPr>
          <w:rFonts w:ascii="Times New Roman"/>
          <w:b w:val="false"/>
          <w:i w:val="false"/>
          <w:color w:val="000000"/>
          <w:sz w:val="28"/>
        </w:rPr>
        <w:t>3-қосымшада</w:t>
      </w:r>
      <w:r>
        <w:rPr>
          <w:rFonts w:ascii="Times New Roman"/>
          <w:b w:val="false"/>
          <w:i w:val="false"/>
          <w:color w:val="000000"/>
          <w:sz w:val="28"/>
        </w:rPr>
        <w:t>:</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26" w:id="16"/>
    <w:p>
      <w:pPr>
        <w:spacing w:after="0"/>
        <w:ind w:left="0"/>
        <w:jc w:val="both"/>
      </w:pPr>
      <w:r>
        <w:rPr>
          <w:rFonts w:ascii="Times New Roman"/>
          <w:b w:val="false"/>
          <w:i w:val="false"/>
          <w:color w:val="000000"/>
          <w:sz w:val="28"/>
        </w:rPr>
        <w:t>
      "10. Цифрлық жүйелердегі заңмен қорғалатын құпияны құрайтын мәліметтерді пайдалануға келісемін.".</w:t>
      </w:r>
    </w:p>
    <w:bookmarkEnd w:id="16"/>
    <w:bookmarkStart w:name="z27" w:id="17"/>
    <w:p>
      <w:pPr>
        <w:spacing w:after="0"/>
        <w:ind w:left="0"/>
        <w:jc w:val="both"/>
      </w:pPr>
      <w:r>
        <w:rPr>
          <w:rFonts w:ascii="Times New Roman"/>
          <w:b w:val="false"/>
          <w:i w:val="false"/>
          <w:color w:val="000000"/>
          <w:sz w:val="28"/>
        </w:rPr>
        <w:t>
      2. Қазақстан Республикасы Ауыл шаруашылығы министрлігінің Балық шаруашылығы комитеті заңнамада белгіленген тәртіппен:</w:t>
      </w:r>
    </w:p>
    <w:bookmarkEnd w:id="17"/>
    <w:bookmarkStart w:name="z28" w:id="18"/>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8"/>
    <w:bookmarkStart w:name="z29" w:id="19"/>
    <w:p>
      <w:pPr>
        <w:spacing w:after="0"/>
        <w:ind w:left="0"/>
        <w:jc w:val="both"/>
      </w:pPr>
      <w:r>
        <w:rPr>
          <w:rFonts w:ascii="Times New Roman"/>
          <w:b w:val="false"/>
          <w:i w:val="false"/>
          <w:color w:val="000000"/>
          <w:sz w:val="28"/>
        </w:rPr>
        <w:t>
      2) осы бұйрық алғашқы ресми жарияланған күнінен кейін оның Қазақстан Республикасы Ауыл шаруашылығы министрлігінің ресми интернет-ресурсында орналастырылуын қамтамасыз етсін.</w:t>
      </w:r>
    </w:p>
    <w:bookmarkEnd w:id="19"/>
    <w:bookmarkStart w:name="z30" w:id="2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20"/>
    <w:bookmarkStart w:name="z31" w:id="21"/>
    <w:p>
      <w:pPr>
        <w:spacing w:after="0"/>
        <w:ind w:left="0"/>
        <w:jc w:val="both"/>
      </w:pPr>
      <w:r>
        <w:rPr>
          <w:rFonts w:ascii="Times New Roman"/>
          <w:b w:val="false"/>
          <w:i w:val="false"/>
          <w:color w:val="000000"/>
          <w:sz w:val="28"/>
        </w:rPr>
        <w:t>
      4. Осы бұйрық 2026 жылғы 12 шілдеден бастап қолданысқа енгізіледі және ресми жариялануы тиіс.</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bookmarkStart w:name="z33" w:id="22"/>
    <w:p>
      <w:pPr>
        <w:spacing w:after="0"/>
        <w:ind w:left="0"/>
        <w:jc w:val="both"/>
      </w:pPr>
      <w:r>
        <w:rPr>
          <w:rFonts w:ascii="Times New Roman"/>
          <w:b w:val="false"/>
          <w:i w:val="false"/>
          <w:color w:val="000000"/>
          <w:sz w:val="28"/>
        </w:rPr>
        <w:t>
       "КЕЛІСІЛДІ"</w:t>
      </w:r>
    </w:p>
    <w:bookmarkEnd w:id="22"/>
    <w:bookmarkStart w:name="z34" w:id="23"/>
    <w:p>
      <w:pPr>
        <w:spacing w:after="0"/>
        <w:ind w:left="0"/>
        <w:jc w:val="both"/>
      </w:pPr>
      <w:r>
        <w:rPr>
          <w:rFonts w:ascii="Times New Roman"/>
          <w:b w:val="false"/>
          <w:i w:val="false"/>
          <w:color w:val="000000"/>
          <w:sz w:val="28"/>
        </w:rPr>
        <w:t>
      Қазақстан Республикасы</w:t>
      </w:r>
    </w:p>
    <w:bookmarkEnd w:id="23"/>
    <w:bookmarkStart w:name="z35" w:id="24"/>
    <w:p>
      <w:pPr>
        <w:spacing w:after="0"/>
        <w:ind w:left="0"/>
        <w:jc w:val="both"/>
      </w:pPr>
      <w:r>
        <w:rPr>
          <w:rFonts w:ascii="Times New Roman"/>
          <w:b w:val="false"/>
          <w:i w:val="false"/>
          <w:color w:val="000000"/>
          <w:sz w:val="28"/>
        </w:rPr>
        <w:t xml:space="preserve">
      Жасанды интеллект және </w:t>
      </w:r>
    </w:p>
    <w:bookmarkEnd w:id="24"/>
    <w:bookmarkStart w:name="z36" w:id="25"/>
    <w:p>
      <w:pPr>
        <w:spacing w:after="0"/>
        <w:ind w:left="0"/>
        <w:jc w:val="both"/>
      </w:pPr>
      <w:r>
        <w:rPr>
          <w:rFonts w:ascii="Times New Roman"/>
          <w:b w:val="false"/>
          <w:i w:val="false"/>
          <w:color w:val="000000"/>
          <w:sz w:val="28"/>
        </w:rPr>
        <w:t>
      цифрлық даму министрлігі</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